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C91F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4F7C9F39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3B5004A9" wp14:editId="07CF8D88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3C5F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2D1A1395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5C6DF366" w14:textId="77777777" w:rsidR="00C0288B" w:rsidRPr="00BE791A" w:rsidRDefault="00116372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44</w:t>
      </w:r>
      <w:r w:rsidRPr="00116372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011F79B5" w14:textId="77777777" w:rsidR="00C0288B" w:rsidRDefault="007D3040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40754E7B">
          <v:rect id="_x0000_i1025" style="width:45.15pt;height:1.25pt" o:hrpct="100" o:hralign="center" o:hrstd="t" o:hrnoshade="t" o:hr="t" fillcolor="black [3213]" stroked="f"/>
        </w:pict>
      </w:r>
    </w:p>
    <w:p w14:paraId="2F8CCC94" w14:textId="77777777" w:rsidR="00C0288B" w:rsidRPr="003749B1" w:rsidRDefault="00116372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Uzbekistan</w:t>
      </w:r>
    </w:p>
    <w:p w14:paraId="4791099B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22A5B5C" w14:textId="77777777" w:rsidR="00C0288B" w:rsidRPr="003749B1" w:rsidRDefault="00116372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 November 2023</w:t>
      </w:r>
    </w:p>
    <w:p w14:paraId="4DFFA4B3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35E3D6B" w14:textId="5248FD6A" w:rsidR="00012E15" w:rsidRPr="00BE3C5E" w:rsidRDefault="00012E15" w:rsidP="00012E1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71C45" w14:textId="77777777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116372">
        <w:rPr>
          <w:rFonts w:ascii="Times New Roman" w:hAnsi="Times New Roman" w:cs="Times New Roman"/>
          <w:sz w:val="24"/>
          <w:szCs w:val="24"/>
        </w:rPr>
        <w:t>Uzbekistan</w:t>
      </w:r>
      <w:r w:rsidRPr="0096265F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14:paraId="5BB45A35" w14:textId="73A02738" w:rsidR="00012E15" w:rsidRPr="00124E88" w:rsidRDefault="00012E15" w:rsidP="00124E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88">
        <w:rPr>
          <w:rFonts w:ascii="Times New Roman" w:hAnsi="Times New Roman" w:cs="Times New Roman"/>
          <w:sz w:val="24"/>
          <w:szCs w:val="24"/>
        </w:rPr>
        <w:t>Ireland acknowledges</w:t>
      </w:r>
      <w:r w:rsidR="00AF3A62" w:rsidRPr="00124E88">
        <w:rPr>
          <w:rFonts w:ascii="Times New Roman" w:hAnsi="Times New Roman" w:cs="Times New Roman"/>
          <w:sz w:val="24"/>
          <w:szCs w:val="24"/>
        </w:rPr>
        <w:t xml:space="preserve"> </w:t>
      </w:r>
      <w:r w:rsidR="00116372" w:rsidRPr="00124E88">
        <w:rPr>
          <w:rFonts w:ascii="Times New Roman" w:hAnsi="Times New Roman" w:cs="Times New Roman"/>
          <w:sz w:val="24"/>
          <w:szCs w:val="24"/>
        </w:rPr>
        <w:t>Uzbekistan</w:t>
      </w:r>
      <w:r w:rsidRPr="00124E88">
        <w:rPr>
          <w:rFonts w:ascii="Times New Roman" w:hAnsi="Times New Roman" w:cs="Times New Roman"/>
          <w:sz w:val="24"/>
          <w:szCs w:val="24"/>
        </w:rPr>
        <w:t xml:space="preserve">’s efforts to advance human rights domestically and </w:t>
      </w:r>
      <w:r w:rsidR="00C476A7" w:rsidRPr="00124E88">
        <w:rPr>
          <w:rFonts w:ascii="Times New Roman" w:hAnsi="Times New Roman" w:cs="Times New Roman"/>
          <w:sz w:val="24"/>
          <w:szCs w:val="24"/>
        </w:rPr>
        <w:t>notes</w:t>
      </w:r>
      <w:r w:rsidRPr="00124E88">
        <w:rPr>
          <w:rFonts w:ascii="Times New Roman" w:hAnsi="Times New Roman" w:cs="Times New Roman"/>
          <w:sz w:val="24"/>
          <w:szCs w:val="24"/>
        </w:rPr>
        <w:t xml:space="preserve"> </w:t>
      </w:r>
      <w:r w:rsidR="007D3040">
        <w:rPr>
          <w:rFonts w:ascii="Times New Roman" w:hAnsi="Times New Roman" w:cs="Times New Roman"/>
          <w:sz w:val="24"/>
          <w:szCs w:val="24"/>
        </w:rPr>
        <w:t xml:space="preserve">the </w:t>
      </w:r>
      <w:r w:rsidRPr="00124E88">
        <w:rPr>
          <w:rFonts w:ascii="Times New Roman" w:hAnsi="Times New Roman" w:cs="Times New Roman"/>
          <w:sz w:val="24"/>
          <w:szCs w:val="24"/>
        </w:rPr>
        <w:t>progress</w:t>
      </w:r>
      <w:r w:rsidR="00AF3A62" w:rsidRPr="00124E88">
        <w:rPr>
          <w:rFonts w:ascii="Times New Roman" w:hAnsi="Times New Roman" w:cs="Times New Roman"/>
          <w:sz w:val="24"/>
          <w:szCs w:val="24"/>
        </w:rPr>
        <w:t xml:space="preserve"> made since the last UPR</w:t>
      </w:r>
      <w:r w:rsidR="002B0192" w:rsidRPr="00124E88">
        <w:rPr>
          <w:rFonts w:ascii="Times New Roman" w:hAnsi="Times New Roman" w:cs="Times New Roman"/>
          <w:sz w:val="24"/>
          <w:szCs w:val="24"/>
        </w:rPr>
        <w:t xml:space="preserve"> cycle. </w:t>
      </w:r>
    </w:p>
    <w:p w14:paraId="30F5869C" w14:textId="03E8C38A" w:rsidR="00012E15" w:rsidRPr="00124E88" w:rsidRDefault="0040576D" w:rsidP="00124E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88">
        <w:rPr>
          <w:rFonts w:ascii="Times New Roman" w:hAnsi="Times New Roman" w:cs="Times New Roman"/>
          <w:sz w:val="24"/>
          <w:szCs w:val="24"/>
        </w:rPr>
        <w:t>Ireland</w:t>
      </w:r>
      <w:r w:rsidR="00012E15" w:rsidRPr="00124E88">
        <w:rPr>
          <w:rFonts w:ascii="Times New Roman" w:hAnsi="Times New Roman" w:cs="Times New Roman"/>
          <w:sz w:val="24"/>
          <w:szCs w:val="24"/>
        </w:rPr>
        <w:t xml:space="preserve"> welcome</w:t>
      </w:r>
      <w:r w:rsidRPr="00124E88">
        <w:rPr>
          <w:rFonts w:ascii="Times New Roman" w:hAnsi="Times New Roman" w:cs="Times New Roman"/>
          <w:sz w:val="24"/>
          <w:szCs w:val="24"/>
        </w:rPr>
        <w:t>s</w:t>
      </w:r>
      <w:r w:rsidR="00C476A7" w:rsidRPr="00124E88">
        <w:rPr>
          <w:rFonts w:ascii="Times New Roman" w:hAnsi="Times New Roman" w:cs="Times New Roman"/>
          <w:sz w:val="24"/>
          <w:szCs w:val="24"/>
        </w:rPr>
        <w:t xml:space="preserve"> </w:t>
      </w:r>
      <w:r w:rsidR="00AF3A62" w:rsidRPr="00124E88">
        <w:rPr>
          <w:rFonts w:ascii="Times New Roman" w:hAnsi="Times New Roman" w:cs="Times New Roman"/>
          <w:sz w:val="24"/>
          <w:szCs w:val="24"/>
        </w:rPr>
        <w:t xml:space="preserve">the </w:t>
      </w:r>
      <w:r w:rsidR="002167A8" w:rsidRPr="00124E88">
        <w:rPr>
          <w:rFonts w:ascii="Times New Roman" w:hAnsi="Times New Roman" w:cs="Times New Roman"/>
          <w:sz w:val="24"/>
          <w:szCs w:val="24"/>
        </w:rPr>
        <w:t>Jun</w:t>
      </w:r>
      <w:r w:rsidR="00D96DC6" w:rsidRPr="00124E88">
        <w:rPr>
          <w:rFonts w:ascii="Times New Roman" w:hAnsi="Times New Roman" w:cs="Times New Roman"/>
          <w:sz w:val="24"/>
          <w:szCs w:val="24"/>
        </w:rPr>
        <w:t>e</w:t>
      </w:r>
      <w:r w:rsidR="005B6D1F" w:rsidRPr="00124E88">
        <w:rPr>
          <w:rFonts w:ascii="Times New Roman" w:hAnsi="Times New Roman" w:cs="Times New Roman"/>
          <w:sz w:val="24"/>
          <w:szCs w:val="24"/>
        </w:rPr>
        <w:t xml:space="preserve"> </w:t>
      </w:r>
      <w:r w:rsidR="007D3040">
        <w:rPr>
          <w:rFonts w:ascii="Times New Roman" w:hAnsi="Times New Roman" w:cs="Times New Roman"/>
          <w:sz w:val="24"/>
          <w:szCs w:val="24"/>
        </w:rPr>
        <w:t xml:space="preserve">2021 presidential decree </w:t>
      </w:r>
      <w:r w:rsidR="005B6D1F" w:rsidRPr="00124E88">
        <w:rPr>
          <w:rFonts w:ascii="Times New Roman" w:hAnsi="Times New Roman" w:cs="Times New Roman"/>
          <w:sz w:val="24"/>
          <w:szCs w:val="24"/>
        </w:rPr>
        <w:t>aimed at improving</w:t>
      </w:r>
      <w:r w:rsidR="002167A8" w:rsidRPr="00124E88">
        <w:rPr>
          <w:rFonts w:ascii="Times New Roman" w:hAnsi="Times New Roman" w:cs="Times New Roman"/>
          <w:sz w:val="24"/>
          <w:szCs w:val="24"/>
        </w:rPr>
        <w:t xml:space="preserve"> the system for detecting </w:t>
      </w:r>
      <w:r w:rsidR="002B0192" w:rsidRPr="00124E88">
        <w:rPr>
          <w:rFonts w:ascii="Times New Roman" w:hAnsi="Times New Roman" w:cs="Times New Roman"/>
          <w:sz w:val="24"/>
          <w:szCs w:val="24"/>
        </w:rPr>
        <w:t>and preventing cases of torture,</w:t>
      </w:r>
      <w:bookmarkStart w:id="0" w:name="_GoBack"/>
      <w:bookmarkEnd w:id="0"/>
      <w:r w:rsidRPr="00124E88">
        <w:rPr>
          <w:rFonts w:ascii="Times New Roman" w:hAnsi="Times New Roman" w:cs="Times New Roman"/>
          <w:sz w:val="24"/>
          <w:szCs w:val="24"/>
        </w:rPr>
        <w:t xml:space="preserve"> </w:t>
      </w:r>
      <w:r w:rsidR="00487FD2" w:rsidRPr="00124E88">
        <w:rPr>
          <w:rFonts w:ascii="Times New Roman" w:hAnsi="Times New Roman" w:cs="Times New Roman"/>
          <w:sz w:val="24"/>
          <w:szCs w:val="24"/>
        </w:rPr>
        <w:t xml:space="preserve">and the establishment of </w:t>
      </w:r>
      <w:r w:rsidR="00342644" w:rsidRPr="00124E88">
        <w:rPr>
          <w:rFonts w:ascii="Times New Roman" w:hAnsi="Times New Roman" w:cs="Times New Roman"/>
          <w:sz w:val="24"/>
          <w:szCs w:val="24"/>
        </w:rPr>
        <w:t>national preventive m</w:t>
      </w:r>
      <w:r w:rsidRPr="00124E88">
        <w:rPr>
          <w:rFonts w:ascii="Times New Roman" w:hAnsi="Times New Roman" w:cs="Times New Roman"/>
          <w:sz w:val="24"/>
          <w:szCs w:val="24"/>
        </w:rPr>
        <w:t xml:space="preserve">echanism groups to prevent torture and abuse in detention facilities.  </w:t>
      </w:r>
    </w:p>
    <w:p w14:paraId="5639E2F7" w14:textId="352F0712" w:rsidR="00342644" w:rsidRPr="00124E88" w:rsidRDefault="00487FD2" w:rsidP="00124E88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E88">
        <w:rPr>
          <w:rFonts w:ascii="Times New Roman" w:hAnsi="Times New Roman" w:cs="Times New Roman"/>
          <w:sz w:val="24"/>
          <w:szCs w:val="24"/>
        </w:rPr>
        <w:t xml:space="preserve">However, </w:t>
      </w:r>
      <w:r w:rsidR="00012E15" w:rsidRPr="00124E88">
        <w:rPr>
          <w:rFonts w:ascii="Times New Roman" w:hAnsi="Times New Roman" w:cs="Times New Roman"/>
          <w:sz w:val="24"/>
          <w:szCs w:val="24"/>
        </w:rPr>
        <w:t xml:space="preserve">Ireland </w:t>
      </w:r>
      <w:r w:rsidR="006716F1" w:rsidRPr="00124E88">
        <w:rPr>
          <w:rFonts w:ascii="Times New Roman" w:hAnsi="Times New Roman" w:cs="Times New Roman"/>
          <w:sz w:val="24"/>
          <w:szCs w:val="24"/>
        </w:rPr>
        <w:t xml:space="preserve">regrets that despite previous support </w:t>
      </w:r>
      <w:r w:rsidR="00A5422C" w:rsidRPr="00124E88">
        <w:rPr>
          <w:rFonts w:ascii="Times New Roman" w:hAnsi="Times New Roman" w:cs="Times New Roman"/>
          <w:sz w:val="24"/>
          <w:szCs w:val="24"/>
        </w:rPr>
        <w:t xml:space="preserve">for Ireland’s recommendation </w:t>
      </w:r>
      <w:r w:rsidR="002B0192" w:rsidRPr="00124E88">
        <w:rPr>
          <w:rFonts w:ascii="Times New Roman" w:hAnsi="Times New Roman" w:cs="Times New Roman"/>
          <w:sz w:val="24"/>
          <w:szCs w:val="24"/>
        </w:rPr>
        <w:t xml:space="preserve">in the third UPR cycle, </w:t>
      </w:r>
      <w:r w:rsidR="006716F1" w:rsidRPr="00124E88">
        <w:rPr>
          <w:rFonts w:ascii="Times New Roman" w:hAnsi="Times New Roman" w:cs="Times New Roman"/>
          <w:sz w:val="24"/>
          <w:szCs w:val="24"/>
        </w:rPr>
        <w:t>there are</w:t>
      </w:r>
      <w:r w:rsidR="0040576D" w:rsidRPr="00124E88">
        <w:rPr>
          <w:rFonts w:ascii="Times New Roman" w:hAnsi="Times New Roman" w:cs="Times New Roman"/>
          <w:sz w:val="24"/>
          <w:szCs w:val="24"/>
        </w:rPr>
        <w:t xml:space="preserve"> c</w:t>
      </w:r>
      <w:r w:rsidR="002B0192" w:rsidRPr="00124E88">
        <w:rPr>
          <w:rFonts w:ascii="Times New Roman" w:hAnsi="Times New Roman" w:cs="Times New Roman"/>
          <w:sz w:val="24"/>
          <w:szCs w:val="24"/>
        </w:rPr>
        <w:t xml:space="preserve">ontinued reports of torture, </w:t>
      </w:r>
      <w:r w:rsidR="0040576D" w:rsidRPr="00124E88">
        <w:rPr>
          <w:rFonts w:ascii="Times New Roman" w:hAnsi="Times New Roman" w:cs="Times New Roman"/>
          <w:sz w:val="24"/>
          <w:szCs w:val="24"/>
        </w:rPr>
        <w:t>ill-treatment</w:t>
      </w:r>
      <w:r w:rsidR="002B0192" w:rsidRPr="00124E88">
        <w:rPr>
          <w:rFonts w:ascii="Times New Roman" w:hAnsi="Times New Roman" w:cs="Times New Roman"/>
          <w:sz w:val="24"/>
          <w:szCs w:val="24"/>
        </w:rPr>
        <w:t xml:space="preserve"> and reprisals </w:t>
      </w:r>
      <w:r w:rsidR="0040576D" w:rsidRPr="00124E88">
        <w:rPr>
          <w:rFonts w:ascii="Times New Roman" w:hAnsi="Times New Roman" w:cs="Times New Roman"/>
          <w:sz w:val="24"/>
          <w:szCs w:val="24"/>
        </w:rPr>
        <w:t>against those who report abuses</w:t>
      </w:r>
      <w:r w:rsidRPr="00124E88">
        <w:rPr>
          <w:rFonts w:ascii="Times New Roman" w:hAnsi="Times New Roman" w:cs="Times New Roman"/>
          <w:sz w:val="24"/>
          <w:szCs w:val="24"/>
        </w:rPr>
        <w:t xml:space="preserve"> by law enforcement </w:t>
      </w:r>
      <w:r w:rsidR="00124E88">
        <w:rPr>
          <w:rFonts w:ascii="Times New Roman" w:hAnsi="Times New Roman" w:cs="Times New Roman"/>
          <w:sz w:val="24"/>
          <w:szCs w:val="24"/>
        </w:rPr>
        <w:t>officials</w:t>
      </w:r>
      <w:r w:rsidR="0040576D" w:rsidRPr="00124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504D6" w14:textId="77777777" w:rsidR="00342644" w:rsidRPr="00A91100" w:rsidRDefault="00342644" w:rsidP="00A91100">
      <w:pPr>
        <w:spacing w:after="0" w:line="480" w:lineRule="auto"/>
        <w:jc w:val="both"/>
        <w:rPr>
          <w:b/>
          <w:i/>
          <w:sz w:val="24"/>
          <w:szCs w:val="24"/>
        </w:rPr>
      </w:pPr>
    </w:p>
    <w:p w14:paraId="16DEEF28" w14:textId="75FECE4B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6716F1">
        <w:rPr>
          <w:rFonts w:ascii="Times New Roman" w:hAnsi="Times New Roman" w:cs="Times New Roman"/>
          <w:sz w:val="24"/>
          <w:szCs w:val="24"/>
        </w:rPr>
        <w:t xml:space="preserve"> that </w:t>
      </w:r>
      <w:r w:rsidR="00175F97">
        <w:rPr>
          <w:rFonts w:ascii="Times New Roman" w:hAnsi="Times New Roman" w:cs="Times New Roman"/>
          <w:sz w:val="24"/>
          <w:szCs w:val="24"/>
        </w:rPr>
        <w:t>Uzbekistan:</w:t>
      </w:r>
    </w:p>
    <w:p w14:paraId="0189957F" w14:textId="682F2084" w:rsidR="00012E15" w:rsidRDefault="0040576D" w:rsidP="00012E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Establish an indepen</w:t>
      </w:r>
      <w:r w:rsidR="006716F1">
        <w:rPr>
          <w:sz w:val="24"/>
          <w:szCs w:val="24"/>
        </w:rPr>
        <w:t>d</w:t>
      </w:r>
      <w:r w:rsidR="00342644">
        <w:rPr>
          <w:sz w:val="24"/>
          <w:szCs w:val="24"/>
        </w:rPr>
        <w:t>ent police complaint mechanism that can</w:t>
      </w:r>
      <w:r>
        <w:rPr>
          <w:sz w:val="24"/>
          <w:szCs w:val="24"/>
        </w:rPr>
        <w:t xml:space="preserve"> effective</w:t>
      </w:r>
      <w:r w:rsidR="00342644">
        <w:rPr>
          <w:sz w:val="24"/>
          <w:szCs w:val="24"/>
        </w:rPr>
        <w:t>ly</w:t>
      </w:r>
      <w:r>
        <w:rPr>
          <w:sz w:val="24"/>
          <w:szCs w:val="24"/>
        </w:rPr>
        <w:t xml:space="preserve"> investigat</w:t>
      </w:r>
      <w:r w:rsidR="00342644">
        <w:rPr>
          <w:sz w:val="24"/>
          <w:szCs w:val="24"/>
        </w:rPr>
        <w:t>e</w:t>
      </w:r>
      <w:r>
        <w:rPr>
          <w:sz w:val="24"/>
          <w:szCs w:val="24"/>
        </w:rPr>
        <w:t xml:space="preserve"> instances of torture and ill-treatment</w:t>
      </w:r>
      <w:r w:rsidR="00487FD2">
        <w:rPr>
          <w:sz w:val="24"/>
          <w:szCs w:val="24"/>
        </w:rPr>
        <w:t>, to reduce</w:t>
      </w:r>
      <w:r w:rsidR="00342644">
        <w:rPr>
          <w:sz w:val="24"/>
          <w:szCs w:val="24"/>
        </w:rPr>
        <w:t xml:space="preserve"> impunity for perpetrators.</w:t>
      </w:r>
    </w:p>
    <w:p w14:paraId="1638D2F3" w14:textId="4AFDFBB2" w:rsidR="006716F1" w:rsidRPr="00872E25" w:rsidRDefault="006716F1" w:rsidP="00012E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Take steps to bolster the independence, impartiality and effectiveness of the judiciary</w:t>
      </w:r>
      <w:r w:rsidR="00487FD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by enhancing security of tenure, and reviewing the regime of appointment, promotion and dismissal of judges in line with the relevant international standards.  </w:t>
      </w:r>
    </w:p>
    <w:p w14:paraId="1D017565" w14:textId="77777777" w:rsidR="006716F1" w:rsidRDefault="006716F1" w:rsidP="006716F1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5C015CBF" w14:textId="77777777"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lastRenderedPageBreak/>
        <w:t xml:space="preserve">We wish </w:t>
      </w:r>
      <w:r w:rsidR="00116372">
        <w:rPr>
          <w:rFonts w:ascii="Times New Roman" w:hAnsi="Times New Roman" w:cs="Times New Roman"/>
          <w:sz w:val="24"/>
          <w:szCs w:val="24"/>
        </w:rPr>
        <w:t>Uzbekistan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12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64F4"/>
    <w:rsid w:val="000B0BCB"/>
    <w:rsid w:val="000D6E9A"/>
    <w:rsid w:val="00107798"/>
    <w:rsid w:val="00116372"/>
    <w:rsid w:val="00124E88"/>
    <w:rsid w:val="00146929"/>
    <w:rsid w:val="00147327"/>
    <w:rsid w:val="001506F5"/>
    <w:rsid w:val="001572FB"/>
    <w:rsid w:val="00171102"/>
    <w:rsid w:val="00175F97"/>
    <w:rsid w:val="001C144F"/>
    <w:rsid w:val="001C5C80"/>
    <w:rsid w:val="001D629E"/>
    <w:rsid w:val="001D73DF"/>
    <w:rsid w:val="001E06E6"/>
    <w:rsid w:val="001E3401"/>
    <w:rsid w:val="001F170E"/>
    <w:rsid w:val="00205919"/>
    <w:rsid w:val="002167A8"/>
    <w:rsid w:val="002321B9"/>
    <w:rsid w:val="002A2A72"/>
    <w:rsid w:val="002B0192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42644"/>
    <w:rsid w:val="003749B1"/>
    <w:rsid w:val="003A7AA3"/>
    <w:rsid w:val="003C3B40"/>
    <w:rsid w:val="003F53A2"/>
    <w:rsid w:val="00402088"/>
    <w:rsid w:val="0040576D"/>
    <w:rsid w:val="00406AFE"/>
    <w:rsid w:val="00425CED"/>
    <w:rsid w:val="00430F35"/>
    <w:rsid w:val="00471DF9"/>
    <w:rsid w:val="004857B3"/>
    <w:rsid w:val="00487FD2"/>
    <w:rsid w:val="004A4768"/>
    <w:rsid w:val="004F107B"/>
    <w:rsid w:val="0050560A"/>
    <w:rsid w:val="0051416E"/>
    <w:rsid w:val="005209B0"/>
    <w:rsid w:val="00523052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5B6D1F"/>
    <w:rsid w:val="005D5D10"/>
    <w:rsid w:val="006011BF"/>
    <w:rsid w:val="006048A2"/>
    <w:rsid w:val="00625296"/>
    <w:rsid w:val="006554D6"/>
    <w:rsid w:val="00656799"/>
    <w:rsid w:val="006716F1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D3040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9F019D"/>
    <w:rsid w:val="009F5A1F"/>
    <w:rsid w:val="00A5422C"/>
    <w:rsid w:val="00A749D1"/>
    <w:rsid w:val="00A75726"/>
    <w:rsid w:val="00A87730"/>
    <w:rsid w:val="00A91100"/>
    <w:rsid w:val="00AC3DD3"/>
    <w:rsid w:val="00AD64E0"/>
    <w:rsid w:val="00AF3A62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CF7510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96DC6"/>
    <w:rsid w:val="00DD4852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604BA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A6F2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4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2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542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480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7FB9-1F25-41DD-B50F-8C7418313ECA}"/>
</file>

<file path=customXml/itemProps2.xml><?xml version="1.0" encoding="utf-8"?>
<ds:datastoreItem xmlns:ds="http://schemas.openxmlformats.org/officeDocument/2006/customXml" ds:itemID="{321E1D6D-1A9D-4DFA-BD27-5CE620767B24}">
  <ds:schemaRefs>
    <ds:schemaRef ds:uri="http://schemas.microsoft.com/office/2006/metadata/properties"/>
    <ds:schemaRef ds:uri="http://schemas.microsoft.com/office/infopath/2007/PartnerControls"/>
    <ds:schemaRef ds:uri="559a30bf-5667-47c8-8726-a12b279fc49e"/>
    <ds:schemaRef ds:uri="http://schemas.microsoft.com/sharepoint/v3"/>
    <ds:schemaRef ds:uri="5f97a4ac-fa17-4943-af15-e82cb99aaf28"/>
  </ds:schemaRefs>
</ds:datastoreItem>
</file>

<file path=customXml/itemProps3.xml><?xml version="1.0" encoding="utf-8"?>
<ds:datastoreItem xmlns:ds="http://schemas.openxmlformats.org/officeDocument/2006/customXml" ds:itemID="{9D033182-4B59-4952-A3C1-675189096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A1BC0-2D67-495E-9F04-E12A41E4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2</cp:revision>
  <dcterms:created xsi:type="dcterms:W3CDTF">2023-11-06T11:35:00Z</dcterms:created>
  <dcterms:modified xsi:type="dcterms:W3CDTF">2023-11-06T11:35:00Z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  <property fmtid="{D5CDD505-2E9C-101B-9397-08002B2CF9AE}" pid="3" name="eDocs_SecurityClassification">
    <vt:lpwstr>1;#Unclassified|48e59aef-4941-49be-a09f-d6143239bb71</vt:lpwstr>
  </property>
  <property fmtid="{D5CDD505-2E9C-101B-9397-08002B2CF9AE}" pid="4" name="eDocs_Year">
    <vt:lpwstr>15;#2023|245773f1-4a3d-4496-a6a7-a263fbb116d4</vt:lpwstr>
  </property>
  <property fmtid="{D5CDD505-2E9C-101B-9397-08002B2CF9AE}" pid="5" name="eDocs_SeriesSubSeries">
    <vt:lpwstr>16;#471|25df55b2-9c2e-4a7b-b46e-32cca03c99e3</vt:lpwstr>
  </property>
  <property fmtid="{D5CDD505-2E9C-101B-9397-08002B2CF9AE}" pid="6" name="eDocs_FileTopics">
    <vt:lpwstr>11;#Information|1a9a1a80-b644-4bea-bfc5-35c7dd46e14b;#12;#Policy|b4ee64c2-e0e1-44a2-abb9-b38af85aafd1;#13;#Policy and Procedure|494d5aaa-c686-4c76-a32d-73bc16bf5cb5</vt:lpwstr>
  </property>
  <property fmtid="{D5CDD505-2E9C-101B-9397-08002B2CF9AE}" pid="7" name="eDocs_DocumentTopics">
    <vt:lpwstr/>
  </property>
</Properties>
</file>