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EDD" w:rsidRPr="00326EDD" w:rsidRDefault="00326EDD" w:rsidP="00326EDD">
      <w:pPr>
        <w:spacing w:line="276" w:lineRule="auto"/>
        <w:ind w:left="180"/>
        <w:jc w:val="center"/>
        <w:rPr>
          <w:rFonts w:ascii="Arial" w:hAnsi="Arial" w:cs="Arial"/>
          <w:b/>
          <w:bCs/>
          <w:color w:val="000000" w:themeColor="text1"/>
          <w:sz w:val="60"/>
          <w:szCs w:val="60"/>
          <w:lang w:val="en-GB"/>
        </w:rPr>
      </w:pPr>
      <w:bookmarkStart w:id="0" w:name="_GoBack"/>
      <w:bookmarkEnd w:id="0"/>
      <w:r w:rsidRPr="00326EDD">
        <w:rPr>
          <w:rFonts w:ascii="Arial" w:hAnsi="Arial" w:cs="Arial"/>
          <w:b/>
          <w:bCs/>
          <w:color w:val="000000" w:themeColor="text1"/>
          <w:sz w:val="60"/>
          <w:szCs w:val="60"/>
          <w:lang w:val="en-GB"/>
        </w:rPr>
        <w:t>GEORGIA</w:t>
      </w:r>
    </w:p>
    <w:p w:rsidR="00326EDD" w:rsidRPr="00326EDD" w:rsidRDefault="00326EDD" w:rsidP="00326EDD">
      <w:pPr>
        <w:spacing w:line="276" w:lineRule="auto"/>
        <w:ind w:left="180"/>
        <w:jc w:val="center"/>
        <w:rPr>
          <w:rFonts w:ascii="Arial" w:hAnsi="Arial" w:cs="Arial"/>
          <w:b/>
          <w:bCs/>
          <w:color w:val="000000" w:themeColor="text1"/>
          <w:szCs w:val="24"/>
          <w:lang w:val="en-GB"/>
        </w:rPr>
      </w:pPr>
    </w:p>
    <w:p w:rsidR="00326EDD" w:rsidRPr="00326EDD" w:rsidRDefault="00326EDD" w:rsidP="00326EDD">
      <w:pPr>
        <w:spacing w:line="276" w:lineRule="auto"/>
        <w:ind w:left="180"/>
        <w:jc w:val="center"/>
        <w:rPr>
          <w:rFonts w:ascii="Arial" w:eastAsia="SimSun" w:hAnsi="Arial" w:cs="Arial"/>
          <w:b/>
          <w:bCs/>
          <w:caps/>
          <w:color w:val="000000" w:themeColor="text1"/>
          <w:szCs w:val="24"/>
          <w:lang w:val="en-GB" w:eastAsia="zh-CN"/>
        </w:rPr>
      </w:pPr>
      <w:r>
        <w:rPr>
          <w:rFonts w:ascii="Arial" w:eastAsia="SimSun" w:hAnsi="Arial" w:cs="Arial"/>
          <w:b/>
          <w:bCs/>
          <w:caps/>
          <w:color w:val="000000" w:themeColor="text1"/>
          <w:szCs w:val="24"/>
          <w:lang w:val="en-GB" w:eastAsia="zh-CN"/>
        </w:rPr>
        <w:t>THE 44</w:t>
      </w:r>
      <w:r w:rsidRPr="00326EDD">
        <w:rPr>
          <w:rFonts w:ascii="Arial" w:eastAsia="SimSun" w:hAnsi="Arial" w:cs="Arial"/>
          <w:b/>
          <w:bCs/>
          <w:caps/>
          <w:color w:val="000000" w:themeColor="text1"/>
          <w:szCs w:val="24"/>
          <w:vertAlign w:val="superscript"/>
          <w:lang w:val="en-GB" w:eastAsia="zh-CN"/>
        </w:rPr>
        <w:t>th</w:t>
      </w:r>
      <w:r w:rsidRPr="00326EDD">
        <w:rPr>
          <w:rFonts w:ascii="Arial" w:eastAsia="SimSun" w:hAnsi="Arial" w:cs="Arial"/>
          <w:b/>
          <w:bCs/>
          <w:caps/>
          <w:color w:val="000000" w:themeColor="text1"/>
          <w:szCs w:val="24"/>
          <w:lang w:val="en-GB" w:eastAsia="zh-CN"/>
        </w:rPr>
        <w:t xml:space="preserve"> session of the UPR Working group</w:t>
      </w:r>
    </w:p>
    <w:p w:rsidR="00326EDD" w:rsidRPr="00326EDD" w:rsidRDefault="00326EDD" w:rsidP="00326EDD">
      <w:pPr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  <w:lang w:val="en-GB"/>
        </w:rPr>
      </w:pPr>
      <w:r w:rsidRPr="00326EDD">
        <w:rPr>
          <w:rFonts w:ascii="Arial" w:hAnsi="Arial" w:cs="Arial"/>
          <w:b/>
          <w:color w:val="000000" w:themeColor="text1"/>
          <w:szCs w:val="24"/>
          <w:lang w:val="en-GB"/>
        </w:rPr>
        <w:t>UPR of UZBEKISTAN</w:t>
      </w:r>
    </w:p>
    <w:p w:rsidR="00326EDD" w:rsidRPr="00326EDD" w:rsidRDefault="00326EDD" w:rsidP="00326EDD">
      <w:pPr>
        <w:spacing w:line="276" w:lineRule="auto"/>
        <w:ind w:left="180"/>
        <w:jc w:val="center"/>
        <w:rPr>
          <w:rFonts w:ascii="Arial" w:eastAsia="SimSun" w:hAnsi="Arial" w:cs="Arial"/>
          <w:b/>
          <w:bCs/>
          <w:caps/>
          <w:color w:val="000000" w:themeColor="text1"/>
          <w:szCs w:val="24"/>
          <w:lang w:val="en-GB" w:eastAsia="zh-CN"/>
        </w:rPr>
      </w:pPr>
    </w:p>
    <w:p w:rsidR="00326EDD" w:rsidRPr="00326EDD" w:rsidRDefault="00326EDD" w:rsidP="00326EDD">
      <w:pPr>
        <w:ind w:left="180" w:right="360"/>
        <w:jc w:val="right"/>
        <w:rPr>
          <w:rFonts w:ascii="Arial" w:hAnsi="Arial" w:cs="Arial"/>
          <w:bCs/>
          <w:color w:val="000000" w:themeColor="text1"/>
          <w:szCs w:val="24"/>
        </w:rPr>
      </w:pPr>
    </w:p>
    <w:p w:rsidR="00326EDD" w:rsidRPr="00326EDD" w:rsidRDefault="00326EDD" w:rsidP="00326EDD">
      <w:pPr>
        <w:ind w:left="180" w:right="360"/>
        <w:jc w:val="right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  <w:lang w:val="ka-GE"/>
        </w:rPr>
        <w:t>8</w:t>
      </w:r>
      <w:r>
        <w:rPr>
          <w:rFonts w:ascii="Arial" w:hAnsi="Arial" w:cs="Arial"/>
          <w:b/>
          <w:bCs/>
          <w:color w:val="000000" w:themeColor="text1"/>
          <w:szCs w:val="24"/>
        </w:rPr>
        <w:t xml:space="preserve"> NOVEMBER</w:t>
      </w:r>
      <w:r w:rsidRPr="00326EDD">
        <w:rPr>
          <w:rFonts w:ascii="Arial" w:hAnsi="Arial" w:cs="Arial"/>
          <w:b/>
          <w:bCs/>
          <w:color w:val="000000" w:themeColor="text1"/>
          <w:szCs w:val="24"/>
        </w:rPr>
        <w:t xml:space="preserve"> 2018 </w:t>
      </w:r>
    </w:p>
    <w:p w:rsidR="00326EDD" w:rsidRDefault="00326EDD" w:rsidP="00326EDD">
      <w:pPr>
        <w:ind w:left="180" w:right="360"/>
        <w:jc w:val="right"/>
        <w:rPr>
          <w:rFonts w:cs="Arial"/>
          <w:bCs/>
          <w:color w:val="000000" w:themeColor="text1"/>
          <w:szCs w:val="24"/>
        </w:rPr>
      </w:pPr>
    </w:p>
    <w:p w:rsidR="00326EDD" w:rsidRDefault="00326EDD" w:rsidP="00326EDD">
      <w:pPr>
        <w:ind w:left="180" w:right="360"/>
        <w:jc w:val="right"/>
        <w:rPr>
          <w:rFonts w:cs="Arial"/>
          <w:bCs/>
          <w:color w:val="000000" w:themeColor="text1"/>
          <w:szCs w:val="24"/>
        </w:rPr>
      </w:pPr>
    </w:p>
    <w:p w:rsidR="00326EDD" w:rsidRPr="003D6195" w:rsidRDefault="00326EDD" w:rsidP="00326EDD">
      <w:pPr>
        <w:ind w:left="180" w:right="360"/>
        <w:rPr>
          <w:color w:val="000000" w:themeColor="text1"/>
          <w:szCs w:val="24"/>
        </w:rPr>
      </w:pPr>
      <w:r w:rsidRPr="003D6195">
        <w:rPr>
          <w:color w:val="000000" w:themeColor="text1"/>
          <w:szCs w:val="24"/>
        </w:rPr>
        <w:t>Georgia warmly welcomes the Delegation of Uzbekistan and thanks the Head of Delegation for the presentation of the national report.</w:t>
      </w:r>
    </w:p>
    <w:p w:rsidR="00326EDD" w:rsidRPr="003D6195" w:rsidRDefault="00326EDD" w:rsidP="00326EDD">
      <w:pPr>
        <w:ind w:left="180" w:right="360"/>
        <w:rPr>
          <w:color w:val="000000" w:themeColor="text1"/>
          <w:szCs w:val="24"/>
        </w:rPr>
      </w:pPr>
    </w:p>
    <w:p w:rsidR="00326EDD" w:rsidRPr="003D6195" w:rsidRDefault="00326EDD" w:rsidP="00326EDD">
      <w:pPr>
        <w:ind w:left="180" w:right="360"/>
        <w:rPr>
          <w:i/>
          <w:color w:val="000000" w:themeColor="text1"/>
          <w:sz w:val="20"/>
          <w:szCs w:val="20"/>
        </w:rPr>
      </w:pPr>
      <w:r w:rsidRPr="003D6195">
        <w:rPr>
          <w:rFonts w:cs="Arial"/>
          <w:color w:val="000000" w:themeColor="text1"/>
        </w:rPr>
        <w:t xml:space="preserve">Georgia welcomes </w:t>
      </w:r>
      <w:r w:rsidRPr="003D6195">
        <w:rPr>
          <w:color w:val="000000" w:themeColor="text1"/>
        </w:rPr>
        <w:t>the cooperation between Uzbekistan and OHCHR and commends the Government for financial contributions made during the reporting period. Having said that, we encourage the Government to</w:t>
      </w:r>
      <w:r w:rsidR="00AE2601" w:rsidRPr="003D6195">
        <w:rPr>
          <w:color w:val="000000" w:themeColor="text1"/>
        </w:rPr>
        <w:t xml:space="preserve"> more actively be</w:t>
      </w:r>
      <w:r w:rsidRPr="003D6195">
        <w:rPr>
          <w:color w:val="000000" w:themeColor="text1"/>
        </w:rPr>
        <w:t xml:space="preserve"> </w:t>
      </w:r>
      <w:r w:rsidR="00AE2601" w:rsidRPr="003D6195">
        <w:rPr>
          <w:color w:val="000000" w:themeColor="text1"/>
        </w:rPr>
        <w:t xml:space="preserve">engaged with </w:t>
      </w:r>
      <w:r w:rsidRPr="003D6195">
        <w:rPr>
          <w:color w:val="000000" w:themeColor="text1"/>
        </w:rPr>
        <w:t>specia</w:t>
      </w:r>
      <w:r w:rsidR="00AE2601" w:rsidRPr="003D6195">
        <w:rPr>
          <w:color w:val="000000" w:themeColor="text1"/>
        </w:rPr>
        <w:t xml:space="preserve">l procedure mandate holders. </w:t>
      </w:r>
    </w:p>
    <w:p w:rsidR="00492EB3" w:rsidRPr="003D6195" w:rsidRDefault="00492EB3" w:rsidP="00326EDD">
      <w:pPr>
        <w:ind w:left="180" w:right="360"/>
        <w:rPr>
          <w:i/>
          <w:color w:val="000000" w:themeColor="text1"/>
          <w:sz w:val="20"/>
          <w:szCs w:val="20"/>
        </w:rPr>
      </w:pPr>
    </w:p>
    <w:p w:rsidR="00326EDD" w:rsidRPr="003D6195" w:rsidRDefault="00492EB3" w:rsidP="00F905D1">
      <w:pPr>
        <w:ind w:left="180" w:right="360"/>
        <w:rPr>
          <w:color w:val="000000" w:themeColor="text1"/>
        </w:rPr>
      </w:pPr>
      <w:r w:rsidRPr="003D6195">
        <w:rPr>
          <w:color w:val="000000" w:themeColor="text1"/>
          <w:szCs w:val="24"/>
        </w:rPr>
        <w:t xml:space="preserve">My delegation commends the government for the ratification of the CRPD in 2021. </w:t>
      </w:r>
      <w:r w:rsidR="00BB356D" w:rsidRPr="003D6195">
        <w:rPr>
          <w:color w:val="000000" w:themeColor="text1"/>
        </w:rPr>
        <w:t>We positively assess</w:t>
      </w:r>
      <w:r w:rsidRPr="003D6195">
        <w:rPr>
          <w:color w:val="000000" w:themeColor="text1"/>
        </w:rPr>
        <w:t xml:space="preserve"> </w:t>
      </w:r>
      <w:r w:rsidR="00BB356D" w:rsidRPr="003D6195">
        <w:rPr>
          <w:color w:val="000000" w:themeColor="text1"/>
        </w:rPr>
        <w:t>the process of public discussion of legal documents, including laws, decrees</w:t>
      </w:r>
      <w:r w:rsidRPr="003D6195">
        <w:rPr>
          <w:color w:val="000000" w:themeColor="text1"/>
        </w:rPr>
        <w:t xml:space="preserve">, presidential decisions and directives. </w:t>
      </w:r>
    </w:p>
    <w:p w:rsidR="00326EDD" w:rsidRPr="003D6195" w:rsidRDefault="00326EDD" w:rsidP="00326EDD">
      <w:pPr>
        <w:ind w:left="180" w:right="450"/>
        <w:rPr>
          <w:color w:val="000000" w:themeColor="text1"/>
          <w:szCs w:val="24"/>
        </w:rPr>
      </w:pPr>
    </w:p>
    <w:p w:rsidR="00326EDD" w:rsidRPr="003D6195" w:rsidRDefault="0019390E" w:rsidP="00326EDD">
      <w:pPr>
        <w:ind w:left="180" w:right="360"/>
        <w:rPr>
          <w:color w:val="000000" w:themeColor="text1"/>
          <w:szCs w:val="24"/>
        </w:rPr>
      </w:pPr>
      <w:r w:rsidRPr="003D6195">
        <w:rPr>
          <w:color w:val="000000" w:themeColor="text1"/>
          <w:szCs w:val="24"/>
        </w:rPr>
        <w:t xml:space="preserve">Herewith, </w:t>
      </w:r>
      <w:r w:rsidR="00326EDD" w:rsidRPr="003D6195">
        <w:rPr>
          <w:color w:val="000000" w:themeColor="text1"/>
          <w:szCs w:val="24"/>
        </w:rPr>
        <w:t>Georgia would like to</w:t>
      </w:r>
      <w:r w:rsidR="00326EDD" w:rsidRPr="003D6195">
        <w:rPr>
          <w:b/>
          <w:color w:val="000000" w:themeColor="text1"/>
          <w:szCs w:val="24"/>
        </w:rPr>
        <w:t xml:space="preserve"> recommend </w:t>
      </w:r>
      <w:r w:rsidR="00326EDD" w:rsidRPr="003D6195">
        <w:rPr>
          <w:color w:val="000000" w:themeColor="text1"/>
          <w:szCs w:val="24"/>
        </w:rPr>
        <w:t>to Uzbekistan:</w:t>
      </w:r>
    </w:p>
    <w:p w:rsidR="00326EDD" w:rsidRPr="003D6195" w:rsidRDefault="00326EDD" w:rsidP="00326EDD">
      <w:pPr>
        <w:ind w:left="180" w:right="360"/>
        <w:rPr>
          <w:color w:val="000000" w:themeColor="text1"/>
          <w:szCs w:val="24"/>
        </w:rPr>
      </w:pPr>
    </w:p>
    <w:p w:rsidR="003D6195" w:rsidRPr="003D6195" w:rsidRDefault="00326EDD" w:rsidP="003D6195">
      <w:pPr>
        <w:pStyle w:val="ListParagraph"/>
        <w:numPr>
          <w:ilvl w:val="0"/>
          <w:numId w:val="1"/>
        </w:numPr>
        <w:spacing w:line="276" w:lineRule="auto"/>
        <w:ind w:left="810" w:right="360" w:hanging="450"/>
        <w:rPr>
          <w:color w:val="000000" w:themeColor="text1"/>
          <w:szCs w:val="24"/>
        </w:rPr>
      </w:pPr>
      <w:r w:rsidRPr="003D6195">
        <w:rPr>
          <w:color w:val="000000" w:themeColor="text1"/>
          <w:szCs w:val="24"/>
        </w:rPr>
        <w:t xml:space="preserve">To </w:t>
      </w:r>
      <w:r w:rsidR="0019390E" w:rsidRPr="003D6195">
        <w:rPr>
          <w:color w:val="000000" w:themeColor="text1"/>
          <w:szCs w:val="24"/>
        </w:rPr>
        <w:t xml:space="preserve">take further steps </w:t>
      </w:r>
      <w:r w:rsidR="003D6195" w:rsidRPr="003D6195">
        <w:rPr>
          <w:color w:val="000000" w:themeColor="text1"/>
          <w:szCs w:val="24"/>
        </w:rPr>
        <w:t xml:space="preserve">towards ratification of the </w:t>
      </w:r>
      <w:r w:rsidR="003D6195" w:rsidRPr="003D6195">
        <w:rPr>
          <w:color w:val="000000" w:themeColor="text1"/>
          <w:sz w:val="20"/>
          <w:szCs w:val="20"/>
        </w:rPr>
        <w:t>OPCAT</w:t>
      </w:r>
      <w:r w:rsidR="00F905D1">
        <w:rPr>
          <w:i/>
          <w:color w:val="000000" w:themeColor="text1"/>
          <w:sz w:val="20"/>
          <w:szCs w:val="20"/>
        </w:rPr>
        <w:t xml:space="preserve"> </w:t>
      </w:r>
      <w:r w:rsidRPr="003D6195">
        <w:rPr>
          <w:color w:val="000000" w:themeColor="text1"/>
          <w:szCs w:val="24"/>
        </w:rPr>
        <w:t xml:space="preserve">consider the accession to the </w:t>
      </w:r>
      <w:r w:rsidRPr="003D6195">
        <w:rPr>
          <w:color w:val="000000" w:themeColor="text1"/>
        </w:rPr>
        <w:t>CRPD and its Optional Protocol,</w:t>
      </w:r>
      <w:r w:rsidRPr="003D6195">
        <w:rPr>
          <w:color w:val="000000" w:themeColor="text1"/>
          <w:szCs w:val="24"/>
        </w:rPr>
        <w:t xml:space="preserve"> as well as to </w:t>
      </w:r>
      <w:r w:rsidRPr="003D6195">
        <w:rPr>
          <w:color w:val="000000" w:themeColor="text1"/>
        </w:rPr>
        <w:t>Optional Protocols to</w:t>
      </w:r>
      <w:r w:rsidRPr="003D6195">
        <w:rPr>
          <w:color w:val="000000" w:themeColor="text1"/>
          <w:szCs w:val="24"/>
        </w:rPr>
        <w:t xml:space="preserve"> </w:t>
      </w:r>
      <w:r w:rsidRPr="003D6195">
        <w:rPr>
          <w:color w:val="000000" w:themeColor="text1"/>
        </w:rPr>
        <w:t>CRC on communications procedure,</w:t>
      </w:r>
      <w:r w:rsidRPr="003D6195">
        <w:rPr>
          <w:color w:val="000000" w:themeColor="text1"/>
          <w:szCs w:val="24"/>
        </w:rPr>
        <w:t xml:space="preserve"> CAT and </w:t>
      </w:r>
      <w:r w:rsidRPr="003D6195">
        <w:rPr>
          <w:color w:val="000000" w:themeColor="text1"/>
        </w:rPr>
        <w:t xml:space="preserve">CEDAW; </w:t>
      </w:r>
    </w:p>
    <w:p w:rsidR="00326EDD" w:rsidRPr="003D6195" w:rsidRDefault="00326EDD" w:rsidP="003D6195">
      <w:pPr>
        <w:pStyle w:val="ListParagraph"/>
        <w:numPr>
          <w:ilvl w:val="0"/>
          <w:numId w:val="1"/>
        </w:numPr>
        <w:spacing w:line="276" w:lineRule="auto"/>
        <w:ind w:left="810" w:right="360" w:hanging="450"/>
        <w:rPr>
          <w:i/>
          <w:color w:val="000000" w:themeColor="text1"/>
          <w:sz w:val="20"/>
          <w:szCs w:val="20"/>
        </w:rPr>
      </w:pPr>
      <w:r w:rsidRPr="003D6195">
        <w:rPr>
          <w:color w:val="000000" w:themeColor="text1"/>
        </w:rPr>
        <w:t xml:space="preserve">To </w:t>
      </w:r>
      <w:r w:rsidR="003D6195" w:rsidRPr="003D6195">
        <w:rPr>
          <w:color w:val="000000" w:themeColor="text1"/>
        </w:rPr>
        <w:t>continue improving its legal and administrative framework, in accordance wit</w:t>
      </w:r>
      <w:r w:rsidR="00F905D1">
        <w:rPr>
          <w:color w:val="000000" w:themeColor="text1"/>
        </w:rPr>
        <w:t>h its international obligations.</w:t>
      </w:r>
      <w:r w:rsidR="003D6195" w:rsidRPr="003D6195">
        <w:rPr>
          <w:i/>
          <w:color w:val="000000" w:themeColor="text1"/>
          <w:sz w:val="20"/>
          <w:szCs w:val="20"/>
        </w:rPr>
        <w:t xml:space="preserve"> </w:t>
      </w:r>
    </w:p>
    <w:p w:rsidR="003D6195" w:rsidRPr="003D6195" w:rsidRDefault="003D6195" w:rsidP="00326EDD">
      <w:pPr>
        <w:pStyle w:val="ListParagraph"/>
        <w:ind w:left="180" w:right="360"/>
        <w:rPr>
          <w:color w:val="000000" w:themeColor="text1"/>
        </w:rPr>
      </w:pPr>
    </w:p>
    <w:p w:rsidR="00326EDD" w:rsidRPr="003D6195" w:rsidRDefault="00326EDD" w:rsidP="00326EDD">
      <w:pPr>
        <w:pStyle w:val="ListParagraph"/>
        <w:ind w:left="180" w:right="360"/>
        <w:rPr>
          <w:color w:val="000000" w:themeColor="text1"/>
          <w:highlight w:val="yellow"/>
        </w:rPr>
      </w:pPr>
      <w:r w:rsidRPr="003D6195">
        <w:rPr>
          <w:color w:val="000000" w:themeColor="text1"/>
        </w:rPr>
        <w:t xml:space="preserve">We wish the Delegation of </w:t>
      </w:r>
      <w:r w:rsidRPr="003D6195">
        <w:rPr>
          <w:color w:val="000000" w:themeColor="text1"/>
          <w:lang w:bidi="ar-EG"/>
        </w:rPr>
        <w:t>Uzbekistan</w:t>
      </w:r>
      <w:r w:rsidRPr="003D6195">
        <w:rPr>
          <w:color w:val="000000" w:themeColor="text1"/>
        </w:rPr>
        <w:t xml:space="preserve"> a successful UPR.   </w:t>
      </w:r>
    </w:p>
    <w:p w:rsidR="00326EDD" w:rsidRPr="003D6195" w:rsidRDefault="00326EDD" w:rsidP="00326EDD">
      <w:pPr>
        <w:pStyle w:val="ListParagraph"/>
        <w:ind w:left="180" w:right="360"/>
        <w:rPr>
          <w:color w:val="000000" w:themeColor="text1"/>
        </w:rPr>
      </w:pPr>
    </w:p>
    <w:p w:rsidR="0031195B" w:rsidRPr="003D6195" w:rsidRDefault="0031195B">
      <w:pPr>
        <w:rPr>
          <w:color w:val="000000" w:themeColor="text1"/>
          <w:lang w:val="ka-GE"/>
        </w:rPr>
      </w:pPr>
    </w:p>
    <w:sectPr w:rsidR="0031195B" w:rsidRPr="003D6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C598F"/>
    <w:multiLevelType w:val="hybridMultilevel"/>
    <w:tmpl w:val="3A2E4F6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DD"/>
    <w:rsid w:val="0019390E"/>
    <w:rsid w:val="0031195B"/>
    <w:rsid w:val="00326EDD"/>
    <w:rsid w:val="003D6195"/>
    <w:rsid w:val="00492EB3"/>
    <w:rsid w:val="00AE2601"/>
    <w:rsid w:val="00BB356D"/>
    <w:rsid w:val="00F9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4CA2A"/>
  <w15:chartTrackingRefBased/>
  <w15:docId w15:val="{25893A97-EB7D-4795-8A32-86C8C0E7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EDD"/>
    <w:pPr>
      <w:ind w:right="691"/>
      <w:jc w:val="both"/>
    </w:pPr>
    <w:rPr>
      <w:rFonts w:ascii="Sylfaen" w:hAnsi="Sylfae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26"/>
    <w:qFormat/>
    <w:rsid w:val="00326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834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D940998-86F5-4320-BE8E-21E7AA402D2D}"/>
</file>

<file path=customXml/itemProps2.xml><?xml version="1.0" encoding="utf-8"?>
<ds:datastoreItem xmlns:ds="http://schemas.openxmlformats.org/officeDocument/2006/customXml" ds:itemID="{58F46C54-356E-4F0F-A992-7766618B247D}"/>
</file>

<file path=customXml/itemProps3.xml><?xml version="1.0" encoding="utf-8"?>
<ds:datastoreItem xmlns:ds="http://schemas.openxmlformats.org/officeDocument/2006/customXml" ds:itemID="{D56BB23D-4F5B-4A56-9DC7-403E916C9E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Irakli Jgenti</dc:creator>
  <cp:keywords/>
  <dc:description/>
  <cp:lastModifiedBy>Ana Gurgenidze</cp:lastModifiedBy>
  <cp:revision>2</cp:revision>
  <dcterms:created xsi:type="dcterms:W3CDTF">2023-11-07T10:30:00Z</dcterms:created>
  <dcterms:modified xsi:type="dcterms:W3CDTF">2023-11-08T16:08:00Z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