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78AC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66F8FA3D" wp14:editId="78A4F456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17F5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44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111BD1B2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6-17 novembre </w:t>
      </w:r>
      <w:r w:rsidRPr="008B6A5F">
        <w:rPr>
          <w:rFonts w:ascii="Arial" w:hAnsi="Arial" w:cs="Arial"/>
          <w:b/>
          <w:bCs/>
          <w:sz w:val="24"/>
          <w:szCs w:val="24"/>
        </w:rPr>
        <w:t>2023)</w:t>
      </w:r>
    </w:p>
    <w:p w14:paraId="73485C46" w14:textId="0018797E" w:rsidR="008B6A5F" w:rsidRPr="008B6A5F" w:rsidRDefault="005D1F8A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Ouzbékistan</w:t>
      </w:r>
    </w:p>
    <w:p w14:paraId="3A08D5A0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7FF8400D" w14:textId="125EBDBC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5D1F8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novembre </w:t>
      </w:r>
      <w:r w:rsidRPr="008B6A5F">
        <w:rPr>
          <w:rFonts w:ascii="Arial" w:hAnsi="Arial" w:cs="Arial"/>
          <w:sz w:val="24"/>
          <w:szCs w:val="24"/>
        </w:rPr>
        <w:t xml:space="preserve">2023 </w:t>
      </w:r>
    </w:p>
    <w:p w14:paraId="26CEB5C7" w14:textId="77777777" w:rsidR="008B6A5F" w:rsidRPr="005D1F8A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5D1F8A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7D1ED7D2" w14:textId="77777777" w:rsidR="005D1F8A" w:rsidRPr="005D1F8A" w:rsidRDefault="005D1F8A" w:rsidP="005D1F8A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sz w:val="28"/>
          <w:szCs w:val="28"/>
        </w:rPr>
      </w:pPr>
      <w:r w:rsidRPr="005D1F8A">
        <w:rPr>
          <w:rFonts w:ascii="Arial" w:hAnsi="Arial" w:cs="Arial"/>
          <w:color w:val="000000"/>
          <w:sz w:val="28"/>
          <w:szCs w:val="28"/>
        </w:rPr>
        <w:t>La France salue l’adoption en avril 2023 de la loi sur la protection des femmes et des enfants. La France formule les recommandations suivantes :</w:t>
      </w:r>
    </w:p>
    <w:p w14:paraId="234A93A5" w14:textId="77777777" w:rsidR="005D1F8A" w:rsidRPr="005D1F8A" w:rsidRDefault="005D1F8A" w:rsidP="005D1F8A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D1F8A">
        <w:rPr>
          <w:rFonts w:ascii="Arial" w:hAnsi="Arial" w:cs="Arial"/>
          <w:b/>
          <w:bCs/>
          <w:color w:val="000000"/>
          <w:sz w:val="28"/>
          <w:szCs w:val="28"/>
        </w:rPr>
        <w:t xml:space="preserve">1/ Poursuivre le travail de réformes contribuant au renforcement de l’Etat de droit et de la Justice ; </w:t>
      </w:r>
    </w:p>
    <w:p w14:paraId="7F0EDA42" w14:textId="77777777" w:rsidR="005D1F8A" w:rsidRPr="005D1F8A" w:rsidRDefault="005D1F8A" w:rsidP="005D1F8A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D1F8A">
        <w:rPr>
          <w:rFonts w:ascii="Arial" w:hAnsi="Arial" w:cs="Arial"/>
          <w:b/>
          <w:bCs/>
          <w:color w:val="000000"/>
          <w:sz w:val="28"/>
          <w:szCs w:val="28"/>
        </w:rPr>
        <w:t xml:space="preserve">2/ Ratifier la Convention sur les disparitions forcées ; </w:t>
      </w:r>
    </w:p>
    <w:p w14:paraId="77D81474" w14:textId="77777777" w:rsidR="005D1F8A" w:rsidRPr="005D1F8A" w:rsidRDefault="005D1F8A" w:rsidP="005D1F8A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D1F8A">
        <w:rPr>
          <w:rFonts w:ascii="Arial" w:hAnsi="Arial" w:cs="Arial"/>
          <w:b/>
          <w:bCs/>
          <w:color w:val="000000"/>
          <w:sz w:val="28"/>
          <w:szCs w:val="28"/>
        </w:rPr>
        <w:t>3/ Ratifier la Convention d’Istanbul ;</w:t>
      </w:r>
    </w:p>
    <w:p w14:paraId="3795975C" w14:textId="77777777" w:rsidR="005D1F8A" w:rsidRPr="005D1F8A" w:rsidRDefault="005D1F8A" w:rsidP="005D1F8A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D1F8A">
        <w:rPr>
          <w:rFonts w:ascii="Arial" w:hAnsi="Arial" w:cs="Arial"/>
          <w:b/>
          <w:bCs/>
          <w:color w:val="000000"/>
          <w:sz w:val="28"/>
          <w:szCs w:val="28"/>
        </w:rPr>
        <w:t xml:space="preserve">4/ Dépénaliser les relations sexuelles consenties entre hommes, libérer et réhabiliter toutes les personnes condamnées au regard de l’article 120 du code pénal ; </w:t>
      </w:r>
    </w:p>
    <w:p w14:paraId="00DC6996" w14:textId="77777777" w:rsidR="005D1F8A" w:rsidRPr="005D1F8A" w:rsidRDefault="005D1F8A" w:rsidP="005D1F8A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D1F8A">
        <w:rPr>
          <w:rFonts w:ascii="Arial" w:hAnsi="Arial" w:cs="Arial"/>
          <w:b/>
          <w:bCs/>
          <w:color w:val="000000"/>
          <w:sz w:val="28"/>
          <w:szCs w:val="28"/>
        </w:rPr>
        <w:t xml:space="preserve">5/ Assurer la mise en œuvre des lois de 1991 sur les associations civiles, de 1996 sur les partis politiques et de 1999 sur les organisations non gouvernementales à but non lucratif ; </w:t>
      </w:r>
    </w:p>
    <w:p w14:paraId="22CB45B5" w14:textId="77777777" w:rsidR="005D1F8A" w:rsidRPr="005D1F8A" w:rsidRDefault="005D1F8A" w:rsidP="005D1F8A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D1F8A">
        <w:rPr>
          <w:rFonts w:ascii="Arial" w:hAnsi="Arial" w:cs="Arial"/>
          <w:b/>
          <w:bCs/>
          <w:color w:val="000000"/>
          <w:sz w:val="28"/>
          <w:szCs w:val="28"/>
        </w:rPr>
        <w:t xml:space="preserve">6/ Assurer la conformité du projet de « code de l’information » avec les obligations internationales de l’Ouzbékistan en matière de droits de l’Homme, notamment en matière de liberté d’expression et de la liberté de la presse. </w:t>
      </w:r>
      <w:r w:rsidRPr="005D1F8A">
        <w:rPr>
          <w:rFonts w:ascii="Arial" w:hAnsi="Arial" w:cs="Arial"/>
          <w:color w:val="000000"/>
          <w:sz w:val="28"/>
          <w:szCs w:val="28"/>
        </w:rPr>
        <w:t> </w:t>
      </w:r>
    </w:p>
    <w:p w14:paraId="23EA1A20" w14:textId="3F97964E" w:rsidR="00DF5F58" w:rsidRPr="008B6A5F" w:rsidRDefault="008B6A5F" w:rsidP="00C44E1C">
      <w:pPr>
        <w:spacing w:line="480" w:lineRule="auto"/>
        <w:jc w:val="both"/>
      </w:pPr>
      <w:r w:rsidRPr="005D1F8A">
        <w:rPr>
          <w:rFonts w:ascii="Arial" w:hAnsi="Arial" w:cs="Arial"/>
          <w:sz w:val="28"/>
          <w:szCs w:val="28"/>
        </w:rPr>
        <w:t>Je vous remercie./.</w:t>
      </w: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5022B2"/>
    <w:rsid w:val="005D1F8A"/>
    <w:rsid w:val="00672873"/>
    <w:rsid w:val="008B6A5F"/>
    <w:rsid w:val="00C34BA7"/>
    <w:rsid w:val="00C44E1C"/>
    <w:rsid w:val="00D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79EB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BC9FB2-71E2-44D5-ACB4-BFF7E2870147}"/>
</file>

<file path=customXml/itemProps2.xml><?xml version="1.0" encoding="utf-8"?>
<ds:datastoreItem xmlns:ds="http://schemas.openxmlformats.org/officeDocument/2006/customXml" ds:itemID="{308D6AA7-71AD-40FF-8D9D-F5DC0AC6E255}"/>
</file>

<file path=customXml/itemProps3.xml><?xml version="1.0" encoding="utf-8"?>
<ds:datastoreItem xmlns:ds="http://schemas.openxmlformats.org/officeDocument/2006/customXml" ds:itemID="{29D3D2CB-11D1-453E-8E0F-A64D7B38B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D-ANGELO Christelle</cp:lastModifiedBy>
  <cp:revision>4</cp:revision>
  <cp:lastPrinted>2023-11-08T08:03:00Z</cp:lastPrinted>
  <dcterms:created xsi:type="dcterms:W3CDTF">2023-11-08T08:03:00Z</dcterms:created>
  <dcterms:modified xsi:type="dcterms:W3CDTF">2023-11-08T08:03:00Z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