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2BA7" w14:textId="761274F3" w:rsidR="0014434F" w:rsidRPr="008913FE" w:rsidRDefault="005B08C3" w:rsidP="008913FE">
      <w:pPr>
        <w:pStyle w:val="Body"/>
        <w:rPr>
          <w:rFonts w:ascii="Arial" w:eastAsia="Arial" w:hAnsi="Arial" w:cs="Arial"/>
        </w:rPr>
      </w:pPr>
      <w:r>
        <w:rPr>
          <w:noProof/>
          <w:color w:val="2B579A"/>
          <w:shd w:val="clear" w:color="auto" w:fill="E6E6E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7850DEC" wp14:editId="3673F16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1000125"/>
            <wp:effectExtent l="0" t="0" r="0" b="9525"/>
            <wp:wrapSquare wrapText="bothSides"/>
            <wp:docPr id="1" name="Image 1" descr="https://www.bahamas.gov.bs/wps/wcm/connect/f5a4a368-fe81-4897-830b-c81a368a17e6/1/Coat+of+Arms_correct2.png?MOD=AJPERES&amp;CACHEID=f5a4a368-fe81-4897-830b-c81a368a17e6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hamas.gov.bs/wps/wcm/connect/f5a4a368-fe81-4897-830b-c81a368a17e6/1/Coat+of+Arms_correct2.png?MOD=AJPERES&amp;CACHEID=f5a4a368-fe81-4897-830b-c81a368a17e6/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03D08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234F261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D4B4202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4A27B33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059338F" w14:textId="77777777" w:rsidR="0014434F" w:rsidRDefault="0014434F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5786127" w14:textId="0ECCAA86" w:rsidR="006A1601" w:rsidRPr="009C7E9C" w:rsidRDefault="006A1601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2E6862">
        <w:rPr>
          <w:rFonts w:ascii="Arial" w:eastAsia="Arial" w:hAnsi="Arial" w:cs="Arial"/>
          <w:b/>
          <w:bCs/>
          <w:sz w:val="24"/>
          <w:szCs w:val="24"/>
        </w:rPr>
        <w:t xml:space="preserve">Statement by </w:t>
      </w:r>
      <w:r w:rsidR="00FD3B53">
        <w:rPr>
          <w:rFonts w:ascii="Arial" w:eastAsia="Arial" w:hAnsi="Arial" w:cs="Arial"/>
          <w:b/>
          <w:bCs/>
          <w:sz w:val="24"/>
          <w:szCs w:val="24"/>
        </w:rPr>
        <w:t>Ms. Sasha Dixon, Counsellor</w:t>
      </w:r>
      <w:r>
        <w:br/>
      </w:r>
      <w:r w:rsidRPr="2F2E6862">
        <w:rPr>
          <w:rFonts w:ascii="Arial" w:eastAsia="Arial" w:hAnsi="Arial" w:cs="Arial"/>
          <w:b/>
          <w:bCs/>
          <w:sz w:val="24"/>
          <w:szCs w:val="24"/>
        </w:rPr>
        <w:t>Permanent Mission of The Bahamas to the United Nations Office and Other International Organizations in Geneva</w:t>
      </w:r>
    </w:p>
    <w:p w14:paraId="2634148C" w14:textId="75C82DEC" w:rsidR="006A1601" w:rsidRPr="009C7E9C" w:rsidRDefault="006A1601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2E6862">
        <w:rPr>
          <w:rFonts w:ascii="Arial" w:eastAsia="Arial" w:hAnsi="Arial" w:cs="Arial"/>
          <w:b/>
          <w:bCs/>
          <w:sz w:val="24"/>
          <w:szCs w:val="24"/>
        </w:rPr>
        <w:t xml:space="preserve">at the </w:t>
      </w:r>
      <w:r w:rsidR="2ABFCC40" w:rsidRPr="2F2E6862">
        <w:rPr>
          <w:rFonts w:ascii="Arial" w:eastAsia="Arial" w:hAnsi="Arial" w:cs="Arial"/>
          <w:b/>
          <w:bCs/>
          <w:sz w:val="24"/>
          <w:szCs w:val="24"/>
        </w:rPr>
        <w:t>4</w:t>
      </w:r>
      <w:r w:rsidR="001613D6">
        <w:rPr>
          <w:rFonts w:ascii="Arial" w:eastAsia="Arial" w:hAnsi="Arial" w:cs="Arial"/>
          <w:b/>
          <w:bCs/>
          <w:sz w:val="24"/>
          <w:szCs w:val="24"/>
        </w:rPr>
        <w:t>4</w:t>
      </w:r>
      <w:r w:rsidRPr="2F2E6862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2F2E6862">
        <w:rPr>
          <w:rFonts w:ascii="Arial" w:eastAsia="Arial" w:hAnsi="Arial" w:cs="Arial"/>
          <w:b/>
          <w:bCs/>
          <w:sz w:val="24"/>
          <w:szCs w:val="24"/>
        </w:rPr>
        <w:t xml:space="preserve"> Session of the Universal Periodic Review Working Group</w:t>
      </w:r>
      <w:r>
        <w:br/>
      </w:r>
      <w:r w:rsidRPr="2F2E6862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Presentation of National Report by the Government of </w:t>
      </w:r>
      <w:r w:rsidR="00A85106">
        <w:rPr>
          <w:rFonts w:ascii="Arial" w:eastAsia="Arial" w:hAnsi="Arial" w:cs="Arial"/>
          <w:b/>
          <w:bCs/>
          <w:i/>
          <w:iCs/>
          <w:sz w:val="24"/>
          <w:szCs w:val="24"/>
        </w:rPr>
        <w:t>Tuvalu</w:t>
      </w:r>
    </w:p>
    <w:p w14:paraId="3705109B" w14:textId="61F42531" w:rsidR="006A1601" w:rsidRPr="009C7E9C" w:rsidRDefault="00A85106" w:rsidP="2F2E6862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Wednesday 8</w:t>
      </w:r>
      <w:r w:rsidR="001613D6">
        <w:rPr>
          <w:rFonts w:ascii="Arial" w:eastAsia="Arial" w:hAnsi="Arial" w:cs="Arial"/>
          <w:b/>
          <w:bCs/>
          <w:sz w:val="24"/>
          <w:szCs w:val="24"/>
        </w:rPr>
        <w:t xml:space="preserve"> November</w:t>
      </w:r>
      <w:r w:rsidR="006A1601" w:rsidRPr="2F2E6862">
        <w:rPr>
          <w:rFonts w:ascii="Arial" w:eastAsia="Arial" w:hAnsi="Arial" w:cs="Arial"/>
          <w:b/>
          <w:bCs/>
          <w:sz w:val="24"/>
          <w:szCs w:val="24"/>
        </w:rPr>
        <w:t>, 202</w:t>
      </w:r>
      <w:r w:rsidR="001613D6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4B9AB963" w14:textId="7ED377A3" w:rsidR="005B08C3" w:rsidRPr="00272AEA" w:rsidRDefault="005B08C3" w:rsidP="2F2E6862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br/>
      </w:r>
    </w:p>
    <w:p w14:paraId="6AC1246D" w14:textId="4A5C8839" w:rsidR="00532021" w:rsidRDefault="00532021" w:rsidP="00A85106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Thank you Mr</w:t>
      </w:r>
      <w:r w:rsidR="00FD3B53">
        <w:rPr>
          <w:rFonts w:ascii="Arial" w:eastAsia="Arial" w:hAnsi="Arial" w:cs="Arial"/>
          <w:color w:val="auto"/>
          <w:sz w:val="24"/>
          <w:szCs w:val="24"/>
        </w:rPr>
        <w:t xml:space="preserve">. </w:t>
      </w:r>
      <w:r>
        <w:rPr>
          <w:rFonts w:ascii="Arial" w:eastAsia="Arial" w:hAnsi="Arial" w:cs="Arial"/>
          <w:color w:val="auto"/>
          <w:sz w:val="24"/>
          <w:szCs w:val="24"/>
        </w:rPr>
        <w:t>Vice</w:t>
      </w:r>
      <w:r w:rsidR="00FD3B53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>
        <w:rPr>
          <w:rFonts w:ascii="Arial" w:eastAsia="Arial" w:hAnsi="Arial" w:cs="Arial"/>
          <w:color w:val="auto"/>
          <w:sz w:val="24"/>
          <w:szCs w:val="24"/>
        </w:rPr>
        <w:t>President</w:t>
      </w:r>
      <w:r w:rsidR="008B03A4">
        <w:rPr>
          <w:rFonts w:ascii="Arial" w:eastAsia="Arial" w:hAnsi="Arial" w:cs="Arial"/>
          <w:color w:val="auto"/>
          <w:sz w:val="24"/>
          <w:szCs w:val="24"/>
        </w:rPr>
        <w:t>.</w:t>
      </w:r>
    </w:p>
    <w:p w14:paraId="112417C2" w14:textId="77777777" w:rsidR="00532021" w:rsidRDefault="00532021" w:rsidP="00A85106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5151CA14" w14:textId="2CCF1756" w:rsidR="00A85106" w:rsidRDefault="5218480F" w:rsidP="00A85106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>The Bahamas</w:t>
      </w:r>
      <w:r w:rsidR="0ADF1213" w:rsidRPr="2F2E6862">
        <w:rPr>
          <w:rFonts w:ascii="Arial" w:eastAsia="Arial" w:hAnsi="Arial" w:cs="Arial"/>
          <w:color w:val="auto"/>
          <w:sz w:val="24"/>
          <w:szCs w:val="24"/>
        </w:rPr>
        <w:t xml:space="preserve"> thank</w:t>
      </w:r>
      <w:r w:rsidR="7C5E9ACA" w:rsidRPr="2F2E6862">
        <w:rPr>
          <w:rFonts w:ascii="Arial" w:eastAsia="Arial" w:hAnsi="Arial" w:cs="Arial"/>
          <w:color w:val="auto"/>
          <w:sz w:val="24"/>
          <w:szCs w:val="24"/>
        </w:rPr>
        <w:t>s</w:t>
      </w:r>
      <w:r w:rsidR="09E09DD5" w:rsidRPr="2F2E6862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6B4126">
        <w:rPr>
          <w:rFonts w:ascii="Arial" w:eastAsia="Arial" w:hAnsi="Arial" w:cs="Arial"/>
          <w:color w:val="auto"/>
          <w:sz w:val="24"/>
          <w:szCs w:val="24"/>
        </w:rPr>
        <w:t xml:space="preserve">the delegation of </w:t>
      </w:r>
      <w:r w:rsidR="00A85106">
        <w:rPr>
          <w:rFonts w:ascii="Arial" w:eastAsia="Arial" w:hAnsi="Arial" w:cs="Arial"/>
          <w:color w:val="auto"/>
          <w:sz w:val="24"/>
          <w:szCs w:val="24"/>
        </w:rPr>
        <w:t>Tuvalu</w:t>
      </w:r>
      <w:r w:rsidR="0ADF1213" w:rsidRPr="2F2E6862">
        <w:rPr>
          <w:rFonts w:ascii="Arial" w:eastAsia="Arial" w:hAnsi="Arial" w:cs="Arial"/>
          <w:color w:val="auto"/>
          <w:sz w:val="24"/>
          <w:szCs w:val="24"/>
        </w:rPr>
        <w:t xml:space="preserve"> for presenting the national report and commend</w:t>
      </w:r>
      <w:r w:rsidR="5D667176" w:rsidRPr="2F2E6862">
        <w:rPr>
          <w:rFonts w:ascii="Arial" w:eastAsia="Arial" w:hAnsi="Arial" w:cs="Arial"/>
          <w:color w:val="auto"/>
          <w:sz w:val="24"/>
          <w:szCs w:val="24"/>
        </w:rPr>
        <w:t>s</w:t>
      </w:r>
      <w:r w:rsidR="0ADF1213" w:rsidRPr="2F2E6862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8B03A4">
        <w:rPr>
          <w:rFonts w:ascii="Arial" w:eastAsia="Arial" w:hAnsi="Arial" w:cs="Arial"/>
          <w:color w:val="auto"/>
          <w:sz w:val="24"/>
          <w:szCs w:val="24"/>
        </w:rPr>
        <w:t xml:space="preserve">positive strides </w:t>
      </w:r>
      <w:r w:rsidR="0ADF1213" w:rsidRPr="2F2E6862">
        <w:rPr>
          <w:rFonts w:ascii="Arial" w:eastAsia="Arial" w:hAnsi="Arial" w:cs="Arial"/>
          <w:color w:val="auto"/>
          <w:sz w:val="24"/>
          <w:szCs w:val="24"/>
        </w:rPr>
        <w:t>made</w:t>
      </w:r>
      <w:r w:rsidR="62D337C6" w:rsidRPr="2F2E6862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8B03A4">
        <w:rPr>
          <w:rFonts w:ascii="Arial" w:eastAsia="Arial" w:hAnsi="Arial" w:cs="Arial"/>
          <w:color w:val="auto"/>
          <w:sz w:val="24"/>
          <w:szCs w:val="24"/>
        </w:rPr>
        <w:t xml:space="preserve">by the country </w:t>
      </w:r>
      <w:r w:rsidR="0ADF1213" w:rsidRPr="2F2E6862">
        <w:rPr>
          <w:rFonts w:ascii="Arial" w:eastAsia="Arial" w:hAnsi="Arial" w:cs="Arial"/>
          <w:color w:val="auto"/>
          <w:sz w:val="24"/>
          <w:szCs w:val="24"/>
        </w:rPr>
        <w:t>since the last review</w:t>
      </w:r>
      <w:r w:rsidR="008B03A4">
        <w:rPr>
          <w:rFonts w:ascii="Arial" w:eastAsia="Arial" w:hAnsi="Arial" w:cs="Arial"/>
          <w:color w:val="auto"/>
          <w:sz w:val="24"/>
          <w:szCs w:val="24"/>
        </w:rPr>
        <w:t xml:space="preserve">. </w:t>
      </w:r>
      <w:r w:rsidR="00A85106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8B03A4">
        <w:rPr>
          <w:rFonts w:ascii="Arial" w:eastAsia="Arial" w:hAnsi="Arial" w:cs="Arial"/>
          <w:color w:val="auto"/>
          <w:sz w:val="24"/>
          <w:szCs w:val="24"/>
        </w:rPr>
        <w:t xml:space="preserve">As a fellow archipelagic Small Island Developing State, The Bahamas appreciates that these take place against a challenging landscape, </w:t>
      </w:r>
      <w:r w:rsidR="00A85106">
        <w:rPr>
          <w:rFonts w:ascii="Arial" w:eastAsia="Arial" w:hAnsi="Arial" w:cs="Arial"/>
          <w:color w:val="auto"/>
          <w:sz w:val="24"/>
          <w:szCs w:val="24"/>
        </w:rPr>
        <w:t xml:space="preserve">including the </w:t>
      </w:r>
      <w:r w:rsidR="0053349D">
        <w:rPr>
          <w:rFonts w:ascii="Arial" w:eastAsia="Arial" w:hAnsi="Arial" w:cs="Arial"/>
          <w:color w:val="auto"/>
          <w:sz w:val="24"/>
          <w:szCs w:val="24"/>
        </w:rPr>
        <w:t>need to duplicate services across the islands</w:t>
      </w:r>
      <w:r w:rsidR="00D52B29">
        <w:rPr>
          <w:rFonts w:ascii="Arial" w:eastAsia="Arial" w:hAnsi="Arial" w:cs="Arial"/>
          <w:color w:val="auto"/>
          <w:sz w:val="24"/>
          <w:szCs w:val="24"/>
        </w:rPr>
        <w:t xml:space="preserve"> and</w:t>
      </w:r>
      <w:r w:rsidR="0053349D">
        <w:rPr>
          <w:rFonts w:ascii="Arial" w:eastAsia="Arial" w:hAnsi="Arial" w:cs="Arial"/>
          <w:color w:val="auto"/>
          <w:sz w:val="24"/>
          <w:szCs w:val="24"/>
        </w:rPr>
        <w:t xml:space="preserve"> the </w:t>
      </w:r>
      <w:r w:rsidR="00A85106">
        <w:rPr>
          <w:rFonts w:ascii="Arial" w:eastAsia="Arial" w:hAnsi="Arial" w:cs="Arial"/>
          <w:color w:val="000000" w:themeColor="text1"/>
          <w:sz w:val="24"/>
          <w:szCs w:val="24"/>
        </w:rPr>
        <w:t xml:space="preserve">existential </w:t>
      </w:r>
      <w:r w:rsidR="00A85106" w:rsidRPr="2F2E6862">
        <w:rPr>
          <w:rFonts w:ascii="Arial" w:eastAsia="Arial" w:hAnsi="Arial" w:cs="Arial"/>
          <w:color w:val="000000" w:themeColor="text1"/>
          <w:sz w:val="24"/>
          <w:szCs w:val="24"/>
        </w:rPr>
        <w:t>threat</w:t>
      </w:r>
      <w:r w:rsidR="00A8510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106" w:rsidRPr="2F2E6862">
        <w:rPr>
          <w:rFonts w:ascii="Arial" w:eastAsia="Arial" w:hAnsi="Arial" w:cs="Arial"/>
          <w:color w:val="000000" w:themeColor="text1"/>
          <w:sz w:val="24"/>
          <w:szCs w:val="24"/>
        </w:rPr>
        <w:t>of climate change</w:t>
      </w:r>
      <w:r w:rsidR="00A85106">
        <w:rPr>
          <w:rFonts w:ascii="Arial" w:eastAsia="Arial" w:hAnsi="Arial" w:cs="Arial"/>
          <w:color w:val="000000" w:themeColor="text1"/>
          <w:sz w:val="24"/>
          <w:szCs w:val="24"/>
        </w:rPr>
        <w:t>, disasters and climate-related shocks</w:t>
      </w:r>
      <w:r w:rsidR="00A85106" w:rsidRPr="2F2E6862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FBC69A7" w14:textId="0095D49B" w:rsidR="002F42DB" w:rsidRDefault="00711CB8" w:rsidP="2F2E6862">
      <w:pPr>
        <w:pStyle w:val="Body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>.</w:t>
      </w:r>
      <w:r w:rsidR="005A3602">
        <w:tab/>
      </w:r>
      <w:r w:rsidR="005A3602">
        <w:br/>
      </w:r>
      <w:r w:rsidR="00E32A26">
        <w:rPr>
          <w:rFonts w:ascii="Arial" w:eastAsia="Arial" w:hAnsi="Arial" w:cs="Arial"/>
          <w:color w:val="000000" w:themeColor="text1"/>
          <w:sz w:val="24"/>
          <w:szCs w:val="24"/>
        </w:rPr>
        <w:t xml:space="preserve">We </w:t>
      </w:r>
      <w:r w:rsidR="008B03A4">
        <w:rPr>
          <w:rFonts w:ascii="Arial" w:eastAsia="Arial" w:hAnsi="Arial" w:cs="Arial"/>
          <w:color w:val="000000" w:themeColor="text1"/>
          <w:sz w:val="24"/>
          <w:szCs w:val="24"/>
        </w:rPr>
        <w:t xml:space="preserve">therefore </w:t>
      </w:r>
      <w:r w:rsidR="00A85106">
        <w:rPr>
          <w:rFonts w:ascii="Arial" w:eastAsia="Arial" w:hAnsi="Arial" w:cs="Arial"/>
          <w:color w:val="000000" w:themeColor="text1"/>
          <w:sz w:val="24"/>
          <w:szCs w:val="24"/>
        </w:rPr>
        <w:t>positively acknowledge</w:t>
      </w:r>
      <w:r w:rsidR="00B724D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5106">
        <w:rPr>
          <w:rFonts w:ascii="Arial" w:eastAsia="Arial" w:hAnsi="Arial" w:cs="Arial"/>
          <w:color w:val="000000" w:themeColor="text1"/>
          <w:sz w:val="24"/>
          <w:szCs w:val="24"/>
        </w:rPr>
        <w:t>progress</w:t>
      </w:r>
      <w:r w:rsidR="00B724D3">
        <w:rPr>
          <w:rFonts w:ascii="Arial" w:eastAsia="Arial" w:hAnsi="Arial" w:cs="Arial"/>
          <w:color w:val="000000" w:themeColor="text1"/>
          <w:sz w:val="24"/>
          <w:szCs w:val="24"/>
        </w:rPr>
        <w:t xml:space="preserve"> made</w:t>
      </w:r>
      <w:r w:rsidR="002A0031">
        <w:rPr>
          <w:rFonts w:ascii="Arial" w:eastAsia="Arial" w:hAnsi="Arial" w:cs="Arial"/>
          <w:color w:val="000000" w:themeColor="text1"/>
          <w:sz w:val="24"/>
          <w:szCs w:val="24"/>
        </w:rPr>
        <w:t xml:space="preserve"> by </w:t>
      </w:r>
      <w:r w:rsidR="00A85106">
        <w:rPr>
          <w:rFonts w:ascii="Arial" w:eastAsia="Arial" w:hAnsi="Arial" w:cs="Arial"/>
          <w:color w:val="000000" w:themeColor="text1"/>
          <w:sz w:val="24"/>
          <w:szCs w:val="24"/>
        </w:rPr>
        <w:t>Tuvalu</w:t>
      </w:r>
      <w:r w:rsidR="0053202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6566A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0B8">
        <w:rPr>
          <w:rFonts w:ascii="Arial" w:eastAsia="Arial" w:hAnsi="Arial" w:cs="Arial"/>
          <w:color w:val="000000" w:themeColor="text1"/>
          <w:sz w:val="24"/>
          <w:szCs w:val="24"/>
        </w:rPr>
        <w:t xml:space="preserve">including 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 xml:space="preserve">efforts to </w:t>
      </w:r>
      <w:r w:rsidR="006D20B8">
        <w:rPr>
          <w:rFonts w:ascii="Arial" w:eastAsia="Arial" w:hAnsi="Arial" w:cs="Arial"/>
          <w:color w:val="000000" w:themeColor="text1"/>
          <w:sz w:val="24"/>
          <w:szCs w:val="24"/>
        </w:rPr>
        <w:t>ensur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6D20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>a fully inclusive</w:t>
      </w:r>
      <w:r w:rsidR="006D20B8">
        <w:rPr>
          <w:rFonts w:ascii="Arial" w:eastAsia="Arial" w:hAnsi="Arial" w:cs="Arial"/>
          <w:color w:val="000000" w:themeColor="text1"/>
          <w:sz w:val="24"/>
          <w:szCs w:val="24"/>
        </w:rPr>
        <w:t xml:space="preserve"> Constitutional review and reform process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="006D20B8">
        <w:rPr>
          <w:rFonts w:ascii="Arial" w:eastAsia="Arial" w:hAnsi="Arial" w:cs="Arial"/>
          <w:color w:val="000000" w:themeColor="text1"/>
          <w:sz w:val="24"/>
          <w:szCs w:val="24"/>
        </w:rPr>
        <w:t xml:space="preserve">the development of 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 xml:space="preserve">both </w:t>
      </w:r>
      <w:r w:rsidR="006D20B8">
        <w:rPr>
          <w:rFonts w:ascii="Arial" w:eastAsia="Arial" w:hAnsi="Arial" w:cs="Arial"/>
          <w:color w:val="000000" w:themeColor="text1"/>
          <w:sz w:val="24"/>
          <w:szCs w:val="24"/>
        </w:rPr>
        <w:t xml:space="preserve">the National Strategic Plan </w:t>
      </w:r>
      <w:r w:rsidR="00D52B29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008913FE">
        <w:rPr>
          <w:rFonts w:ascii="Arial" w:eastAsia="Arial" w:hAnsi="Arial" w:cs="Arial"/>
          <w:color w:val="000000" w:themeColor="text1"/>
          <w:sz w:val="24"/>
          <w:szCs w:val="24"/>
        </w:rPr>
        <w:t>2020-2030</w:t>
      </w:r>
      <w:r w:rsidR="00D52B29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8913F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0B8">
        <w:rPr>
          <w:rFonts w:ascii="Arial" w:eastAsia="Arial" w:hAnsi="Arial" w:cs="Arial"/>
          <w:color w:val="000000" w:themeColor="text1"/>
          <w:sz w:val="24"/>
          <w:szCs w:val="24"/>
        </w:rPr>
        <w:t>and complementary Human Rights Policy</w:t>
      </w:r>
      <w:r w:rsidR="009E2141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>Strengthened</w:t>
      </w:r>
      <w:r w:rsidR="009E214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2696A">
        <w:rPr>
          <w:rFonts w:ascii="Arial" w:eastAsia="Arial" w:hAnsi="Arial" w:cs="Arial"/>
          <w:color w:val="000000" w:themeColor="text1"/>
          <w:sz w:val="24"/>
          <w:szCs w:val="24"/>
        </w:rPr>
        <w:t>adaptation to climate change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 xml:space="preserve"> and</w:t>
      </w:r>
      <w:r w:rsidR="0022696A">
        <w:rPr>
          <w:rFonts w:ascii="Arial" w:eastAsia="Arial" w:hAnsi="Arial" w:cs="Arial"/>
          <w:color w:val="000000" w:themeColor="text1"/>
          <w:sz w:val="24"/>
          <w:szCs w:val="24"/>
        </w:rPr>
        <w:t xml:space="preserve"> disaster risk reduction a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>s well as</w:t>
      </w:r>
      <w:r w:rsidR="0022696A">
        <w:rPr>
          <w:rFonts w:ascii="Arial" w:eastAsia="Arial" w:hAnsi="Arial" w:cs="Arial"/>
          <w:color w:val="000000" w:themeColor="text1"/>
          <w:sz w:val="24"/>
          <w:szCs w:val="24"/>
        </w:rPr>
        <w:t xml:space="preserve"> development 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>of the</w:t>
      </w:r>
      <w:r w:rsidR="0022696A">
        <w:rPr>
          <w:rFonts w:ascii="Arial" w:eastAsia="Arial" w:hAnsi="Arial" w:cs="Arial"/>
          <w:color w:val="000000" w:themeColor="text1"/>
          <w:sz w:val="24"/>
          <w:szCs w:val="24"/>
        </w:rPr>
        <w:t xml:space="preserve"> Tuvalu Survival Fund</w:t>
      </w:r>
      <w:r w:rsidR="00BE573E">
        <w:rPr>
          <w:rFonts w:ascii="Arial" w:eastAsia="Arial" w:hAnsi="Arial" w:cs="Arial"/>
          <w:color w:val="000000" w:themeColor="text1"/>
          <w:sz w:val="24"/>
          <w:szCs w:val="24"/>
        </w:rPr>
        <w:t xml:space="preserve">, to finance </w:t>
      </w:r>
      <w:r w:rsidR="00BE573E" w:rsidRPr="00BE573E">
        <w:rPr>
          <w:rFonts w:ascii="Arial" w:eastAsia="Arial" w:hAnsi="Arial" w:cs="Arial"/>
          <w:color w:val="000000" w:themeColor="text1"/>
          <w:sz w:val="24"/>
          <w:szCs w:val="24"/>
        </w:rPr>
        <w:t>recovery and rehabilitation from climate change impacts</w:t>
      </w:r>
      <w:r w:rsidR="00B1460F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22696A">
        <w:rPr>
          <w:rFonts w:ascii="Arial" w:eastAsia="Arial" w:hAnsi="Arial" w:cs="Arial"/>
          <w:color w:val="000000" w:themeColor="text1"/>
          <w:sz w:val="24"/>
          <w:szCs w:val="24"/>
        </w:rPr>
        <w:t xml:space="preserve"> are </w:t>
      </w:r>
      <w:r w:rsidR="00656054">
        <w:rPr>
          <w:rFonts w:ascii="Arial" w:eastAsia="Arial" w:hAnsi="Arial" w:cs="Arial"/>
          <w:color w:val="000000" w:themeColor="text1"/>
          <w:sz w:val="24"/>
          <w:szCs w:val="24"/>
        </w:rPr>
        <w:t>especially</w:t>
      </w:r>
      <w:r w:rsidR="0022696A">
        <w:rPr>
          <w:rFonts w:ascii="Arial" w:eastAsia="Arial" w:hAnsi="Arial" w:cs="Arial"/>
          <w:color w:val="000000" w:themeColor="text1"/>
          <w:sz w:val="24"/>
          <w:szCs w:val="24"/>
        </w:rPr>
        <w:t xml:space="preserve"> commendable.</w:t>
      </w:r>
      <w:r w:rsidR="00656054">
        <w:rPr>
          <w:rFonts w:ascii="Arial" w:eastAsia="Arial" w:hAnsi="Arial" w:cs="Arial"/>
          <w:color w:val="000000" w:themeColor="text1"/>
          <w:sz w:val="24"/>
          <w:szCs w:val="24"/>
        </w:rPr>
        <w:t xml:space="preserve"> Also noteworthy are the efforts of Tuvalu to address food security, strengthen the </w:t>
      </w:r>
      <w:r w:rsidR="008913FE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656054">
        <w:rPr>
          <w:rFonts w:ascii="Arial" w:eastAsia="Arial" w:hAnsi="Arial" w:cs="Arial"/>
          <w:color w:val="000000" w:themeColor="text1"/>
          <w:sz w:val="24"/>
          <w:szCs w:val="24"/>
        </w:rPr>
        <w:t xml:space="preserve">ealth </w:t>
      </w:r>
      <w:r w:rsidR="008913FE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656054">
        <w:rPr>
          <w:rFonts w:ascii="Arial" w:eastAsia="Arial" w:hAnsi="Arial" w:cs="Arial"/>
          <w:color w:val="000000" w:themeColor="text1"/>
          <w:sz w:val="24"/>
          <w:szCs w:val="24"/>
        </w:rPr>
        <w:t xml:space="preserve">ystem and </w:t>
      </w:r>
      <w:r w:rsidR="008B03A4">
        <w:rPr>
          <w:rFonts w:ascii="Arial" w:eastAsia="Arial" w:hAnsi="Arial" w:cs="Arial"/>
          <w:color w:val="000000" w:themeColor="text1"/>
          <w:sz w:val="24"/>
          <w:szCs w:val="24"/>
        </w:rPr>
        <w:t>reinforce the legal and policy framework to protect the rights of persons with disabilities.</w:t>
      </w:r>
    </w:p>
    <w:p w14:paraId="6E7A0D3B" w14:textId="77777777" w:rsidR="002F42DB" w:rsidRDefault="002F42DB" w:rsidP="2F2E6862">
      <w:pPr>
        <w:pStyle w:val="Body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5E7547F" w14:textId="6A84501F" w:rsidR="009D4FFA" w:rsidRDefault="00E701E0" w:rsidP="2F2E6862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In a constructive spirit, The Bahamas </w:t>
      </w:r>
      <w:r w:rsidRPr="2F2E6862">
        <w:rPr>
          <w:rFonts w:ascii="Arial" w:eastAsia="Arial" w:hAnsi="Arial" w:cs="Arial"/>
          <w:b/>
          <w:bCs/>
          <w:color w:val="auto"/>
          <w:sz w:val="24"/>
          <w:szCs w:val="24"/>
        </w:rPr>
        <w:t>recommends</w:t>
      </w: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 that </w:t>
      </w:r>
      <w:r w:rsidR="00A85106">
        <w:rPr>
          <w:rFonts w:ascii="Arial" w:eastAsia="Arial" w:hAnsi="Arial" w:cs="Arial"/>
          <w:color w:val="auto"/>
          <w:sz w:val="24"/>
          <w:szCs w:val="24"/>
        </w:rPr>
        <w:t>Tuvalu</w:t>
      </w:r>
      <w:r w:rsidRPr="2F2E6862">
        <w:rPr>
          <w:rFonts w:ascii="Arial" w:eastAsia="Arial" w:hAnsi="Arial" w:cs="Arial"/>
          <w:color w:val="auto"/>
          <w:sz w:val="24"/>
          <w:szCs w:val="24"/>
        </w:rPr>
        <w:t>:</w:t>
      </w:r>
    </w:p>
    <w:p w14:paraId="2930D53A" w14:textId="77777777" w:rsidR="009D4FFA" w:rsidRPr="009D4FFA" w:rsidRDefault="009D4FFA" w:rsidP="2F2E6862">
      <w:pPr>
        <w:pStyle w:val="Body"/>
        <w:spacing w:line="276" w:lineRule="auto"/>
        <w:ind w:left="108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1BC3883B" w14:textId="355EECC0" w:rsidR="00476FDA" w:rsidRPr="008B03A4" w:rsidRDefault="006D20B8" w:rsidP="008B03A4">
      <w:pPr>
        <w:pStyle w:val="Body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Seek any technical assistance and capacity-building support deem</w:t>
      </w:r>
      <w:r w:rsidR="003C63B1">
        <w:rPr>
          <w:rFonts w:ascii="Arial" w:eastAsia="Arial" w:hAnsi="Arial" w:cs="Arial"/>
          <w:color w:val="auto"/>
          <w:sz w:val="24"/>
          <w:szCs w:val="24"/>
        </w:rPr>
        <w:t>ed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appropriate to support the </w:t>
      </w:r>
      <w:r w:rsidR="008913FE">
        <w:rPr>
          <w:rFonts w:ascii="Arial" w:eastAsia="Arial" w:hAnsi="Arial" w:cs="Arial"/>
          <w:color w:val="auto"/>
          <w:sz w:val="24"/>
          <w:szCs w:val="24"/>
        </w:rPr>
        <w:t>necessary steps toward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ratification of core international human rights treaties</w:t>
      </w:r>
      <w:r w:rsidR="008913FE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3C63B1">
        <w:rPr>
          <w:rFonts w:ascii="Arial" w:eastAsia="Arial" w:hAnsi="Arial" w:cs="Arial"/>
          <w:color w:val="auto"/>
          <w:sz w:val="24"/>
          <w:szCs w:val="24"/>
        </w:rPr>
        <w:t>including the International Covenant on Civil and Political Rights, the International Covenant on Economic, Social and Cultural Rights and the Convention Against Torture</w:t>
      </w:r>
      <w:r w:rsidR="00476FDA">
        <w:rPr>
          <w:rFonts w:ascii="Arial" w:eastAsia="Arial" w:hAnsi="Arial" w:cs="Arial"/>
          <w:color w:val="auto"/>
          <w:sz w:val="24"/>
          <w:szCs w:val="24"/>
        </w:rPr>
        <w:t>;</w:t>
      </w:r>
      <w:r w:rsidR="008913FE">
        <w:rPr>
          <w:rFonts w:ascii="Arial" w:eastAsia="Arial" w:hAnsi="Arial" w:cs="Arial"/>
          <w:color w:val="auto"/>
          <w:sz w:val="24"/>
          <w:szCs w:val="24"/>
        </w:rPr>
        <w:tab/>
      </w:r>
      <w:r w:rsidR="008913FE" w:rsidRPr="008B03A4">
        <w:rPr>
          <w:rFonts w:ascii="Arial" w:eastAsia="Arial" w:hAnsi="Arial" w:cs="Arial"/>
          <w:color w:val="000000" w:themeColor="text1"/>
        </w:rPr>
        <w:br/>
      </w:r>
    </w:p>
    <w:p w14:paraId="55DC34B3" w14:textId="0DCF43B4" w:rsidR="008B03A4" w:rsidRPr="008B03A4" w:rsidRDefault="0053349D" w:rsidP="003C63B1">
      <w:pPr>
        <w:pStyle w:val="Body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auto"/>
          <w:sz w:val="24"/>
          <w:szCs w:val="24"/>
        </w:rPr>
        <w:t>Continue efforts to strengthen healthcare</w:t>
      </w:r>
      <w:r w:rsidR="002E5944">
        <w:rPr>
          <w:rFonts w:ascii="Arial" w:eastAsia="Arial" w:hAnsi="Arial" w:cs="Arial"/>
          <w:color w:val="auto"/>
          <w:sz w:val="24"/>
          <w:szCs w:val="24"/>
        </w:rPr>
        <w:t xml:space="preserve"> in the outer islands, including </w:t>
      </w:r>
      <w:r w:rsidR="008913FE">
        <w:rPr>
          <w:rFonts w:ascii="Arial" w:eastAsia="Arial" w:hAnsi="Arial" w:cs="Arial"/>
          <w:color w:val="auto"/>
          <w:sz w:val="24"/>
          <w:szCs w:val="24"/>
        </w:rPr>
        <w:t>provision of</w:t>
      </w:r>
      <w:r w:rsidR="002E5944">
        <w:rPr>
          <w:rFonts w:ascii="Arial" w:eastAsia="Arial" w:hAnsi="Arial" w:cs="Arial"/>
          <w:color w:val="auto"/>
          <w:sz w:val="24"/>
          <w:szCs w:val="24"/>
        </w:rPr>
        <w:t xml:space="preserve"> adequate human resources, maintenance of health facilities and development of targeted prevention and treatment strategies to address high rates of non-communicable diseases in those islands</w:t>
      </w:r>
    </w:p>
    <w:p w14:paraId="2656D014" w14:textId="77777777" w:rsidR="008B03A4" w:rsidRDefault="008B03A4" w:rsidP="008B03A4">
      <w:pPr>
        <w:pStyle w:val="Body"/>
        <w:spacing w:line="276" w:lineRule="auto"/>
        <w:ind w:left="36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28F9228E" w14:textId="77777777" w:rsidR="008B03A4" w:rsidRDefault="008B03A4" w:rsidP="008B03A4">
      <w:pPr>
        <w:pStyle w:val="Body"/>
        <w:spacing w:line="276" w:lineRule="auto"/>
        <w:ind w:left="36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0B8B73AA" w14:textId="61592B29" w:rsidR="0082330C" w:rsidRDefault="008B03A4" w:rsidP="008B03A4">
      <w:pPr>
        <w:pStyle w:val="Body"/>
        <w:spacing w:line="276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auto"/>
          <w:sz w:val="24"/>
          <w:szCs w:val="24"/>
        </w:rPr>
        <w:lastRenderedPageBreak/>
        <w:t>and</w:t>
      </w:r>
      <w:r w:rsidR="003C63B1">
        <w:rPr>
          <w:rFonts w:ascii="Arial" w:eastAsia="Arial" w:hAnsi="Arial" w:cs="Arial"/>
          <w:color w:val="000000" w:themeColor="text1"/>
        </w:rPr>
        <w:tab/>
      </w:r>
      <w:r w:rsidR="0082330C">
        <w:br/>
      </w:r>
    </w:p>
    <w:p w14:paraId="3327497D" w14:textId="3188FB4C" w:rsidR="008B03A4" w:rsidRDefault="008B03A4" w:rsidP="008B03A4">
      <w:pPr>
        <w:pStyle w:val="Body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8B03A4">
        <w:rPr>
          <w:rFonts w:ascii="Arial" w:eastAsia="Arial" w:hAnsi="Arial" w:cs="Arial"/>
          <w:color w:val="auto"/>
          <w:sz w:val="24"/>
          <w:szCs w:val="24"/>
        </w:rPr>
        <w:t xml:space="preserve">Adopt policies enabling adolescent mothers to </w:t>
      </w:r>
      <w:r>
        <w:rPr>
          <w:rFonts w:ascii="Arial" w:eastAsia="Arial" w:hAnsi="Arial" w:cs="Arial"/>
          <w:color w:val="auto"/>
          <w:sz w:val="24"/>
          <w:szCs w:val="24"/>
        </w:rPr>
        <w:t>continue their education</w:t>
      </w:r>
      <w:r w:rsidRPr="008B03A4">
        <w:rPr>
          <w:rFonts w:ascii="Arial" w:eastAsia="Arial" w:hAnsi="Arial" w:cs="Arial"/>
          <w:color w:val="auto"/>
          <w:sz w:val="24"/>
          <w:szCs w:val="24"/>
        </w:rPr>
        <w:t xml:space="preserve"> after pregnancy</w:t>
      </w:r>
    </w:p>
    <w:p w14:paraId="371997C7" w14:textId="77777777" w:rsidR="008B03A4" w:rsidRPr="008B03A4" w:rsidRDefault="008B03A4" w:rsidP="008B03A4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616792E0" w14:textId="77777777" w:rsidR="008B03A4" w:rsidRDefault="00476FDA" w:rsidP="008913FE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We wish </w:t>
      </w:r>
      <w:r w:rsidR="003C63B1">
        <w:rPr>
          <w:rFonts w:ascii="Arial" w:eastAsia="Arial" w:hAnsi="Arial" w:cs="Arial"/>
          <w:color w:val="auto"/>
          <w:sz w:val="24"/>
          <w:szCs w:val="24"/>
        </w:rPr>
        <w:t>Tuvalu</w:t>
      </w:r>
      <w:r w:rsidRPr="2F2E6862">
        <w:rPr>
          <w:rFonts w:ascii="Arial" w:eastAsia="Arial" w:hAnsi="Arial" w:cs="Arial"/>
          <w:color w:val="auto"/>
          <w:sz w:val="24"/>
          <w:szCs w:val="24"/>
        </w:rPr>
        <w:t xml:space="preserve"> every success in this UPR process.</w:t>
      </w:r>
      <w:r w:rsidR="008913FE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14:paraId="42FD1675" w14:textId="77777777" w:rsidR="008B03A4" w:rsidRDefault="008B03A4" w:rsidP="008913FE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0234F491" w14:textId="5D7A96EE" w:rsidR="00476FDA" w:rsidRPr="009D4FFA" w:rsidRDefault="008913FE" w:rsidP="008913FE">
      <w:pPr>
        <w:pStyle w:val="Body"/>
        <w:spacing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I thank you. </w:t>
      </w:r>
    </w:p>
    <w:p w14:paraId="7386297E" w14:textId="7D5E8605" w:rsidR="00476FDA" w:rsidRPr="00272AEA" w:rsidRDefault="00476FDA" w:rsidP="008913FE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4F2EB53D" w14:textId="77777777" w:rsidR="00476FDA" w:rsidRDefault="00476FDA" w:rsidP="008913FE">
      <w:pPr>
        <w:rPr>
          <w:rFonts w:ascii="Arial" w:eastAsia="Arial" w:hAnsi="Arial" w:cs="Arial"/>
        </w:rPr>
      </w:pPr>
    </w:p>
    <w:sectPr w:rsidR="00476FDA" w:rsidSect="008913FE">
      <w:headerReference w:type="default" r:id="rId8"/>
      <w:footerReference w:type="default" r:id="rId9"/>
      <w:pgSz w:w="12240" w:h="15840"/>
      <w:pgMar w:top="142" w:right="1440" w:bottom="567" w:left="1440" w:header="720" w:footer="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8366" w14:textId="77777777" w:rsidR="00F01287" w:rsidRDefault="00F01287">
      <w:r>
        <w:separator/>
      </w:r>
    </w:p>
  </w:endnote>
  <w:endnote w:type="continuationSeparator" w:id="0">
    <w:p w14:paraId="01B83291" w14:textId="77777777" w:rsidR="00F01287" w:rsidRDefault="00F0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DDAF" w14:textId="6A9665B6" w:rsidR="0003796F" w:rsidRPr="00753A04" w:rsidRDefault="2F2E6862" w:rsidP="00E24B30">
    <w:pPr>
      <w:pStyle w:val="Footer"/>
      <w:rPr>
        <w:rFonts w:ascii="Arial" w:hAnsi="Arial" w:cs="Arial"/>
        <w:sz w:val="18"/>
        <w:szCs w:val="18"/>
      </w:rPr>
    </w:pPr>
    <w:r w:rsidRPr="00753A04">
      <w:rPr>
        <w:rFonts w:ascii="Arial" w:hAnsi="Arial" w:cs="Arial"/>
        <w:sz w:val="18"/>
        <w:szCs w:val="18"/>
      </w:rPr>
      <w:t xml:space="preserve">Speaking time allocated: </w:t>
    </w:r>
    <w:r w:rsidR="00A85106">
      <w:rPr>
        <w:rFonts w:ascii="Arial" w:hAnsi="Arial" w:cs="Arial"/>
        <w:sz w:val="18"/>
        <w:szCs w:val="18"/>
      </w:rPr>
      <w:t>2</w:t>
    </w:r>
    <w:r w:rsidRPr="00753A04">
      <w:rPr>
        <w:rFonts w:ascii="Arial" w:hAnsi="Arial" w:cs="Arial"/>
        <w:sz w:val="18"/>
        <w:szCs w:val="18"/>
      </w:rPr>
      <w:t xml:space="preserve"> min.</w:t>
    </w:r>
    <w:r w:rsidR="00AD329F" w:rsidRPr="00753A04">
      <w:rPr>
        <w:rFonts w:ascii="Arial" w:hAnsi="Arial" w:cs="Arial"/>
        <w:sz w:val="18"/>
        <w:szCs w:val="18"/>
      </w:rPr>
      <w:t xml:space="preserve"> / 2</w:t>
    </w:r>
    <w:r w:rsidR="00D52B29">
      <w:rPr>
        <w:rFonts w:ascii="Arial" w:hAnsi="Arial" w:cs="Arial"/>
        <w:sz w:val="18"/>
        <w:szCs w:val="18"/>
      </w:rPr>
      <w:t>65</w:t>
    </w:r>
    <w:r w:rsidR="00AD329F" w:rsidRPr="00753A04">
      <w:rPr>
        <w:rFonts w:ascii="Arial" w:hAnsi="Arial" w:cs="Arial"/>
        <w:sz w:val="18"/>
        <w:szCs w:val="18"/>
      </w:rPr>
      <w:t xml:space="preserve"> words</w:t>
    </w:r>
  </w:p>
  <w:p w14:paraId="5B095345" w14:textId="77777777" w:rsidR="0003796F" w:rsidRDefault="00037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4E3B" w14:textId="77777777" w:rsidR="00F01287" w:rsidRDefault="00F01287">
      <w:r>
        <w:separator/>
      </w:r>
    </w:p>
  </w:footnote>
  <w:footnote w:type="continuationSeparator" w:id="0">
    <w:p w14:paraId="69C05BDC" w14:textId="77777777" w:rsidR="00F01287" w:rsidRDefault="00F0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2E6862" w14:paraId="473FB18D" w14:textId="77777777" w:rsidTr="2F2E6862">
      <w:tc>
        <w:tcPr>
          <w:tcW w:w="3120" w:type="dxa"/>
        </w:tcPr>
        <w:p w14:paraId="5D8EC70E" w14:textId="5A5D1E82" w:rsidR="2F2E6862" w:rsidRDefault="2F2E6862" w:rsidP="2F2E6862">
          <w:pPr>
            <w:pStyle w:val="Header"/>
            <w:ind w:left="-115"/>
          </w:pPr>
        </w:p>
      </w:tc>
      <w:tc>
        <w:tcPr>
          <w:tcW w:w="3120" w:type="dxa"/>
        </w:tcPr>
        <w:p w14:paraId="649C02BC" w14:textId="433EF189" w:rsidR="2F2E6862" w:rsidRDefault="2F2E6862" w:rsidP="2F2E6862">
          <w:pPr>
            <w:pStyle w:val="Header"/>
            <w:jc w:val="center"/>
          </w:pPr>
        </w:p>
      </w:tc>
      <w:tc>
        <w:tcPr>
          <w:tcW w:w="3120" w:type="dxa"/>
        </w:tcPr>
        <w:p w14:paraId="0672A4B1" w14:textId="7A1440C2" w:rsidR="2F2E6862" w:rsidRDefault="2F2E6862" w:rsidP="2F2E6862">
          <w:pPr>
            <w:pStyle w:val="Header"/>
            <w:ind w:right="-115"/>
            <w:jc w:val="right"/>
          </w:pPr>
        </w:p>
      </w:tc>
    </w:tr>
  </w:tbl>
  <w:p w14:paraId="09EEB55C" w14:textId="647FC760" w:rsidR="2F2E6862" w:rsidRDefault="2F2E6862" w:rsidP="2F2E6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7ABC"/>
    <w:multiLevelType w:val="hybridMultilevel"/>
    <w:tmpl w:val="99EED2B4"/>
    <w:lvl w:ilvl="0" w:tplc="59F211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42A7"/>
    <w:multiLevelType w:val="hybridMultilevel"/>
    <w:tmpl w:val="99EED2B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6972">
    <w:abstractNumId w:val="0"/>
  </w:num>
  <w:num w:numId="2" w16cid:durableId="140614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C3"/>
    <w:rsid w:val="00005DFF"/>
    <w:rsid w:val="0003796F"/>
    <w:rsid w:val="000409AF"/>
    <w:rsid w:val="00065D73"/>
    <w:rsid w:val="00084BB3"/>
    <w:rsid w:val="001070F9"/>
    <w:rsid w:val="00127AA7"/>
    <w:rsid w:val="001429C6"/>
    <w:rsid w:val="0014434F"/>
    <w:rsid w:val="001613D6"/>
    <w:rsid w:val="00176BF7"/>
    <w:rsid w:val="00186885"/>
    <w:rsid w:val="001C1767"/>
    <w:rsid w:val="002211C5"/>
    <w:rsid w:val="0022696A"/>
    <w:rsid w:val="00227D82"/>
    <w:rsid w:val="00244B24"/>
    <w:rsid w:val="00272A12"/>
    <w:rsid w:val="00272AEA"/>
    <w:rsid w:val="00281D14"/>
    <w:rsid w:val="002A0031"/>
    <w:rsid w:val="002A515B"/>
    <w:rsid w:val="002D6808"/>
    <w:rsid w:val="002E5944"/>
    <w:rsid w:val="002F19EF"/>
    <w:rsid w:val="002F1AC6"/>
    <w:rsid w:val="002F2D70"/>
    <w:rsid w:val="002F42DB"/>
    <w:rsid w:val="00305F92"/>
    <w:rsid w:val="003222AB"/>
    <w:rsid w:val="00356436"/>
    <w:rsid w:val="00394938"/>
    <w:rsid w:val="0039623C"/>
    <w:rsid w:val="003A6250"/>
    <w:rsid w:val="003B1BF0"/>
    <w:rsid w:val="003C63B1"/>
    <w:rsid w:val="00410598"/>
    <w:rsid w:val="004271CF"/>
    <w:rsid w:val="00435B9F"/>
    <w:rsid w:val="00461A88"/>
    <w:rsid w:val="00471F58"/>
    <w:rsid w:val="00474D44"/>
    <w:rsid w:val="00476FDA"/>
    <w:rsid w:val="004B7214"/>
    <w:rsid w:val="004E4A0A"/>
    <w:rsid w:val="004E7D00"/>
    <w:rsid w:val="004F649C"/>
    <w:rsid w:val="00502995"/>
    <w:rsid w:val="00502DC5"/>
    <w:rsid w:val="00504A66"/>
    <w:rsid w:val="00527E2D"/>
    <w:rsid w:val="00532021"/>
    <w:rsid w:val="0053349D"/>
    <w:rsid w:val="00565F63"/>
    <w:rsid w:val="005A3602"/>
    <w:rsid w:val="005A600B"/>
    <w:rsid w:val="005B08C3"/>
    <w:rsid w:val="005B7C15"/>
    <w:rsid w:val="005C1678"/>
    <w:rsid w:val="005C5EF0"/>
    <w:rsid w:val="005F05C6"/>
    <w:rsid w:val="0060323D"/>
    <w:rsid w:val="00603999"/>
    <w:rsid w:val="006106FD"/>
    <w:rsid w:val="00640640"/>
    <w:rsid w:val="00651DAD"/>
    <w:rsid w:val="00656054"/>
    <w:rsid w:val="006566A5"/>
    <w:rsid w:val="00673C90"/>
    <w:rsid w:val="006771D3"/>
    <w:rsid w:val="0068221A"/>
    <w:rsid w:val="006A1601"/>
    <w:rsid w:val="006A17ED"/>
    <w:rsid w:val="006B4126"/>
    <w:rsid w:val="006D20B8"/>
    <w:rsid w:val="00711CB8"/>
    <w:rsid w:val="00753A04"/>
    <w:rsid w:val="0076575F"/>
    <w:rsid w:val="007748DC"/>
    <w:rsid w:val="007B5E73"/>
    <w:rsid w:val="007C40A5"/>
    <w:rsid w:val="007D6098"/>
    <w:rsid w:val="0080055C"/>
    <w:rsid w:val="008036C3"/>
    <w:rsid w:val="00803D9A"/>
    <w:rsid w:val="00817702"/>
    <w:rsid w:val="0082330C"/>
    <w:rsid w:val="00851B69"/>
    <w:rsid w:val="00854AD6"/>
    <w:rsid w:val="00861C0B"/>
    <w:rsid w:val="00873FA1"/>
    <w:rsid w:val="008741CF"/>
    <w:rsid w:val="008913FE"/>
    <w:rsid w:val="00894093"/>
    <w:rsid w:val="00894A63"/>
    <w:rsid w:val="008B03A4"/>
    <w:rsid w:val="008C3594"/>
    <w:rsid w:val="008F0A41"/>
    <w:rsid w:val="00921375"/>
    <w:rsid w:val="009316F2"/>
    <w:rsid w:val="00933028"/>
    <w:rsid w:val="009331E4"/>
    <w:rsid w:val="00934266"/>
    <w:rsid w:val="00970F55"/>
    <w:rsid w:val="009824CF"/>
    <w:rsid w:val="009A144F"/>
    <w:rsid w:val="009D4FFA"/>
    <w:rsid w:val="009E2141"/>
    <w:rsid w:val="00A109FA"/>
    <w:rsid w:val="00A154B0"/>
    <w:rsid w:val="00A343FD"/>
    <w:rsid w:val="00A57D5D"/>
    <w:rsid w:val="00A85106"/>
    <w:rsid w:val="00A927BD"/>
    <w:rsid w:val="00AD329F"/>
    <w:rsid w:val="00AE3EED"/>
    <w:rsid w:val="00B110D1"/>
    <w:rsid w:val="00B1460F"/>
    <w:rsid w:val="00B23902"/>
    <w:rsid w:val="00B25FF5"/>
    <w:rsid w:val="00B37F3B"/>
    <w:rsid w:val="00B43DA6"/>
    <w:rsid w:val="00B724D3"/>
    <w:rsid w:val="00BA70A0"/>
    <w:rsid w:val="00BD7FAB"/>
    <w:rsid w:val="00BE573E"/>
    <w:rsid w:val="00C3D1D4"/>
    <w:rsid w:val="00C6684B"/>
    <w:rsid w:val="00C7611F"/>
    <w:rsid w:val="00CA7B34"/>
    <w:rsid w:val="00CC54A9"/>
    <w:rsid w:val="00D22DE1"/>
    <w:rsid w:val="00D33A47"/>
    <w:rsid w:val="00D42BAD"/>
    <w:rsid w:val="00D45C3C"/>
    <w:rsid w:val="00D47418"/>
    <w:rsid w:val="00D52B29"/>
    <w:rsid w:val="00DE6546"/>
    <w:rsid w:val="00E24B30"/>
    <w:rsid w:val="00E32A26"/>
    <w:rsid w:val="00E57378"/>
    <w:rsid w:val="00E701E0"/>
    <w:rsid w:val="00EA602A"/>
    <w:rsid w:val="00EE62F2"/>
    <w:rsid w:val="00EF2565"/>
    <w:rsid w:val="00F01287"/>
    <w:rsid w:val="00F03E4F"/>
    <w:rsid w:val="00F27D51"/>
    <w:rsid w:val="00F34D3F"/>
    <w:rsid w:val="00F40B20"/>
    <w:rsid w:val="00F7420F"/>
    <w:rsid w:val="00FC37EE"/>
    <w:rsid w:val="00FD3B53"/>
    <w:rsid w:val="00FF3AAD"/>
    <w:rsid w:val="01BCB57C"/>
    <w:rsid w:val="01E51C2D"/>
    <w:rsid w:val="02C0C765"/>
    <w:rsid w:val="02C379F8"/>
    <w:rsid w:val="0340A8D8"/>
    <w:rsid w:val="045C97C6"/>
    <w:rsid w:val="05E8BFEC"/>
    <w:rsid w:val="06D26E2C"/>
    <w:rsid w:val="0782FF9D"/>
    <w:rsid w:val="0784904D"/>
    <w:rsid w:val="08FD239E"/>
    <w:rsid w:val="09E09DD5"/>
    <w:rsid w:val="0ABC310F"/>
    <w:rsid w:val="0ADF1213"/>
    <w:rsid w:val="0B3833CC"/>
    <w:rsid w:val="0D3A56BB"/>
    <w:rsid w:val="0E814565"/>
    <w:rsid w:val="0EE794C4"/>
    <w:rsid w:val="1071F77D"/>
    <w:rsid w:val="11140107"/>
    <w:rsid w:val="1129E1E3"/>
    <w:rsid w:val="12C2FE58"/>
    <w:rsid w:val="13E6684E"/>
    <w:rsid w:val="13FBDE14"/>
    <w:rsid w:val="148453F4"/>
    <w:rsid w:val="16B0957B"/>
    <w:rsid w:val="17B7BD47"/>
    <w:rsid w:val="182FF5FE"/>
    <w:rsid w:val="1A4CFEB2"/>
    <w:rsid w:val="1AD13D22"/>
    <w:rsid w:val="1B803D53"/>
    <w:rsid w:val="1BC617CC"/>
    <w:rsid w:val="1EE64232"/>
    <w:rsid w:val="1EFFDC36"/>
    <w:rsid w:val="1F309E1A"/>
    <w:rsid w:val="20B39516"/>
    <w:rsid w:val="20B71202"/>
    <w:rsid w:val="218E3EB5"/>
    <w:rsid w:val="22E3C394"/>
    <w:rsid w:val="25558886"/>
    <w:rsid w:val="25957287"/>
    <w:rsid w:val="27658AE5"/>
    <w:rsid w:val="2889E1C7"/>
    <w:rsid w:val="2892A13F"/>
    <w:rsid w:val="2A869DF4"/>
    <w:rsid w:val="2ABFCC40"/>
    <w:rsid w:val="2B09EC13"/>
    <w:rsid w:val="2BEB8BAE"/>
    <w:rsid w:val="2CE033DC"/>
    <w:rsid w:val="2CFDD893"/>
    <w:rsid w:val="2D2E9A77"/>
    <w:rsid w:val="2D35CAD5"/>
    <w:rsid w:val="2D875C0F"/>
    <w:rsid w:val="2ED25BD5"/>
    <w:rsid w:val="2F2E6862"/>
    <w:rsid w:val="31638A4A"/>
    <w:rsid w:val="317A7342"/>
    <w:rsid w:val="31DFE298"/>
    <w:rsid w:val="323A4243"/>
    <w:rsid w:val="33E170BB"/>
    <w:rsid w:val="3496E94D"/>
    <w:rsid w:val="34AA7685"/>
    <w:rsid w:val="35926DF4"/>
    <w:rsid w:val="36027EE7"/>
    <w:rsid w:val="363B3112"/>
    <w:rsid w:val="36684034"/>
    <w:rsid w:val="370C22B6"/>
    <w:rsid w:val="371221A3"/>
    <w:rsid w:val="3795A906"/>
    <w:rsid w:val="384019B6"/>
    <w:rsid w:val="38A003A5"/>
    <w:rsid w:val="38A7F317"/>
    <w:rsid w:val="38DAD685"/>
    <w:rsid w:val="3A0A84E5"/>
    <w:rsid w:val="3A5C5EF5"/>
    <w:rsid w:val="3BF179A9"/>
    <w:rsid w:val="3CF73400"/>
    <w:rsid w:val="3D3AFC9E"/>
    <w:rsid w:val="3DA3A6F7"/>
    <w:rsid w:val="3ED36C9C"/>
    <w:rsid w:val="43C79EB5"/>
    <w:rsid w:val="44A393F4"/>
    <w:rsid w:val="459756E7"/>
    <w:rsid w:val="473D5D1A"/>
    <w:rsid w:val="47BC6098"/>
    <w:rsid w:val="4807FCB6"/>
    <w:rsid w:val="482D702F"/>
    <w:rsid w:val="48858306"/>
    <w:rsid w:val="48CEF7A9"/>
    <w:rsid w:val="48E0C711"/>
    <w:rsid w:val="4A76F210"/>
    <w:rsid w:val="4C1FC0C8"/>
    <w:rsid w:val="4C272627"/>
    <w:rsid w:val="4C42FDD8"/>
    <w:rsid w:val="4CAF5B89"/>
    <w:rsid w:val="4CBBA0C1"/>
    <w:rsid w:val="4D614CDC"/>
    <w:rsid w:val="4D785FA7"/>
    <w:rsid w:val="4DE630CB"/>
    <w:rsid w:val="4F57618A"/>
    <w:rsid w:val="4FAF7F55"/>
    <w:rsid w:val="5096F73F"/>
    <w:rsid w:val="51C65EDF"/>
    <w:rsid w:val="5218480F"/>
    <w:rsid w:val="5341246D"/>
    <w:rsid w:val="54B9B7BE"/>
    <w:rsid w:val="54C04492"/>
    <w:rsid w:val="54F28D84"/>
    <w:rsid w:val="5678C52F"/>
    <w:rsid w:val="570638C3"/>
    <w:rsid w:val="575B6E6A"/>
    <w:rsid w:val="57FAAC51"/>
    <w:rsid w:val="581C8316"/>
    <w:rsid w:val="59A6E5CF"/>
    <w:rsid w:val="59B85377"/>
    <w:rsid w:val="5A05A911"/>
    <w:rsid w:val="5AA9D932"/>
    <w:rsid w:val="5ABC5B60"/>
    <w:rsid w:val="5B2FB8E7"/>
    <w:rsid w:val="5B69BF65"/>
    <w:rsid w:val="5D5C51EA"/>
    <w:rsid w:val="5D667176"/>
    <w:rsid w:val="5D74F80D"/>
    <w:rsid w:val="5D80901B"/>
    <w:rsid w:val="5FE14C33"/>
    <w:rsid w:val="5FE80D53"/>
    <w:rsid w:val="608C3D74"/>
    <w:rsid w:val="60D93363"/>
    <w:rsid w:val="62D337C6"/>
    <w:rsid w:val="633AE5C9"/>
    <w:rsid w:val="6341EE85"/>
    <w:rsid w:val="64F339B7"/>
    <w:rsid w:val="65885A7F"/>
    <w:rsid w:val="65A43B00"/>
    <w:rsid w:val="65A900BF"/>
    <w:rsid w:val="6604649E"/>
    <w:rsid w:val="664CD883"/>
    <w:rsid w:val="67277261"/>
    <w:rsid w:val="673D533D"/>
    <w:rsid w:val="6760248C"/>
    <w:rsid w:val="683A0972"/>
    <w:rsid w:val="685CF51B"/>
    <w:rsid w:val="6A6AD5F0"/>
    <w:rsid w:val="6B194BA9"/>
    <w:rsid w:val="6C0D55E2"/>
    <w:rsid w:val="6D7D8B88"/>
    <w:rsid w:val="6D8967DE"/>
    <w:rsid w:val="6F398487"/>
    <w:rsid w:val="70EDDE75"/>
    <w:rsid w:val="7106E5B3"/>
    <w:rsid w:val="71B89462"/>
    <w:rsid w:val="72136C3B"/>
    <w:rsid w:val="7342FEDC"/>
    <w:rsid w:val="7359A548"/>
    <w:rsid w:val="73C08418"/>
    <w:rsid w:val="75DA56D6"/>
    <w:rsid w:val="75F7ECF7"/>
    <w:rsid w:val="760FDAE5"/>
    <w:rsid w:val="774C1265"/>
    <w:rsid w:val="7778CEB9"/>
    <w:rsid w:val="78581AC2"/>
    <w:rsid w:val="78A0AC70"/>
    <w:rsid w:val="78A839B8"/>
    <w:rsid w:val="79C9E1FE"/>
    <w:rsid w:val="7A63FC16"/>
    <w:rsid w:val="7AD2AFEB"/>
    <w:rsid w:val="7BAD79D6"/>
    <w:rsid w:val="7C5E9ACA"/>
    <w:rsid w:val="7DF6D663"/>
    <w:rsid w:val="7EB869BB"/>
    <w:rsid w:val="7EDEA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0C438"/>
  <w15:docId w15:val="{1AC6EB04-06E2-43C8-ACF1-FA12D2C0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08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08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0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4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B3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9D4FFA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A8D513-0C45-4B03-8591-7FB316CD2312}"/>
</file>

<file path=customXml/itemProps2.xml><?xml version="1.0" encoding="utf-8"?>
<ds:datastoreItem xmlns:ds="http://schemas.openxmlformats.org/officeDocument/2006/customXml" ds:itemID="{64CE0D99-7777-45DF-9DB4-E3B598F0E4FC}"/>
</file>

<file path=customXml/itemProps3.xml><?xml version="1.0" encoding="utf-8"?>
<ds:datastoreItem xmlns:ds="http://schemas.openxmlformats.org/officeDocument/2006/customXml" ds:itemID="{07BE6B82-3C0D-4B7F-A733-E2F8A433C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Dixon</dc:creator>
  <cp:lastModifiedBy>S Dixon</cp:lastModifiedBy>
  <cp:revision>2</cp:revision>
  <cp:lastPrinted>2023-11-08T13:26:00Z</cp:lastPrinted>
  <dcterms:created xsi:type="dcterms:W3CDTF">2023-11-08T14:42:00Z</dcterms:created>
  <dcterms:modified xsi:type="dcterms:W3CDTF">2023-11-08T14:42:00Z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