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E104" w14:textId="77777777" w:rsidR="00A92C72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574442FC" w14:textId="77777777" w:rsidR="00A92C72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28FE8D0A" w14:textId="77777777" w:rsidR="00A92C72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06BB9C57" w14:textId="280E58EE" w:rsidR="00A92C72" w:rsidRPr="009922A4" w:rsidRDefault="00FB6B05" w:rsidP="00A92C72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STATEMENT BY MRS LAURINDA SAIDE BANZE, COUNSELLOR</w:t>
      </w:r>
      <w:r w:rsidR="00A54DA4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/</w:t>
      </w:r>
      <w:r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>HUMAN RIGHTS EXPERT AT THE PERMANENT REPRESENTATION OF THE REPUBLIC OF MOZAMBIQUE TO THE UNITED NATIONA OFFICE IN GENEVA AND OTHER INTERNATIONAL ORGANIZATIONS</w:t>
      </w:r>
      <w:r w:rsidR="00A92C72" w:rsidRPr="009922A4">
        <w:rPr>
          <w:rFonts w:ascii="Book Antiqua" w:eastAsia="Calibri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  <w:t xml:space="preserve"> </w:t>
      </w:r>
      <w:r w:rsidR="00A92C72"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TO THE 4</w:t>
      </w:r>
      <w:r w:rsidR="00A92C72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4</w:t>
      </w:r>
      <w:r w:rsidR="00A92C72" w:rsidRPr="00766A63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vertAlign w:val="superscript"/>
          <w:lang w:val="en-GB" w:eastAsia="pt-BR"/>
          <w14:ligatures w14:val="none"/>
        </w:rPr>
        <w:t>th</w:t>
      </w:r>
      <w:r w:rsidR="00A92C72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</w:t>
      </w:r>
      <w:r w:rsidR="00A92C72"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SESSION OF THE UPR WORKING GROUP ON </w:t>
      </w:r>
      <w:r w:rsidR="003F58AD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RUSSIAN FEDERATION</w:t>
      </w:r>
    </w:p>
    <w:p w14:paraId="666971FF" w14:textId="77777777" w:rsidR="00A92C72" w:rsidRPr="009922A4" w:rsidRDefault="00A92C72" w:rsidP="00A92C72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</w:p>
    <w:p w14:paraId="76472CE8" w14:textId="08A695D9" w:rsidR="00A92C72" w:rsidRPr="009922A4" w:rsidRDefault="00A92C72" w:rsidP="00A92C72">
      <w:pPr>
        <w:spacing w:after="0" w:line="276" w:lineRule="auto"/>
        <w:jc w:val="center"/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</w:pP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GENEVA, </w:t>
      </w:r>
      <w:r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NOVEMBER</w:t>
      </w:r>
      <w:r w:rsidR="00DE4466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 13</w:t>
      </w:r>
      <w:r w:rsidRPr="009922A4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>, 2023</w:t>
      </w:r>
    </w:p>
    <w:p w14:paraId="61CBBA44" w14:textId="77777777" w:rsidR="00A92C72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65527384" w14:textId="77777777" w:rsidR="00F41BE6" w:rsidRPr="00F41BE6" w:rsidRDefault="00F41BE6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27268CC2" w14:textId="77777777" w:rsidR="00F41BE6" w:rsidRPr="00F41BE6" w:rsidRDefault="00F41BE6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F41BE6">
        <w:rPr>
          <w:rFonts w:ascii="Book Antiqua" w:eastAsia="Times New Roman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  <w:t>Mr. President,</w:t>
      </w:r>
    </w:p>
    <w:p w14:paraId="0CF2C758" w14:textId="77777777" w:rsidR="00F41BE6" w:rsidRPr="00F41BE6" w:rsidRDefault="00F41BE6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</w:p>
    <w:p w14:paraId="58D63EC7" w14:textId="746812B4" w:rsidR="00F41BE6" w:rsidRDefault="00F41BE6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F41BE6"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  <w:t>Mozambique warmly welcomes the delegation of Russian Federation and thank them for the update on the human rights situation in their country.</w:t>
      </w:r>
    </w:p>
    <w:p w14:paraId="0162F2A7" w14:textId="77777777" w:rsidR="004A558F" w:rsidRDefault="004A558F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</w:pPr>
    </w:p>
    <w:p w14:paraId="40220F1E" w14:textId="2A5CF4E5" w:rsidR="004A558F" w:rsidRPr="00F41BE6" w:rsidRDefault="004A558F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</w:pPr>
      <w:r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  <w:t>We commend the Government of R</w:t>
      </w:r>
      <w:r w:rsidR="00153136"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  <w:t>ussia for the progress made in implementation of the supported recommendations</w:t>
      </w:r>
      <w:r w:rsidR="009A4449"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arose from the 3</w:t>
      </w:r>
      <w:r w:rsidR="009A4449" w:rsidRPr="009A4449">
        <w:rPr>
          <w:rFonts w:ascii="Book Antiqua" w:eastAsia="Times New Roman" w:hAnsi="Book Antiqua" w:cs="Bookman Old Style"/>
          <w:kern w:val="0"/>
          <w:sz w:val="28"/>
          <w:szCs w:val="28"/>
          <w:vertAlign w:val="superscript"/>
          <w:lang w:val="en-GB" w:eastAsia="pt-BR"/>
          <w14:ligatures w14:val="none"/>
        </w:rPr>
        <w:t>rd</w:t>
      </w:r>
      <w:r w:rsidR="009A4449"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cycle of the UPR.</w:t>
      </w:r>
    </w:p>
    <w:p w14:paraId="2E3340E5" w14:textId="77777777" w:rsidR="00F41BE6" w:rsidRPr="00F41BE6" w:rsidRDefault="00F41BE6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</w:pPr>
    </w:p>
    <w:p w14:paraId="30177E5C" w14:textId="77777777" w:rsidR="00F41BE6" w:rsidRPr="00F41BE6" w:rsidRDefault="00F41BE6" w:rsidP="00F41BE6">
      <w:pPr>
        <w:spacing w:after="0" w:line="276" w:lineRule="auto"/>
        <w:jc w:val="both"/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F41BE6">
        <w:rPr>
          <w:rFonts w:ascii="Book Antiqua" w:eastAsia="Times New Roman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In constructive manner, Mozambique offers to Russian Federation the following recommendations: </w:t>
      </w:r>
    </w:p>
    <w:p w14:paraId="2FA0C4D8" w14:textId="77777777" w:rsidR="00A92C72" w:rsidRPr="00A92C72" w:rsidRDefault="00A92C72" w:rsidP="00A92C72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</w:p>
    <w:p w14:paraId="24EED31A" w14:textId="09580D23" w:rsidR="003F58AD" w:rsidRDefault="00A92C72" w:rsidP="00A92C7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B7702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To </w:t>
      </w:r>
      <w:r w:rsidR="00B77028" w:rsidRPr="00B7702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continue with efforts </w:t>
      </w:r>
      <w:r w:rsidR="003F58AD" w:rsidRPr="00B77028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to eliminate violence against women and girls</w:t>
      </w:r>
    </w:p>
    <w:p w14:paraId="11C742B9" w14:textId="6A01AC7F" w:rsidR="00F41BE6" w:rsidRPr="00B77028" w:rsidRDefault="00F41BE6" w:rsidP="00A92C7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r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Promote and embrace the concept of quality inclusive education and adopt a long-term roadmap and action plan to achieve inclusive education</w:t>
      </w:r>
    </w:p>
    <w:p w14:paraId="27A1AD0F" w14:textId="77777777" w:rsidR="00B77028" w:rsidRDefault="00B77028" w:rsidP="00B77028">
      <w:pPr>
        <w:spacing w:after="0" w:line="276" w:lineRule="auto"/>
        <w:ind w:left="720"/>
        <w:contextualSpacing/>
        <w:jc w:val="both"/>
        <w:rPr>
          <w:rFonts w:ascii="Book Antiqua" w:eastAsia="Bookman Old Style" w:hAnsi="Book Antiqua" w:cs="Bookman Old Style"/>
          <w:color w:val="FF0000"/>
          <w:kern w:val="0"/>
          <w:sz w:val="28"/>
          <w:szCs w:val="28"/>
          <w:lang w:val="en-GB" w:eastAsia="pt-BR"/>
          <w14:ligatures w14:val="none"/>
        </w:rPr>
      </w:pPr>
    </w:p>
    <w:p w14:paraId="0403F0D8" w14:textId="2E3D553D" w:rsidR="00A92C72" w:rsidRPr="00A92C72" w:rsidRDefault="00A92C72" w:rsidP="00A92C72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  <w:r w:rsidRPr="00A92C72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Mozambique wishes </w:t>
      </w:r>
      <w:r w:rsidR="003F58AD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Russian Federation</w:t>
      </w:r>
      <w:r w:rsidRPr="00A92C72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 xml:space="preserve"> every success in the present UPR </w:t>
      </w:r>
      <w:r w:rsidR="003F58AD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process</w:t>
      </w:r>
      <w:r w:rsidRPr="00A92C72"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  <w:t>.</w:t>
      </w:r>
    </w:p>
    <w:p w14:paraId="263B3E33" w14:textId="77777777" w:rsidR="00A92C72" w:rsidRPr="00A92C72" w:rsidRDefault="00A92C72" w:rsidP="00A92C72">
      <w:pPr>
        <w:spacing w:after="0" w:line="276" w:lineRule="auto"/>
        <w:jc w:val="both"/>
        <w:rPr>
          <w:rFonts w:ascii="Book Antiqua" w:eastAsia="Bookman Old Style" w:hAnsi="Book Antiqua" w:cs="Bookman Old Style"/>
          <w:kern w:val="0"/>
          <w:sz w:val="28"/>
          <w:szCs w:val="28"/>
          <w:lang w:val="en-GB" w:eastAsia="pt-BR"/>
          <w14:ligatures w14:val="none"/>
        </w:rPr>
      </w:pPr>
    </w:p>
    <w:p w14:paraId="6B6DEA2E" w14:textId="59F171EC" w:rsidR="00766A63" w:rsidRDefault="00A92C72" w:rsidP="00766A63">
      <w:pPr>
        <w:spacing w:after="0" w:line="276" w:lineRule="auto"/>
        <w:jc w:val="both"/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</w:pPr>
      <w:r w:rsidRPr="00A92C72">
        <w:rPr>
          <w:rFonts w:ascii="Book Antiqua" w:eastAsia="Bookman Old Style" w:hAnsi="Book Antiqua" w:cs="Bookman Old Style"/>
          <w:b/>
          <w:bCs/>
          <w:kern w:val="0"/>
          <w:sz w:val="28"/>
          <w:szCs w:val="28"/>
          <w:lang w:val="en-GB" w:eastAsia="pt-BR"/>
          <w14:ligatures w14:val="none"/>
        </w:rPr>
        <w:t>Thank you, Mr. President</w:t>
      </w:r>
    </w:p>
    <w:sectPr w:rsidR="0076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F1B7" w14:textId="77777777" w:rsidR="00026CA1" w:rsidRDefault="00026CA1" w:rsidP="00B12747">
      <w:pPr>
        <w:spacing w:after="0" w:line="240" w:lineRule="auto"/>
      </w:pPr>
      <w:r>
        <w:separator/>
      </w:r>
    </w:p>
  </w:endnote>
  <w:endnote w:type="continuationSeparator" w:id="0">
    <w:p w14:paraId="3A7BF554" w14:textId="77777777" w:rsidR="00026CA1" w:rsidRDefault="00026CA1" w:rsidP="00B1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CC90" w14:textId="77777777" w:rsidR="00026CA1" w:rsidRDefault="00026CA1" w:rsidP="00B12747">
      <w:pPr>
        <w:spacing w:after="0" w:line="240" w:lineRule="auto"/>
      </w:pPr>
      <w:r>
        <w:separator/>
      </w:r>
    </w:p>
  </w:footnote>
  <w:footnote w:type="continuationSeparator" w:id="0">
    <w:p w14:paraId="7AE46D76" w14:textId="77777777" w:rsidR="00026CA1" w:rsidRDefault="00026CA1" w:rsidP="00B1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2210"/>
    <w:multiLevelType w:val="hybridMultilevel"/>
    <w:tmpl w:val="C63A3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5302"/>
    <w:multiLevelType w:val="hybridMultilevel"/>
    <w:tmpl w:val="FD16E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32C7"/>
    <w:multiLevelType w:val="hybridMultilevel"/>
    <w:tmpl w:val="4D0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FB7"/>
    <w:multiLevelType w:val="hybridMultilevel"/>
    <w:tmpl w:val="C63A3D2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9867">
    <w:abstractNumId w:val="0"/>
  </w:num>
  <w:num w:numId="2" w16cid:durableId="551428067">
    <w:abstractNumId w:val="3"/>
  </w:num>
  <w:num w:numId="3" w16cid:durableId="2112239239">
    <w:abstractNumId w:val="1"/>
  </w:num>
  <w:num w:numId="4" w16cid:durableId="42018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3"/>
    <w:rsid w:val="00011FDF"/>
    <w:rsid w:val="00013BD9"/>
    <w:rsid w:val="00026CA1"/>
    <w:rsid w:val="000F246A"/>
    <w:rsid w:val="0011107E"/>
    <w:rsid w:val="00153136"/>
    <w:rsid w:val="002558AA"/>
    <w:rsid w:val="002D23FC"/>
    <w:rsid w:val="0038310A"/>
    <w:rsid w:val="003F58AD"/>
    <w:rsid w:val="004651E6"/>
    <w:rsid w:val="004A558F"/>
    <w:rsid w:val="004B0727"/>
    <w:rsid w:val="00526E16"/>
    <w:rsid w:val="005B32B0"/>
    <w:rsid w:val="005D03C1"/>
    <w:rsid w:val="0066074B"/>
    <w:rsid w:val="00700F29"/>
    <w:rsid w:val="00704BE9"/>
    <w:rsid w:val="00766A63"/>
    <w:rsid w:val="00865548"/>
    <w:rsid w:val="008B0332"/>
    <w:rsid w:val="008C16BD"/>
    <w:rsid w:val="00973C97"/>
    <w:rsid w:val="00985AEC"/>
    <w:rsid w:val="009A4449"/>
    <w:rsid w:val="00A0027D"/>
    <w:rsid w:val="00A54DA4"/>
    <w:rsid w:val="00A60798"/>
    <w:rsid w:val="00A92C72"/>
    <w:rsid w:val="00AC239D"/>
    <w:rsid w:val="00B12747"/>
    <w:rsid w:val="00B15C28"/>
    <w:rsid w:val="00B77028"/>
    <w:rsid w:val="00C037E0"/>
    <w:rsid w:val="00D65A2D"/>
    <w:rsid w:val="00DD1375"/>
    <w:rsid w:val="00DE4466"/>
    <w:rsid w:val="00F22075"/>
    <w:rsid w:val="00F41BE6"/>
    <w:rsid w:val="00F74C95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E6A5"/>
  <w15:chartTrackingRefBased/>
  <w15:docId w15:val="{3A6A2ECD-424B-41F2-950D-6939394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63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47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B1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47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22DB05-1EBD-4A48-9D0A-7CC7E85D0715}"/>
</file>

<file path=customXml/itemProps2.xml><?xml version="1.0" encoding="utf-8"?>
<ds:datastoreItem xmlns:ds="http://schemas.openxmlformats.org/officeDocument/2006/customXml" ds:itemID="{0B90B5D6-DC6D-4AB9-8526-2EC2501B35ED}"/>
</file>

<file path=customXml/itemProps3.xml><?xml version="1.0" encoding="utf-8"?>
<ds:datastoreItem xmlns:ds="http://schemas.openxmlformats.org/officeDocument/2006/customXml" ds:itemID="{BD048639-E09D-45DD-995A-630566D04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 Banze</dc:creator>
  <cp:keywords/>
  <dc:description/>
  <cp:lastModifiedBy>Mission Mozambique</cp:lastModifiedBy>
  <cp:revision>2</cp:revision>
  <dcterms:created xsi:type="dcterms:W3CDTF">2023-11-08T11:35:00Z</dcterms:created>
  <dcterms:modified xsi:type="dcterms:W3CDTF">2023-11-08T11:35:00Z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