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BD1E" w14:textId="6BAB849D" w:rsidR="00460BFF" w:rsidRPr="00DF7D2E" w:rsidRDefault="003C168C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>4</w:t>
      </w:r>
      <w:r w:rsidR="000A35B0" w:rsidRPr="00DF7D2E">
        <w:rPr>
          <w:b/>
          <w:color w:val="808080" w:themeColor="background1" w:themeShade="80"/>
          <w:sz w:val="36"/>
          <w:szCs w:val="36"/>
          <w:lang w:val="en-GB"/>
        </w:rPr>
        <w:t>4</w:t>
      </w:r>
      <w:r w:rsidR="000A35B0" w:rsidRPr="00DF7D2E">
        <w:rPr>
          <w:b/>
          <w:color w:val="808080" w:themeColor="background1" w:themeShade="80"/>
          <w:sz w:val="36"/>
          <w:szCs w:val="36"/>
          <w:vertAlign w:val="superscript"/>
          <w:lang w:val="en-GB"/>
        </w:rPr>
        <w:t>th</w:t>
      </w:r>
      <w:r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Session of the Universal Periodic Review</w:t>
      </w:r>
    </w:p>
    <w:p w14:paraId="7AB81F0F" w14:textId="7F38E971" w:rsidR="003C168C" w:rsidRPr="00DF7D2E" w:rsidRDefault="00624AF3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>
        <w:rPr>
          <w:b/>
          <w:color w:val="808080" w:themeColor="background1" w:themeShade="80"/>
          <w:sz w:val="36"/>
          <w:szCs w:val="36"/>
          <w:lang w:val="en-GB"/>
        </w:rPr>
        <w:t>Russian Federation</w:t>
      </w:r>
      <w:r w:rsidR="000D1F6C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– </w:t>
      </w:r>
      <w:r w:rsidR="0024204E">
        <w:rPr>
          <w:b/>
          <w:color w:val="808080" w:themeColor="background1" w:themeShade="80"/>
          <w:sz w:val="36"/>
          <w:szCs w:val="36"/>
          <w:lang w:val="en-GB"/>
        </w:rPr>
        <w:t>1</w:t>
      </w:r>
      <w:r>
        <w:rPr>
          <w:b/>
          <w:color w:val="808080" w:themeColor="background1" w:themeShade="80"/>
          <w:sz w:val="36"/>
          <w:szCs w:val="36"/>
          <w:lang w:val="en-GB"/>
        </w:rPr>
        <w:t>3</w:t>
      </w:r>
      <w:r w:rsidR="00A461E5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November</w:t>
      </w:r>
      <w:r w:rsidR="000D1F6C"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2023</w:t>
      </w:r>
    </w:p>
    <w:p w14:paraId="195662D5" w14:textId="679FF0B0" w:rsidR="00161F59" w:rsidRPr="00DF7D2E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en-GB"/>
        </w:rPr>
      </w:pPr>
      <w:r w:rsidRPr="00DF7D2E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</w:p>
    <w:p w14:paraId="1AAF8E97" w14:textId="58A563E1" w:rsidR="00161F59" w:rsidRPr="00DF7D2E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DF7D2E">
        <w:rPr>
          <w:rFonts w:cs="Arial"/>
          <w:color w:val="818285"/>
          <w:sz w:val="28"/>
          <w:lang w:val="en-GB"/>
        </w:rPr>
        <w:t xml:space="preserve">Statement by </w:t>
      </w:r>
      <w:r w:rsidR="003C168C" w:rsidRPr="00DF7D2E">
        <w:rPr>
          <w:rFonts w:cs="Arial"/>
          <w:color w:val="818285"/>
          <w:sz w:val="28"/>
          <w:lang w:val="en-GB"/>
        </w:rPr>
        <w:t>H.E. Christopher Grima, Ambassador and Permanent Representative of the Republic of Malta to the UN in Geneva</w:t>
      </w:r>
    </w:p>
    <w:p w14:paraId="1F653949" w14:textId="77777777" w:rsidR="00161F59" w:rsidRPr="00DF7D2E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en-GB"/>
        </w:rPr>
      </w:pPr>
    </w:p>
    <w:p w14:paraId="5627BF4F" w14:textId="652622A8" w:rsidR="00161F59" w:rsidRPr="00DF7D2E" w:rsidRDefault="00161F59" w:rsidP="00973C4B">
      <w:pPr>
        <w:ind w:right="-1"/>
        <w:rPr>
          <w:color w:val="818285"/>
          <w:sz w:val="20"/>
          <w:szCs w:val="20"/>
          <w:lang w:val="en-GB"/>
        </w:rPr>
      </w:pPr>
    </w:p>
    <w:p w14:paraId="77F1B5CF" w14:textId="77777777" w:rsidR="00CE3CD8" w:rsidRPr="00DF7D2E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  <w:lang w:val="en-GB"/>
        </w:rPr>
      </w:pPr>
      <w:r w:rsidRPr="00DF7D2E">
        <w:rPr>
          <w:i/>
          <w:color w:val="000000" w:themeColor="text1"/>
          <w:sz w:val="22"/>
          <w:szCs w:val="22"/>
          <w:u w:val="single"/>
          <w:lang w:val="en-GB"/>
        </w:rPr>
        <w:t>Check against delivery</w:t>
      </w:r>
    </w:p>
    <w:p w14:paraId="2B253761" w14:textId="05ACAFEE" w:rsidR="00CE3CD8" w:rsidRPr="00DF7D2E" w:rsidRDefault="00CE3CD8" w:rsidP="00CE3CD8">
      <w:pPr>
        <w:jc w:val="both"/>
        <w:rPr>
          <w:lang w:val="en-GB"/>
        </w:rPr>
      </w:pPr>
    </w:p>
    <w:p w14:paraId="24478E90" w14:textId="4703BABE" w:rsidR="00FA5593" w:rsidRPr="00365887" w:rsidRDefault="00D12342" w:rsidP="00365887">
      <w:pPr>
        <w:jc w:val="both"/>
        <w:rPr>
          <w:rFonts w:cs="Times New Roman"/>
          <w:color w:val="000000" w:themeColor="text1"/>
          <w:lang w:val="en-GB"/>
        </w:rPr>
      </w:pPr>
      <w:r w:rsidRPr="00365887">
        <w:rPr>
          <w:rFonts w:cs="Times New Roman"/>
          <w:color w:val="000000" w:themeColor="text1"/>
          <w:lang w:val="en-GB"/>
        </w:rPr>
        <w:t xml:space="preserve">Mr. President, </w:t>
      </w:r>
    </w:p>
    <w:p w14:paraId="608F4172" w14:textId="2B68B89B" w:rsidR="00D12342" w:rsidRPr="00365887" w:rsidRDefault="00D12342" w:rsidP="00365887">
      <w:pPr>
        <w:jc w:val="both"/>
        <w:rPr>
          <w:rFonts w:cs="Times New Roman"/>
          <w:color w:val="000000" w:themeColor="text1"/>
          <w:lang w:val="en-GB"/>
        </w:rPr>
      </w:pPr>
    </w:p>
    <w:p w14:paraId="445009A5" w14:textId="1AF78AF6" w:rsidR="00DF7D2E" w:rsidRPr="00365887" w:rsidRDefault="00D12342" w:rsidP="00365887">
      <w:pPr>
        <w:jc w:val="both"/>
        <w:rPr>
          <w:rFonts w:cs="Times New Roman"/>
          <w:color w:val="000000" w:themeColor="text1"/>
          <w:lang w:val="en-GB"/>
        </w:rPr>
      </w:pPr>
      <w:r w:rsidRPr="00365887">
        <w:rPr>
          <w:rFonts w:cs="Times New Roman"/>
          <w:color w:val="000000" w:themeColor="text1"/>
          <w:lang w:val="en-GB"/>
        </w:rPr>
        <w:t xml:space="preserve">Malta </w:t>
      </w:r>
      <w:r w:rsidR="009D3BBF" w:rsidRPr="00365887">
        <w:rPr>
          <w:rFonts w:cs="Times New Roman"/>
          <w:color w:val="000000" w:themeColor="text1"/>
          <w:lang w:val="en-GB"/>
        </w:rPr>
        <w:t xml:space="preserve">takes note of the Russian Federation’s national report presented to this UPR session. </w:t>
      </w:r>
      <w:r w:rsidR="001D2E22" w:rsidRPr="00365887">
        <w:rPr>
          <w:rFonts w:cs="Times New Roman"/>
          <w:color w:val="000000" w:themeColor="text1"/>
          <w:lang w:val="en-GB"/>
        </w:rPr>
        <w:t xml:space="preserve">Malta remains seriously concerned about the vectored deterioration of human rights implementation in the Russian Federation. </w:t>
      </w:r>
      <w:r w:rsidR="003A3149" w:rsidRPr="00365887">
        <w:rPr>
          <w:rFonts w:cs="Times New Roman"/>
          <w:color w:val="000000" w:themeColor="text1"/>
          <w:lang w:val="en-GB"/>
        </w:rPr>
        <w:t>Legislation enacted over the past years has severely restricted</w:t>
      </w:r>
      <w:r w:rsidR="007F1C9B" w:rsidRPr="00365887">
        <w:rPr>
          <w:rFonts w:cs="Times New Roman"/>
          <w:color w:val="000000" w:themeColor="text1"/>
          <w:lang w:val="en-GB"/>
        </w:rPr>
        <w:t xml:space="preserve"> civil society space</w:t>
      </w:r>
      <w:r w:rsidR="007D3E7C">
        <w:rPr>
          <w:rFonts w:cs="Times New Roman"/>
          <w:color w:val="000000" w:themeColor="text1"/>
          <w:lang w:val="en-GB"/>
        </w:rPr>
        <w:t xml:space="preserve"> </w:t>
      </w:r>
      <w:r w:rsidR="007F1C9B" w:rsidRPr="00365887">
        <w:rPr>
          <w:rFonts w:cs="Times New Roman"/>
          <w:color w:val="000000" w:themeColor="text1"/>
          <w:lang w:val="en-GB"/>
        </w:rPr>
        <w:t xml:space="preserve">and installed restrictions on the </w:t>
      </w:r>
      <w:r w:rsidR="00FC2159" w:rsidRPr="00365887">
        <w:rPr>
          <w:rFonts w:cs="Times New Roman"/>
          <w:color w:val="000000" w:themeColor="text1"/>
          <w:lang w:val="en-GB"/>
        </w:rPr>
        <w:t xml:space="preserve">ability of </w:t>
      </w:r>
      <w:r w:rsidR="007F1C9B" w:rsidRPr="00365887">
        <w:rPr>
          <w:rFonts w:cs="Times New Roman"/>
          <w:color w:val="000000" w:themeColor="text1"/>
          <w:lang w:val="en-GB"/>
        </w:rPr>
        <w:t xml:space="preserve">Russian </w:t>
      </w:r>
      <w:r w:rsidR="00FC2159" w:rsidRPr="00365887">
        <w:rPr>
          <w:rFonts w:cs="Times New Roman"/>
          <w:color w:val="000000" w:themeColor="text1"/>
          <w:lang w:val="en-GB"/>
        </w:rPr>
        <w:t>citizens to enjoy their rights</w:t>
      </w:r>
      <w:r w:rsidR="008A598B" w:rsidRPr="00365887">
        <w:rPr>
          <w:rFonts w:cs="Times New Roman"/>
          <w:color w:val="000000" w:themeColor="text1"/>
          <w:lang w:val="en-GB"/>
        </w:rPr>
        <w:t xml:space="preserve"> in full</w:t>
      </w:r>
      <w:r w:rsidR="00BA5F40" w:rsidRPr="00365887">
        <w:rPr>
          <w:rFonts w:cs="Times New Roman"/>
          <w:color w:val="000000" w:themeColor="text1"/>
          <w:lang w:val="en-GB"/>
        </w:rPr>
        <w:t xml:space="preserve"> in line with Russia’s international obligations. </w:t>
      </w:r>
    </w:p>
    <w:p w14:paraId="7D8F31C5" w14:textId="77777777" w:rsidR="00DF7D2E" w:rsidRPr="00365887" w:rsidRDefault="00DF7D2E" w:rsidP="00365887">
      <w:pPr>
        <w:jc w:val="both"/>
        <w:rPr>
          <w:rFonts w:cs="Arial"/>
          <w:color w:val="000000" w:themeColor="text1"/>
          <w:lang w:val="en-GB"/>
        </w:rPr>
      </w:pPr>
    </w:p>
    <w:p w14:paraId="7B2031B5" w14:textId="77777777" w:rsidR="009F6E8F" w:rsidRPr="00365887" w:rsidRDefault="00DF7D2E" w:rsidP="00365887">
      <w:pPr>
        <w:jc w:val="both"/>
        <w:rPr>
          <w:rFonts w:cs="Arial"/>
          <w:color w:val="000000" w:themeColor="text1"/>
          <w:lang w:val="en-GB"/>
        </w:rPr>
      </w:pPr>
      <w:r w:rsidRPr="00365887">
        <w:rPr>
          <w:rFonts w:cs="Arial"/>
          <w:color w:val="000000" w:themeColor="text1"/>
          <w:lang w:val="en-GB"/>
        </w:rPr>
        <w:t xml:space="preserve">Malta </w:t>
      </w:r>
      <w:r w:rsidR="009F6E8F" w:rsidRPr="00365887">
        <w:rPr>
          <w:rFonts w:cs="Arial"/>
          <w:color w:val="000000" w:themeColor="text1"/>
          <w:lang w:val="en-GB"/>
        </w:rPr>
        <w:t>makes the following recommendations:</w:t>
      </w:r>
    </w:p>
    <w:p w14:paraId="673C40A7" w14:textId="77777777" w:rsidR="003F747F" w:rsidRPr="00365887" w:rsidRDefault="003F747F" w:rsidP="00365887">
      <w:pPr>
        <w:jc w:val="both"/>
        <w:rPr>
          <w:rFonts w:cs="Arial"/>
          <w:color w:val="000000" w:themeColor="text1"/>
          <w:lang w:val="en-GB"/>
        </w:rPr>
      </w:pPr>
    </w:p>
    <w:p w14:paraId="22803F12" w14:textId="259AB0AC" w:rsidR="00596473" w:rsidRPr="00365887" w:rsidRDefault="00C33F69" w:rsidP="0036588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365887">
        <w:rPr>
          <w:rFonts w:cs="Arial"/>
          <w:color w:val="000000" w:themeColor="text1"/>
          <w:sz w:val="24"/>
          <w:szCs w:val="24"/>
        </w:rPr>
        <w:t xml:space="preserve">Repeal all legislation that restricts functioning of civil society organisations and human rights defenders, including the “foreign agents” </w:t>
      </w:r>
      <w:r w:rsidR="00DE186A">
        <w:rPr>
          <w:rFonts w:cs="Arial"/>
          <w:color w:val="000000" w:themeColor="text1"/>
          <w:sz w:val="24"/>
          <w:szCs w:val="24"/>
        </w:rPr>
        <w:t xml:space="preserve">and “undesirable organisations” </w:t>
      </w:r>
      <w:r w:rsidRPr="00365887">
        <w:rPr>
          <w:rFonts w:cs="Arial"/>
          <w:color w:val="000000" w:themeColor="text1"/>
          <w:sz w:val="24"/>
          <w:szCs w:val="24"/>
        </w:rPr>
        <w:t>law</w:t>
      </w:r>
      <w:r w:rsidR="00DE186A">
        <w:rPr>
          <w:rFonts w:cs="Arial"/>
          <w:color w:val="000000" w:themeColor="text1"/>
          <w:sz w:val="24"/>
          <w:szCs w:val="24"/>
        </w:rPr>
        <w:t>s</w:t>
      </w:r>
      <w:r w:rsidRPr="00365887">
        <w:rPr>
          <w:rFonts w:cs="Arial"/>
          <w:color w:val="000000" w:themeColor="text1"/>
          <w:sz w:val="24"/>
          <w:szCs w:val="24"/>
        </w:rPr>
        <w:t xml:space="preserve">. </w:t>
      </w:r>
    </w:p>
    <w:p w14:paraId="64EF1D47" w14:textId="77777777" w:rsidR="00365887" w:rsidRPr="00365887" w:rsidRDefault="00365887" w:rsidP="00365887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448A59B3" w14:textId="1EEDC3E1" w:rsidR="00596473" w:rsidRPr="00365887" w:rsidRDefault="00596473" w:rsidP="0036588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365887">
        <w:rPr>
          <w:iCs/>
          <w:color w:val="000000" w:themeColor="text1"/>
          <w:sz w:val="24"/>
          <w:szCs w:val="24"/>
        </w:rPr>
        <w:t>Repeal all homophobic and transphobic legislation, including penalization of “propaganda of non-traditional sexual relations and (or) preferences, sex change” and a ban on legal gender recognition and gender-affirming interventions. </w:t>
      </w:r>
    </w:p>
    <w:p w14:paraId="7AC4068A" w14:textId="585CD357" w:rsidR="006672C5" w:rsidRPr="00365887" w:rsidRDefault="006672C5" w:rsidP="00365887">
      <w:pPr>
        <w:numPr>
          <w:ilvl w:val="0"/>
          <w:numId w:val="9"/>
        </w:numPr>
        <w:spacing w:after="160" w:line="256" w:lineRule="auto"/>
        <w:jc w:val="both"/>
        <w:rPr>
          <w:rFonts w:cs="Arial"/>
          <w:b/>
          <w:bCs/>
          <w:color w:val="000000" w:themeColor="text1"/>
        </w:rPr>
      </w:pPr>
      <w:r w:rsidRPr="00365887">
        <w:rPr>
          <w:rFonts w:cs="Arial"/>
          <w:color w:val="000000" w:themeColor="text1"/>
        </w:rPr>
        <w:t>Repeal laws adopted contrary to international law that establish domestic legal obstacles for the execution of the judgments delivered by the European Court of Human Rights</w:t>
      </w:r>
      <w:r w:rsidR="007D3E7C">
        <w:rPr>
          <w:rFonts w:cs="Arial"/>
          <w:color w:val="000000" w:themeColor="text1"/>
        </w:rPr>
        <w:t>.</w:t>
      </w:r>
    </w:p>
    <w:p w14:paraId="7FE6C5A5" w14:textId="3B8271A4" w:rsidR="00596473" w:rsidRPr="00365887" w:rsidRDefault="00265FCD" w:rsidP="00365887">
      <w:pPr>
        <w:pStyle w:val="ListParagraph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 w:rsidRPr="00365887">
        <w:rPr>
          <w:color w:val="000000" w:themeColor="text1"/>
          <w:sz w:val="24"/>
          <w:szCs w:val="24"/>
          <w:lang w:val="en-US"/>
        </w:rPr>
        <w:t xml:space="preserve">Repeal laws that criminalize freedom of expression, including criticism of </w:t>
      </w:r>
      <w:r w:rsidR="00DC48DD">
        <w:rPr>
          <w:color w:val="000000" w:themeColor="text1"/>
          <w:sz w:val="24"/>
          <w:szCs w:val="24"/>
          <w:lang w:val="en-US"/>
        </w:rPr>
        <w:t xml:space="preserve">actions by </w:t>
      </w:r>
      <w:r w:rsidR="000B67B1" w:rsidRPr="00365887">
        <w:rPr>
          <w:color w:val="000000" w:themeColor="text1"/>
          <w:sz w:val="24"/>
          <w:szCs w:val="24"/>
          <w:lang w:val="en-US"/>
        </w:rPr>
        <w:t>the Russian state</w:t>
      </w:r>
      <w:r w:rsidR="00365887" w:rsidRPr="00365887">
        <w:rPr>
          <w:color w:val="000000" w:themeColor="text1"/>
          <w:sz w:val="24"/>
          <w:szCs w:val="24"/>
          <w:lang w:val="en-US"/>
        </w:rPr>
        <w:t xml:space="preserve"> beyond its borders</w:t>
      </w:r>
      <w:r w:rsidR="007D3E7C">
        <w:rPr>
          <w:color w:val="000000" w:themeColor="text1"/>
          <w:sz w:val="24"/>
          <w:szCs w:val="24"/>
          <w:lang w:val="en-US"/>
        </w:rPr>
        <w:t>.</w:t>
      </w:r>
      <w:r w:rsidR="00365887" w:rsidRPr="00365887">
        <w:rPr>
          <w:color w:val="000000" w:themeColor="text1"/>
          <w:sz w:val="24"/>
          <w:szCs w:val="24"/>
          <w:lang w:val="en-US"/>
        </w:rPr>
        <w:t xml:space="preserve"> </w:t>
      </w:r>
    </w:p>
    <w:p w14:paraId="6E8CF0D5" w14:textId="77777777" w:rsidR="009F6E8F" w:rsidRPr="00365887" w:rsidRDefault="009F6E8F" w:rsidP="00365887">
      <w:pPr>
        <w:jc w:val="both"/>
        <w:rPr>
          <w:rFonts w:cs="Arial"/>
          <w:color w:val="000000" w:themeColor="text1"/>
        </w:rPr>
      </w:pPr>
    </w:p>
    <w:p w14:paraId="4CC2DD0C" w14:textId="703AABD8" w:rsidR="006347BC" w:rsidRDefault="00365887" w:rsidP="00365887">
      <w:pPr>
        <w:jc w:val="both"/>
        <w:rPr>
          <w:rFonts w:cstheme="majorHAnsi"/>
          <w:color w:val="000000" w:themeColor="text1"/>
          <w:lang w:val="en-GB"/>
        </w:rPr>
      </w:pPr>
      <w:r w:rsidRPr="00365887">
        <w:rPr>
          <w:rFonts w:cstheme="majorHAnsi"/>
          <w:color w:val="000000" w:themeColor="text1"/>
          <w:lang w:val="en-GB"/>
        </w:rPr>
        <w:t xml:space="preserve">Thank you. </w:t>
      </w:r>
    </w:p>
    <w:p w14:paraId="33F3D65F" w14:textId="77777777" w:rsidR="004A6565" w:rsidRDefault="004A6565" w:rsidP="00365887">
      <w:pPr>
        <w:jc w:val="both"/>
        <w:rPr>
          <w:rFonts w:cstheme="majorHAnsi"/>
          <w:color w:val="000000" w:themeColor="text1"/>
          <w:lang w:val="en-GB"/>
        </w:rPr>
      </w:pPr>
    </w:p>
    <w:p w14:paraId="7286B3C9" w14:textId="77777777" w:rsidR="004A6565" w:rsidRDefault="004A6565" w:rsidP="00365887">
      <w:pPr>
        <w:jc w:val="both"/>
        <w:rPr>
          <w:rFonts w:cstheme="majorHAnsi"/>
          <w:color w:val="000000" w:themeColor="text1"/>
          <w:lang w:val="en-GB"/>
        </w:rPr>
      </w:pPr>
    </w:p>
    <w:p w14:paraId="4C3D3F47" w14:textId="232399BC" w:rsidR="004A6565" w:rsidRPr="00365887" w:rsidRDefault="004A6565" w:rsidP="00365887">
      <w:pPr>
        <w:jc w:val="both"/>
        <w:rPr>
          <w:rFonts w:cstheme="majorHAnsi"/>
          <w:color w:val="000000" w:themeColor="text1"/>
          <w:lang w:val="en-GB"/>
        </w:rPr>
      </w:pPr>
      <w:r>
        <w:rPr>
          <w:rFonts w:cstheme="majorHAnsi"/>
          <w:color w:val="000000" w:themeColor="text1"/>
          <w:lang w:val="en-GB"/>
        </w:rPr>
        <w:t>Time limit: 1 minute</w:t>
      </w:r>
    </w:p>
    <w:sectPr w:rsidR="004A6565" w:rsidRPr="00365887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5C95" w14:textId="77777777" w:rsidR="00860CAC" w:rsidRDefault="00860CAC" w:rsidP="0066567E">
      <w:r>
        <w:separator/>
      </w:r>
    </w:p>
  </w:endnote>
  <w:endnote w:type="continuationSeparator" w:id="0">
    <w:p w14:paraId="7D48357E" w14:textId="77777777" w:rsidR="00860CAC" w:rsidRDefault="00860CAC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7898" w14:textId="77777777" w:rsidR="00860CAC" w:rsidRDefault="00860CAC" w:rsidP="0066567E">
      <w:r>
        <w:separator/>
      </w:r>
    </w:p>
  </w:footnote>
  <w:footnote w:type="continuationSeparator" w:id="0">
    <w:p w14:paraId="0674BFF9" w14:textId="77777777" w:rsidR="00860CAC" w:rsidRDefault="00860CAC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79A7"/>
    <w:multiLevelType w:val="hybridMultilevel"/>
    <w:tmpl w:val="8AA41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1EEE"/>
    <w:multiLevelType w:val="hybridMultilevel"/>
    <w:tmpl w:val="2DF0C7C8"/>
    <w:lvl w:ilvl="0" w:tplc="5CF6AAA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FCF"/>
    <w:multiLevelType w:val="hybridMultilevel"/>
    <w:tmpl w:val="DED08652"/>
    <w:lvl w:ilvl="0" w:tplc="87C04E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7ACE"/>
    <w:multiLevelType w:val="hybridMultilevel"/>
    <w:tmpl w:val="03F8B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83C"/>
    <w:multiLevelType w:val="hybridMultilevel"/>
    <w:tmpl w:val="17B4C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575B9"/>
    <w:multiLevelType w:val="hybridMultilevel"/>
    <w:tmpl w:val="29285C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67A3D"/>
    <w:multiLevelType w:val="hybridMultilevel"/>
    <w:tmpl w:val="587AD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8D64FF"/>
    <w:multiLevelType w:val="hybridMultilevel"/>
    <w:tmpl w:val="24F640DA"/>
    <w:lvl w:ilvl="0" w:tplc="C3148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7"/>
  </w:num>
  <w:num w:numId="2" w16cid:durableId="992872052">
    <w:abstractNumId w:val="9"/>
  </w:num>
  <w:num w:numId="3" w16cid:durableId="1002123954">
    <w:abstractNumId w:val="4"/>
  </w:num>
  <w:num w:numId="4" w16cid:durableId="752817577">
    <w:abstractNumId w:val="6"/>
  </w:num>
  <w:num w:numId="5" w16cid:durableId="321735639">
    <w:abstractNumId w:val="2"/>
  </w:num>
  <w:num w:numId="6" w16cid:durableId="987972811">
    <w:abstractNumId w:val="8"/>
  </w:num>
  <w:num w:numId="7" w16cid:durableId="283075883">
    <w:abstractNumId w:val="3"/>
  </w:num>
  <w:num w:numId="8" w16cid:durableId="1643071563">
    <w:abstractNumId w:val="5"/>
  </w:num>
  <w:num w:numId="9" w16cid:durableId="1436319539">
    <w:abstractNumId w:val="1"/>
  </w:num>
  <w:num w:numId="10" w16cid:durableId="120371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12E85"/>
    <w:rsid w:val="0002684C"/>
    <w:rsid w:val="000362B4"/>
    <w:rsid w:val="0004023A"/>
    <w:rsid w:val="0006249F"/>
    <w:rsid w:val="00065510"/>
    <w:rsid w:val="000733D7"/>
    <w:rsid w:val="000739E2"/>
    <w:rsid w:val="0008175A"/>
    <w:rsid w:val="000A35B0"/>
    <w:rsid w:val="000B67B1"/>
    <w:rsid w:val="000C7101"/>
    <w:rsid w:val="000C7502"/>
    <w:rsid w:val="000D1F6C"/>
    <w:rsid w:val="000E3B10"/>
    <w:rsid w:val="000F7A20"/>
    <w:rsid w:val="0012650D"/>
    <w:rsid w:val="00134D45"/>
    <w:rsid w:val="00144496"/>
    <w:rsid w:val="00150005"/>
    <w:rsid w:val="00154167"/>
    <w:rsid w:val="00161F59"/>
    <w:rsid w:val="00193AEB"/>
    <w:rsid w:val="001A275B"/>
    <w:rsid w:val="001A61DF"/>
    <w:rsid w:val="001B6E0F"/>
    <w:rsid w:val="001C06A4"/>
    <w:rsid w:val="001D239E"/>
    <w:rsid w:val="001D2E22"/>
    <w:rsid w:val="001D632B"/>
    <w:rsid w:val="001E26D4"/>
    <w:rsid w:val="001E3569"/>
    <w:rsid w:val="00200C68"/>
    <w:rsid w:val="0021419B"/>
    <w:rsid w:val="00226FD0"/>
    <w:rsid w:val="00233934"/>
    <w:rsid w:val="00235888"/>
    <w:rsid w:val="0024102E"/>
    <w:rsid w:val="0024204E"/>
    <w:rsid w:val="00265FCD"/>
    <w:rsid w:val="002A1252"/>
    <w:rsid w:val="002B35FD"/>
    <w:rsid w:val="002B3ADB"/>
    <w:rsid w:val="002B478D"/>
    <w:rsid w:val="002D2CA8"/>
    <w:rsid w:val="002E0343"/>
    <w:rsid w:val="002E17A6"/>
    <w:rsid w:val="002E62DF"/>
    <w:rsid w:val="002E750D"/>
    <w:rsid w:val="002F075E"/>
    <w:rsid w:val="002F1E52"/>
    <w:rsid w:val="002F333F"/>
    <w:rsid w:val="00300B74"/>
    <w:rsid w:val="003036D4"/>
    <w:rsid w:val="00305B98"/>
    <w:rsid w:val="00322A67"/>
    <w:rsid w:val="00322BF9"/>
    <w:rsid w:val="00323E46"/>
    <w:rsid w:val="0032666D"/>
    <w:rsid w:val="003552CE"/>
    <w:rsid w:val="00365887"/>
    <w:rsid w:val="00370E72"/>
    <w:rsid w:val="00383E24"/>
    <w:rsid w:val="00386A50"/>
    <w:rsid w:val="0039114F"/>
    <w:rsid w:val="003A02C3"/>
    <w:rsid w:val="003A3149"/>
    <w:rsid w:val="003C168C"/>
    <w:rsid w:val="003C1DD2"/>
    <w:rsid w:val="003D62D6"/>
    <w:rsid w:val="003E2021"/>
    <w:rsid w:val="003F747F"/>
    <w:rsid w:val="00403484"/>
    <w:rsid w:val="00416AC6"/>
    <w:rsid w:val="00424EA9"/>
    <w:rsid w:val="00432B02"/>
    <w:rsid w:val="004437EF"/>
    <w:rsid w:val="00443E71"/>
    <w:rsid w:val="0044614C"/>
    <w:rsid w:val="00460BFF"/>
    <w:rsid w:val="00490C78"/>
    <w:rsid w:val="004A6565"/>
    <w:rsid w:val="004B698D"/>
    <w:rsid w:val="004C5850"/>
    <w:rsid w:val="004C7CF4"/>
    <w:rsid w:val="004E3184"/>
    <w:rsid w:val="004F6C8F"/>
    <w:rsid w:val="00501824"/>
    <w:rsid w:val="005162FE"/>
    <w:rsid w:val="005248F4"/>
    <w:rsid w:val="005249D2"/>
    <w:rsid w:val="00540CE8"/>
    <w:rsid w:val="00550581"/>
    <w:rsid w:val="00551B04"/>
    <w:rsid w:val="005575F5"/>
    <w:rsid w:val="00563615"/>
    <w:rsid w:val="0058468B"/>
    <w:rsid w:val="00596473"/>
    <w:rsid w:val="005A0A5E"/>
    <w:rsid w:val="005B5996"/>
    <w:rsid w:val="005B5AAE"/>
    <w:rsid w:val="005C142E"/>
    <w:rsid w:val="005D5075"/>
    <w:rsid w:val="005F603E"/>
    <w:rsid w:val="0060387D"/>
    <w:rsid w:val="00613D24"/>
    <w:rsid w:val="006170AE"/>
    <w:rsid w:val="00624AF3"/>
    <w:rsid w:val="006308A2"/>
    <w:rsid w:val="006347BC"/>
    <w:rsid w:val="00642C15"/>
    <w:rsid w:val="00645CC5"/>
    <w:rsid w:val="00657A0D"/>
    <w:rsid w:val="0066567E"/>
    <w:rsid w:val="006672C5"/>
    <w:rsid w:val="00673A58"/>
    <w:rsid w:val="006778A5"/>
    <w:rsid w:val="00695583"/>
    <w:rsid w:val="00696C90"/>
    <w:rsid w:val="006A558F"/>
    <w:rsid w:val="006B4D8D"/>
    <w:rsid w:val="006D1ECF"/>
    <w:rsid w:val="006D504B"/>
    <w:rsid w:val="006F6157"/>
    <w:rsid w:val="0070260A"/>
    <w:rsid w:val="0070745D"/>
    <w:rsid w:val="007141F1"/>
    <w:rsid w:val="0072134C"/>
    <w:rsid w:val="00727A63"/>
    <w:rsid w:val="0074100F"/>
    <w:rsid w:val="00747820"/>
    <w:rsid w:val="007532C1"/>
    <w:rsid w:val="007629D6"/>
    <w:rsid w:val="0078546C"/>
    <w:rsid w:val="007A7EB4"/>
    <w:rsid w:val="007B1538"/>
    <w:rsid w:val="007C2BDC"/>
    <w:rsid w:val="007C348F"/>
    <w:rsid w:val="007D0AF9"/>
    <w:rsid w:val="007D3E7C"/>
    <w:rsid w:val="007D49CF"/>
    <w:rsid w:val="007F1C9B"/>
    <w:rsid w:val="007F4D62"/>
    <w:rsid w:val="00826F4B"/>
    <w:rsid w:val="0083478E"/>
    <w:rsid w:val="008508AB"/>
    <w:rsid w:val="00855EB7"/>
    <w:rsid w:val="00860CAC"/>
    <w:rsid w:val="0086795D"/>
    <w:rsid w:val="00873802"/>
    <w:rsid w:val="00880BB9"/>
    <w:rsid w:val="008A598B"/>
    <w:rsid w:val="008B6F4A"/>
    <w:rsid w:val="008C089E"/>
    <w:rsid w:val="008C1E58"/>
    <w:rsid w:val="008C79D9"/>
    <w:rsid w:val="008D25DF"/>
    <w:rsid w:val="008D4719"/>
    <w:rsid w:val="008E3F86"/>
    <w:rsid w:val="008E5E6C"/>
    <w:rsid w:val="00901809"/>
    <w:rsid w:val="00901CE4"/>
    <w:rsid w:val="009110B2"/>
    <w:rsid w:val="00913EEF"/>
    <w:rsid w:val="00916E1B"/>
    <w:rsid w:val="00921B6B"/>
    <w:rsid w:val="00930C47"/>
    <w:rsid w:val="00930E8F"/>
    <w:rsid w:val="00933928"/>
    <w:rsid w:val="00943C84"/>
    <w:rsid w:val="00944217"/>
    <w:rsid w:val="00973C4B"/>
    <w:rsid w:val="009954DF"/>
    <w:rsid w:val="00996FFE"/>
    <w:rsid w:val="009A3B47"/>
    <w:rsid w:val="009A7C64"/>
    <w:rsid w:val="009B1F79"/>
    <w:rsid w:val="009C6F52"/>
    <w:rsid w:val="009D3BBF"/>
    <w:rsid w:val="009F1F6D"/>
    <w:rsid w:val="009F6E8F"/>
    <w:rsid w:val="00A061D6"/>
    <w:rsid w:val="00A1332C"/>
    <w:rsid w:val="00A2467F"/>
    <w:rsid w:val="00A24C55"/>
    <w:rsid w:val="00A31D40"/>
    <w:rsid w:val="00A36F54"/>
    <w:rsid w:val="00A461E5"/>
    <w:rsid w:val="00A46700"/>
    <w:rsid w:val="00A47305"/>
    <w:rsid w:val="00A51386"/>
    <w:rsid w:val="00A57162"/>
    <w:rsid w:val="00A76D48"/>
    <w:rsid w:val="00A77E9B"/>
    <w:rsid w:val="00A90C94"/>
    <w:rsid w:val="00A96BA0"/>
    <w:rsid w:val="00AA335C"/>
    <w:rsid w:val="00AA40F6"/>
    <w:rsid w:val="00AA5AD4"/>
    <w:rsid w:val="00AB1070"/>
    <w:rsid w:val="00AD2887"/>
    <w:rsid w:val="00AD3383"/>
    <w:rsid w:val="00AE32CA"/>
    <w:rsid w:val="00B13966"/>
    <w:rsid w:val="00B2380F"/>
    <w:rsid w:val="00B51262"/>
    <w:rsid w:val="00B865FA"/>
    <w:rsid w:val="00B908D0"/>
    <w:rsid w:val="00BA2602"/>
    <w:rsid w:val="00BA3A00"/>
    <w:rsid w:val="00BA5F40"/>
    <w:rsid w:val="00BA65C1"/>
    <w:rsid w:val="00BC0BF9"/>
    <w:rsid w:val="00BC231A"/>
    <w:rsid w:val="00BC39DA"/>
    <w:rsid w:val="00C03D93"/>
    <w:rsid w:val="00C06E6E"/>
    <w:rsid w:val="00C337E1"/>
    <w:rsid w:val="00C33F69"/>
    <w:rsid w:val="00C345C3"/>
    <w:rsid w:val="00C4766A"/>
    <w:rsid w:val="00C5144F"/>
    <w:rsid w:val="00C5618B"/>
    <w:rsid w:val="00C6108E"/>
    <w:rsid w:val="00C93D97"/>
    <w:rsid w:val="00C9696B"/>
    <w:rsid w:val="00CA48DA"/>
    <w:rsid w:val="00CB0C39"/>
    <w:rsid w:val="00CB6C8A"/>
    <w:rsid w:val="00CE3CD8"/>
    <w:rsid w:val="00CE4161"/>
    <w:rsid w:val="00CE68A3"/>
    <w:rsid w:val="00CF449A"/>
    <w:rsid w:val="00D12342"/>
    <w:rsid w:val="00D22BE1"/>
    <w:rsid w:val="00D2453F"/>
    <w:rsid w:val="00D35584"/>
    <w:rsid w:val="00D364F1"/>
    <w:rsid w:val="00D40781"/>
    <w:rsid w:val="00D5130A"/>
    <w:rsid w:val="00D61537"/>
    <w:rsid w:val="00D766D1"/>
    <w:rsid w:val="00D87C03"/>
    <w:rsid w:val="00D902E1"/>
    <w:rsid w:val="00D910B7"/>
    <w:rsid w:val="00DB5216"/>
    <w:rsid w:val="00DC370A"/>
    <w:rsid w:val="00DC48DD"/>
    <w:rsid w:val="00DE0F17"/>
    <w:rsid w:val="00DE186A"/>
    <w:rsid w:val="00DF6870"/>
    <w:rsid w:val="00DF7D2E"/>
    <w:rsid w:val="00E31269"/>
    <w:rsid w:val="00E32567"/>
    <w:rsid w:val="00E3736A"/>
    <w:rsid w:val="00E41BD9"/>
    <w:rsid w:val="00E46495"/>
    <w:rsid w:val="00E5493F"/>
    <w:rsid w:val="00E62484"/>
    <w:rsid w:val="00E66303"/>
    <w:rsid w:val="00E73BB3"/>
    <w:rsid w:val="00E75606"/>
    <w:rsid w:val="00E82117"/>
    <w:rsid w:val="00E9485B"/>
    <w:rsid w:val="00EB77E7"/>
    <w:rsid w:val="00EC157A"/>
    <w:rsid w:val="00EC39BA"/>
    <w:rsid w:val="00EC77B4"/>
    <w:rsid w:val="00ED62DB"/>
    <w:rsid w:val="00EF25EA"/>
    <w:rsid w:val="00F03123"/>
    <w:rsid w:val="00F04696"/>
    <w:rsid w:val="00F15225"/>
    <w:rsid w:val="00F16F54"/>
    <w:rsid w:val="00F27B2E"/>
    <w:rsid w:val="00F32994"/>
    <w:rsid w:val="00F34DC4"/>
    <w:rsid w:val="00F37CFA"/>
    <w:rsid w:val="00F43CA9"/>
    <w:rsid w:val="00F455B7"/>
    <w:rsid w:val="00F45DCC"/>
    <w:rsid w:val="00F514AB"/>
    <w:rsid w:val="00F5531C"/>
    <w:rsid w:val="00F642C5"/>
    <w:rsid w:val="00F946E0"/>
    <w:rsid w:val="00F95F6B"/>
    <w:rsid w:val="00FA5593"/>
    <w:rsid w:val="00FB1E7E"/>
    <w:rsid w:val="00FB72CD"/>
    <w:rsid w:val="00FC2159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8703C-355B-49D1-9AE9-9D629C145894}"/>
</file>

<file path=customXml/itemProps3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Mifsud Bernard Charles at MFET Geneva</cp:lastModifiedBy>
  <cp:revision>23</cp:revision>
  <cp:lastPrinted>2021-03-12T14:11:00Z</cp:lastPrinted>
  <dcterms:created xsi:type="dcterms:W3CDTF">2023-10-26T08:16:00Z</dcterms:created>
  <dcterms:modified xsi:type="dcterms:W3CDTF">2023-11-03T08:28:00Z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