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31" w:rsidRPr="00426236" w:rsidRDefault="008C3C38" w:rsidP="000B6931">
      <w:pPr>
        <w:pStyle w:val="BodyText"/>
        <w:kinsoku w:val="0"/>
        <w:overflowPunct w:val="0"/>
        <w:spacing w:line="250" w:lineRule="auto"/>
        <w:ind w:left="1560" w:right="-2"/>
        <w:jc w:val="center"/>
        <w:rPr>
          <w:b/>
          <w:color w:val="000000"/>
        </w:rPr>
      </w:pPr>
      <w:bookmarkStart w:id="0" w:name="_GoBack"/>
      <w:bookmarkEnd w:id="0"/>
      <w:r>
        <w:rPr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780415</wp:posOffset>
                </wp:positionH>
                <wp:positionV relativeFrom="paragraph">
                  <wp:posOffset>-78740</wp:posOffset>
                </wp:positionV>
                <wp:extent cx="977900" cy="1130300"/>
                <wp:effectExtent l="0" t="0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931" w:rsidRDefault="008C3C38" w:rsidP="000B6931">
                            <w:pPr>
                              <w:spacing w:line="1780" w:lineRule="atLeast"/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974090" cy="113220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4090" cy="1132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6931" w:rsidRDefault="000B6931" w:rsidP="000B69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1.45pt;margin-top:-6.2pt;width:77pt;height:8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U+qQIAAKA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" o:allowincell="f" filled="f" stroked="f">
                <v:textbox inset="0,0,0,0">
                  <w:txbxContent>
                    <w:p w:rsidR="000B6931" w:rsidRDefault="008C3C38" w:rsidP="000B6931">
                      <w:pPr>
                        <w:spacing w:line="1780" w:lineRule="atLeast"/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974090" cy="113220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4090" cy="1132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6931" w:rsidRDefault="000B6931" w:rsidP="000B6931"/>
                  </w:txbxContent>
                </v:textbox>
                <w10:wrap anchorx="page"/>
              </v:rect>
            </w:pict>
          </mc:Fallback>
        </mc:AlternateContent>
      </w:r>
      <w:r w:rsidR="000B6931" w:rsidRPr="00426236">
        <w:rPr>
          <w:b/>
          <w:color w:val="424287"/>
          <w:w w:val="110"/>
        </w:rPr>
        <w:t>Permanent</w:t>
      </w:r>
      <w:r w:rsidR="000B6931" w:rsidRPr="00426236">
        <w:rPr>
          <w:b/>
          <w:color w:val="424287"/>
          <w:spacing w:val="-36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Mission</w:t>
      </w:r>
      <w:r w:rsidR="000B6931" w:rsidRPr="00426236">
        <w:rPr>
          <w:b/>
          <w:color w:val="424287"/>
          <w:spacing w:val="-26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of</w:t>
      </w:r>
      <w:r w:rsidR="000B6931" w:rsidRPr="00426236">
        <w:rPr>
          <w:b/>
          <w:color w:val="424287"/>
          <w:spacing w:val="-34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the</w:t>
      </w:r>
      <w:r w:rsidR="000B6931" w:rsidRPr="00426236">
        <w:rPr>
          <w:b/>
          <w:color w:val="424287"/>
          <w:spacing w:val="-38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De</w:t>
      </w:r>
      <w:r w:rsidR="000B6931" w:rsidRPr="00426236">
        <w:rPr>
          <w:rFonts w:hint="eastAsia"/>
          <w:b/>
          <w:color w:val="424287"/>
          <w:w w:val="110"/>
        </w:rPr>
        <w:t>mo</w:t>
      </w:r>
      <w:r w:rsidR="000B6931" w:rsidRPr="00426236">
        <w:rPr>
          <w:b/>
          <w:color w:val="424287"/>
          <w:w w:val="110"/>
        </w:rPr>
        <w:t>cratic</w:t>
      </w:r>
      <w:r w:rsidR="000B6931" w:rsidRPr="00426236">
        <w:rPr>
          <w:b/>
          <w:color w:val="424287"/>
          <w:spacing w:val="-32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People's</w:t>
      </w:r>
      <w:r w:rsidR="000B6931" w:rsidRPr="00426236">
        <w:rPr>
          <w:b/>
          <w:color w:val="424287"/>
          <w:spacing w:val="-35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Republic</w:t>
      </w:r>
      <w:r w:rsidR="000B6931" w:rsidRPr="00426236">
        <w:rPr>
          <w:b/>
          <w:color w:val="424287"/>
          <w:w w:val="106"/>
        </w:rPr>
        <w:t xml:space="preserve"> </w:t>
      </w:r>
      <w:r w:rsidR="000B6931" w:rsidRPr="00426236">
        <w:rPr>
          <w:b/>
          <w:color w:val="424287"/>
          <w:w w:val="110"/>
        </w:rPr>
        <w:t>of</w:t>
      </w:r>
      <w:r w:rsidR="000B6931" w:rsidRPr="00426236">
        <w:rPr>
          <w:b/>
          <w:color w:val="424287"/>
          <w:spacing w:val="-18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Korea</w:t>
      </w:r>
      <w:r w:rsidR="000B6931" w:rsidRPr="00426236">
        <w:rPr>
          <w:b/>
          <w:color w:val="424287"/>
          <w:spacing w:val="1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to</w:t>
      </w:r>
      <w:r w:rsidR="000B6931" w:rsidRPr="00426236">
        <w:rPr>
          <w:b/>
          <w:color w:val="424287"/>
          <w:spacing w:val="-21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the</w:t>
      </w:r>
      <w:r w:rsidR="000B6931" w:rsidRPr="00426236">
        <w:rPr>
          <w:b/>
          <w:color w:val="424287"/>
          <w:spacing w:val="-17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United</w:t>
      </w:r>
      <w:r w:rsidR="000B6931" w:rsidRPr="00426236">
        <w:rPr>
          <w:b/>
          <w:color w:val="424287"/>
          <w:spacing w:val="3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Nations</w:t>
      </w:r>
      <w:r w:rsidR="000B6931" w:rsidRPr="00426236">
        <w:rPr>
          <w:b/>
          <w:color w:val="424287"/>
          <w:spacing w:val="-3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Office</w:t>
      </w:r>
      <w:r w:rsidR="000B6931" w:rsidRPr="00426236">
        <w:rPr>
          <w:b/>
          <w:color w:val="424287"/>
          <w:spacing w:val="-17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and</w:t>
      </w:r>
      <w:r w:rsidR="000B6931" w:rsidRPr="00426236">
        <w:rPr>
          <w:b/>
          <w:color w:val="424287"/>
          <w:spacing w:val="-14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Other</w:t>
      </w:r>
      <w:r w:rsidR="000B6931" w:rsidRPr="00426236">
        <w:rPr>
          <w:b/>
          <w:color w:val="424287"/>
          <w:w w:val="111"/>
        </w:rPr>
        <w:t xml:space="preserve"> </w:t>
      </w:r>
      <w:r w:rsidR="000B6931" w:rsidRPr="00426236">
        <w:rPr>
          <w:b/>
          <w:color w:val="424287"/>
          <w:w w:val="110"/>
        </w:rPr>
        <w:t>International</w:t>
      </w:r>
      <w:r w:rsidR="000B6931" w:rsidRPr="00426236">
        <w:rPr>
          <w:b/>
          <w:color w:val="424287"/>
          <w:spacing w:val="14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Organizations</w:t>
      </w:r>
      <w:r w:rsidR="000B6931" w:rsidRPr="00426236">
        <w:rPr>
          <w:rFonts w:hint="eastAsia"/>
          <w:b/>
          <w:color w:val="424287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in</w:t>
      </w:r>
      <w:r w:rsidR="000B6931" w:rsidRPr="00426236">
        <w:rPr>
          <w:b/>
          <w:color w:val="424287"/>
          <w:spacing w:val="-35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Geneva</w:t>
      </w:r>
    </w:p>
    <w:p w:rsidR="000B6931" w:rsidRDefault="000B6931" w:rsidP="000B6931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:rsidR="000B6931" w:rsidRPr="00785D9E" w:rsidRDefault="000B6931" w:rsidP="000B6931">
      <w:pPr>
        <w:kinsoku w:val="0"/>
        <w:overflowPunct w:val="0"/>
        <w:ind w:left="1134" w:right="-569"/>
        <w:jc w:val="center"/>
        <w:rPr>
          <w:rFonts w:ascii="Times New Roman"/>
          <w:color w:val="7577A5"/>
          <w:sz w:val="22"/>
          <w:szCs w:val="22"/>
          <w:lang w:val="fr-FR"/>
        </w:rPr>
      </w:pPr>
      <w:r w:rsidRPr="00785D9E">
        <w:rPr>
          <w:rFonts w:ascii="Times New Roman"/>
          <w:color w:val="646497"/>
          <w:sz w:val="22"/>
          <w:szCs w:val="22"/>
          <w:lang w:val="fr-FR"/>
        </w:rPr>
        <w:t>1.</w:t>
      </w:r>
      <w:r w:rsidRPr="00785D9E">
        <w:rPr>
          <w:rFonts w:ascii="Times New Roman"/>
          <w:color w:val="646497"/>
          <w:spacing w:val="-18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Chemin de</w:t>
      </w:r>
      <w:r w:rsidRPr="00785D9E">
        <w:rPr>
          <w:rFonts w:ascii="Times New Roman"/>
          <w:color w:val="7577A5"/>
          <w:spacing w:val="-7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424287"/>
          <w:spacing w:val="-1"/>
          <w:sz w:val="22"/>
          <w:szCs w:val="22"/>
          <w:lang w:val="fr-FR"/>
        </w:rPr>
        <w:t>P</w:t>
      </w:r>
      <w:r w:rsidRPr="00785D9E">
        <w:rPr>
          <w:rFonts w:ascii="Times New Roman"/>
          <w:color w:val="646497"/>
          <w:sz w:val="22"/>
          <w:szCs w:val="22"/>
          <w:lang w:val="fr-FR"/>
        </w:rPr>
        <w:t>lonjon</w:t>
      </w:r>
      <w:r w:rsidRPr="00785D9E">
        <w:rPr>
          <w:rFonts w:ascii="Times New Roman"/>
          <w:color w:val="646497"/>
          <w:spacing w:val="12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424287"/>
          <w:spacing w:val="-4"/>
          <w:sz w:val="22"/>
          <w:szCs w:val="22"/>
          <w:lang w:val="fr-FR"/>
        </w:rPr>
        <w:t>1</w:t>
      </w:r>
      <w:r w:rsidRPr="00785D9E">
        <w:rPr>
          <w:rFonts w:ascii="Times New Roman"/>
          <w:color w:val="7577A5"/>
          <w:sz w:val="22"/>
          <w:szCs w:val="22"/>
          <w:lang w:val="fr-FR"/>
        </w:rPr>
        <w:t>207</w:t>
      </w:r>
      <w:r w:rsidRPr="00785D9E">
        <w:rPr>
          <w:rFonts w:ascii="Times New Roman"/>
          <w:color w:val="7577A5"/>
          <w:spacing w:val="17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 xml:space="preserve">Geneva </w:t>
      </w:r>
      <w:r>
        <w:rPr>
          <w:rFonts w:ascii="Times New Roman" w:hint="eastAsia"/>
          <w:color w:val="7577A5"/>
          <w:sz w:val="22"/>
          <w:szCs w:val="22"/>
          <w:lang w:val="fr-FR" w:eastAsia="zh-TW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T</w:t>
      </w:r>
      <w:r w:rsidRPr="00785D9E">
        <w:rPr>
          <w:rFonts w:ascii="Times New Roman"/>
          <w:color w:val="7577A5"/>
          <w:spacing w:val="9"/>
          <w:sz w:val="22"/>
          <w:szCs w:val="22"/>
          <w:lang w:val="fr-FR"/>
        </w:rPr>
        <w:t>e</w:t>
      </w:r>
      <w:r w:rsidRPr="00785D9E">
        <w:rPr>
          <w:rFonts w:ascii="Times New Roman"/>
          <w:color w:val="424287"/>
          <w:sz w:val="22"/>
          <w:szCs w:val="22"/>
          <w:lang w:val="fr-FR"/>
        </w:rPr>
        <w:t>l:</w:t>
      </w:r>
      <w:r w:rsidRPr="00785D9E">
        <w:rPr>
          <w:rFonts w:ascii="Times New Roman"/>
          <w:color w:val="424287"/>
          <w:spacing w:val="6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022</w:t>
      </w:r>
      <w:r w:rsidRPr="00785D9E">
        <w:rPr>
          <w:rFonts w:ascii="Times New Roman"/>
          <w:color w:val="7577A5"/>
          <w:spacing w:val="14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735</w:t>
      </w:r>
      <w:r w:rsidRPr="00785D9E">
        <w:rPr>
          <w:rFonts w:ascii="Times New Roman"/>
          <w:color w:val="7577A5"/>
          <w:spacing w:val="-3"/>
          <w:sz w:val="22"/>
          <w:szCs w:val="22"/>
          <w:lang w:val="fr-FR"/>
        </w:rPr>
        <w:t xml:space="preserve"> 43</w:t>
      </w:r>
      <w:r w:rsidRPr="00785D9E">
        <w:rPr>
          <w:rFonts w:ascii="Times New Roman"/>
          <w:color w:val="7577A5"/>
          <w:sz w:val="22"/>
          <w:szCs w:val="22"/>
          <w:lang w:val="fr-FR"/>
        </w:rPr>
        <w:t xml:space="preserve">70 </w:t>
      </w:r>
      <w:r w:rsidRPr="00785D9E">
        <w:rPr>
          <w:rFonts w:ascii="Times New Roman"/>
          <w:color w:val="7577A5"/>
          <w:spacing w:val="9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646497"/>
          <w:sz w:val="22"/>
          <w:szCs w:val="22"/>
          <w:lang w:val="fr-FR"/>
        </w:rPr>
        <w:t>Fax</w:t>
      </w:r>
      <w:r w:rsidRPr="00785D9E">
        <w:rPr>
          <w:rFonts w:ascii="Times New Roman"/>
          <w:color w:val="7577A5"/>
          <w:sz w:val="22"/>
          <w:szCs w:val="22"/>
          <w:lang w:val="fr-FR"/>
        </w:rPr>
        <w:t xml:space="preserve">: </w:t>
      </w:r>
      <w:r w:rsidRPr="00785D9E">
        <w:rPr>
          <w:rFonts w:ascii="Times New Roman"/>
          <w:color w:val="646497"/>
          <w:sz w:val="22"/>
          <w:szCs w:val="22"/>
          <w:lang w:val="fr-FR"/>
        </w:rPr>
        <w:t>022</w:t>
      </w:r>
      <w:r w:rsidRPr="00785D9E">
        <w:rPr>
          <w:rFonts w:ascii="Times New Roman"/>
          <w:color w:val="646497"/>
          <w:spacing w:val="14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786</w:t>
      </w:r>
      <w:r w:rsidRPr="00785D9E">
        <w:rPr>
          <w:rFonts w:ascii="Times New Roman"/>
          <w:color w:val="7577A5"/>
          <w:spacing w:val="3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0662</w:t>
      </w:r>
    </w:p>
    <w:p w:rsidR="00C45586" w:rsidRPr="000B6931" w:rsidRDefault="00C45586" w:rsidP="00E17477">
      <w:pPr>
        <w:jc w:val="center"/>
        <w:rPr>
          <w:rFonts w:ascii="Arial" w:hAnsi="Arial" w:cs="Arial"/>
          <w:b/>
          <w:sz w:val="26"/>
          <w:szCs w:val="26"/>
          <w:lang w:val="fr-FR" w:eastAsia="zh-TW"/>
        </w:rPr>
      </w:pPr>
    </w:p>
    <w:p w:rsidR="00C45586" w:rsidRPr="000B6931" w:rsidRDefault="00C45586" w:rsidP="00E17477">
      <w:pPr>
        <w:jc w:val="center"/>
        <w:rPr>
          <w:rFonts w:ascii="Arial" w:hAnsi="Arial" w:cs="Arial"/>
          <w:b/>
          <w:sz w:val="26"/>
          <w:szCs w:val="26"/>
          <w:lang w:val="fr-FR" w:eastAsia="zh-TW"/>
        </w:rPr>
      </w:pPr>
    </w:p>
    <w:p w:rsidR="00C45586" w:rsidRPr="000B6931" w:rsidRDefault="00C45586" w:rsidP="00E17477">
      <w:pPr>
        <w:jc w:val="center"/>
        <w:rPr>
          <w:rFonts w:ascii="Arial" w:hAnsi="Arial" w:cs="Arial"/>
          <w:b/>
          <w:sz w:val="26"/>
          <w:szCs w:val="26"/>
          <w:lang w:val="fr-FR" w:eastAsia="zh-TW"/>
        </w:rPr>
      </w:pPr>
    </w:p>
    <w:p w:rsidR="00E17477" w:rsidRPr="007A3118" w:rsidRDefault="00E17477" w:rsidP="007A3118">
      <w:pPr>
        <w:spacing w:before="120"/>
        <w:jc w:val="center"/>
        <w:rPr>
          <w:rFonts w:ascii="Cambria" w:hAnsi="Cambria"/>
          <w:b/>
          <w:sz w:val="28"/>
          <w:szCs w:val="28"/>
        </w:rPr>
      </w:pPr>
      <w:r w:rsidRPr="007A3118">
        <w:rPr>
          <w:rFonts w:ascii="Cambria" w:hAnsi="Cambria"/>
          <w:b/>
          <w:sz w:val="28"/>
          <w:szCs w:val="28"/>
        </w:rPr>
        <w:t>S</w:t>
      </w:r>
      <w:r w:rsidR="00C45586" w:rsidRPr="007A3118">
        <w:rPr>
          <w:rFonts w:ascii="Cambria" w:hAnsi="Cambria"/>
          <w:b/>
          <w:sz w:val="28"/>
          <w:szCs w:val="28"/>
        </w:rPr>
        <w:t xml:space="preserve">tatement of the </w:t>
      </w:r>
      <w:r w:rsidRPr="007A3118">
        <w:rPr>
          <w:rFonts w:ascii="Cambria" w:hAnsi="Cambria"/>
          <w:b/>
          <w:sz w:val="28"/>
          <w:szCs w:val="28"/>
        </w:rPr>
        <w:t>DPRK</w:t>
      </w:r>
      <w:r w:rsidR="00E20D6E" w:rsidRPr="007A3118">
        <w:rPr>
          <w:rFonts w:ascii="Cambria" w:hAnsi="Cambria" w:hint="eastAsia"/>
          <w:b/>
          <w:sz w:val="28"/>
          <w:szCs w:val="28"/>
        </w:rPr>
        <w:t xml:space="preserve"> Delegation</w:t>
      </w:r>
    </w:p>
    <w:p w:rsidR="001D0AD9" w:rsidRPr="001D0AD9" w:rsidRDefault="00E20D6E" w:rsidP="001D0AD9">
      <w:pPr>
        <w:spacing w:before="120"/>
        <w:jc w:val="center"/>
        <w:rPr>
          <w:rFonts w:ascii="Cambria" w:hAnsi="Cambria" w:hint="eastAsia"/>
          <w:b/>
          <w:sz w:val="28"/>
          <w:szCs w:val="28"/>
          <w:lang w:eastAsia="zh-TW"/>
        </w:rPr>
      </w:pPr>
      <w:r w:rsidRPr="007A3118">
        <w:rPr>
          <w:rFonts w:ascii="Cambria" w:hAnsi="Cambria" w:hint="eastAsia"/>
          <w:b/>
          <w:sz w:val="28"/>
          <w:szCs w:val="28"/>
        </w:rPr>
        <w:t>o</w:t>
      </w:r>
      <w:r w:rsidR="00C45586" w:rsidRPr="007A3118">
        <w:rPr>
          <w:rFonts w:ascii="Cambria" w:hAnsi="Cambria"/>
          <w:b/>
          <w:sz w:val="28"/>
          <w:szCs w:val="28"/>
        </w:rPr>
        <w:t xml:space="preserve">n the </w:t>
      </w:r>
      <w:r w:rsidR="00252F30" w:rsidRPr="007A3118">
        <w:rPr>
          <w:rFonts w:ascii="Cambria" w:hAnsi="Cambria" w:hint="eastAsia"/>
          <w:b/>
          <w:sz w:val="28"/>
          <w:szCs w:val="28"/>
        </w:rPr>
        <w:t>4</w:t>
      </w:r>
      <w:r w:rsidR="001D0AD9" w:rsidRPr="001D0AD9">
        <w:rPr>
          <w:rFonts w:ascii="Cambria" w:hAnsi="Cambria" w:hint="eastAsia"/>
          <w:b/>
          <w:sz w:val="28"/>
          <w:szCs w:val="28"/>
          <w:vertAlign w:val="superscript"/>
          <w:lang w:eastAsia="zh-TW"/>
        </w:rPr>
        <w:t>th</w:t>
      </w:r>
      <w:r w:rsidR="001D0AD9">
        <w:rPr>
          <w:rFonts w:ascii="Cambria" w:hAnsi="Cambria" w:hint="eastAsia"/>
          <w:b/>
          <w:sz w:val="28"/>
          <w:szCs w:val="28"/>
          <w:lang w:eastAsia="zh-TW"/>
        </w:rPr>
        <w:t xml:space="preserve"> </w:t>
      </w:r>
      <w:r w:rsidR="00C45586" w:rsidRPr="007A3118">
        <w:rPr>
          <w:rFonts w:ascii="Cambria" w:hAnsi="Cambria"/>
          <w:b/>
          <w:sz w:val="28"/>
          <w:szCs w:val="28"/>
        </w:rPr>
        <w:t xml:space="preserve">cycle </w:t>
      </w:r>
      <w:r w:rsidR="00E17477" w:rsidRPr="007A3118">
        <w:rPr>
          <w:rFonts w:ascii="Cambria" w:hAnsi="Cambria"/>
          <w:b/>
          <w:sz w:val="28"/>
          <w:szCs w:val="28"/>
        </w:rPr>
        <w:t xml:space="preserve">UPR </w:t>
      </w:r>
      <w:r w:rsidR="00C45586" w:rsidRPr="007A3118">
        <w:rPr>
          <w:rFonts w:ascii="Cambria" w:hAnsi="Cambria"/>
          <w:b/>
          <w:sz w:val="28"/>
          <w:szCs w:val="28"/>
        </w:rPr>
        <w:t xml:space="preserve">of </w:t>
      </w:r>
      <w:r w:rsidR="00537A9D">
        <w:rPr>
          <w:rFonts w:ascii="Cambria" w:hAnsi="Cambria" w:hint="eastAsia"/>
          <w:b/>
          <w:sz w:val="28"/>
          <w:szCs w:val="28"/>
          <w:lang w:eastAsia="zh-TW"/>
        </w:rPr>
        <w:t>the Russian Federation</w:t>
      </w:r>
    </w:p>
    <w:p w:rsidR="00E17477" w:rsidRPr="006963DD" w:rsidRDefault="00E17477" w:rsidP="007A3118">
      <w:pPr>
        <w:spacing w:before="120"/>
        <w:jc w:val="center"/>
        <w:rPr>
          <w:rFonts w:ascii="Cambria" w:hAnsi="Cambria"/>
          <w:sz w:val="26"/>
          <w:szCs w:val="26"/>
        </w:rPr>
      </w:pPr>
      <w:r w:rsidRPr="006963DD">
        <w:rPr>
          <w:rFonts w:ascii="Cambria" w:hAnsi="Cambria"/>
          <w:sz w:val="26"/>
          <w:szCs w:val="26"/>
        </w:rPr>
        <w:t>(</w:t>
      </w:r>
      <w:r w:rsidR="00101939" w:rsidRPr="006963DD">
        <w:rPr>
          <w:rFonts w:ascii="Cambria" w:hAnsi="Cambria" w:hint="eastAsia"/>
          <w:sz w:val="26"/>
          <w:szCs w:val="26"/>
        </w:rPr>
        <w:t>4</w:t>
      </w:r>
      <w:r w:rsidR="009D7289">
        <w:rPr>
          <w:rFonts w:ascii="Cambria" w:hAnsi="Cambria" w:hint="eastAsia"/>
          <w:sz w:val="26"/>
          <w:szCs w:val="26"/>
          <w:lang w:eastAsia="zh-TW"/>
        </w:rPr>
        <w:t>4</w:t>
      </w:r>
      <w:r w:rsidR="009D7289">
        <w:rPr>
          <w:rFonts w:ascii="Cambria" w:hAnsi="Cambria" w:hint="eastAsia"/>
          <w:sz w:val="26"/>
          <w:szCs w:val="26"/>
          <w:vertAlign w:val="superscript"/>
          <w:lang w:eastAsia="zh-TW"/>
        </w:rPr>
        <w:t>th</w:t>
      </w:r>
      <w:r w:rsidR="00445C5B">
        <w:rPr>
          <w:rFonts w:ascii="Cambria" w:hAnsi="Cambria" w:hint="eastAsia"/>
          <w:sz w:val="26"/>
          <w:szCs w:val="26"/>
          <w:lang w:eastAsia="zh-TW"/>
        </w:rPr>
        <w:t xml:space="preserve"> </w:t>
      </w:r>
      <w:r w:rsidR="00C45586" w:rsidRPr="006963DD">
        <w:rPr>
          <w:rFonts w:ascii="Cambria" w:hAnsi="Cambria"/>
          <w:sz w:val="26"/>
          <w:szCs w:val="26"/>
        </w:rPr>
        <w:t xml:space="preserve">session of UPR Working Group, </w:t>
      </w:r>
      <w:r w:rsidR="009D7289">
        <w:rPr>
          <w:rFonts w:ascii="Cambria" w:hAnsi="Cambria" w:hint="eastAsia"/>
          <w:sz w:val="26"/>
          <w:szCs w:val="26"/>
          <w:lang w:eastAsia="zh-TW"/>
        </w:rPr>
        <w:t>1</w:t>
      </w:r>
      <w:r w:rsidR="00537A9D">
        <w:rPr>
          <w:rFonts w:ascii="Cambria" w:hAnsi="Cambria" w:hint="eastAsia"/>
          <w:sz w:val="26"/>
          <w:szCs w:val="26"/>
          <w:lang w:eastAsia="zh-TW"/>
        </w:rPr>
        <w:t>3</w:t>
      </w:r>
      <w:r w:rsidR="00C45586" w:rsidRPr="006963DD">
        <w:rPr>
          <w:rFonts w:ascii="Cambria" w:hAnsi="Cambria"/>
          <w:sz w:val="26"/>
          <w:szCs w:val="26"/>
        </w:rPr>
        <w:t xml:space="preserve"> </w:t>
      </w:r>
      <w:r w:rsidR="009D7289">
        <w:rPr>
          <w:rFonts w:ascii="Cambria" w:hAnsi="Cambria" w:hint="eastAsia"/>
          <w:sz w:val="26"/>
          <w:szCs w:val="26"/>
          <w:lang w:eastAsia="zh-TW"/>
        </w:rPr>
        <w:t xml:space="preserve">November </w:t>
      </w:r>
      <w:r w:rsidRPr="006963DD">
        <w:rPr>
          <w:rFonts w:ascii="Cambria" w:hAnsi="Cambria"/>
          <w:sz w:val="26"/>
          <w:szCs w:val="26"/>
        </w:rPr>
        <w:t>20</w:t>
      </w:r>
      <w:r w:rsidR="00101939" w:rsidRPr="006963DD">
        <w:rPr>
          <w:rFonts w:ascii="Cambria" w:hAnsi="Cambria" w:hint="eastAsia"/>
          <w:sz w:val="26"/>
          <w:szCs w:val="26"/>
        </w:rPr>
        <w:t>2</w:t>
      </w:r>
      <w:r w:rsidR="007F2EB3" w:rsidRPr="006963DD">
        <w:rPr>
          <w:rFonts w:ascii="Cambria" w:hAnsi="Cambria" w:hint="eastAsia"/>
          <w:sz w:val="26"/>
          <w:szCs w:val="26"/>
        </w:rPr>
        <w:t>3</w:t>
      </w:r>
      <w:r w:rsidRPr="006963DD">
        <w:rPr>
          <w:rFonts w:ascii="Cambria" w:hAnsi="Cambria"/>
          <w:sz w:val="26"/>
          <w:szCs w:val="26"/>
        </w:rPr>
        <w:t>)</w:t>
      </w:r>
    </w:p>
    <w:p w:rsidR="00E17477" w:rsidRPr="009D7289" w:rsidRDefault="00E17477" w:rsidP="00E17477">
      <w:pPr>
        <w:jc w:val="both"/>
        <w:rPr>
          <w:rFonts w:ascii="Arial" w:hAnsi="Arial" w:cs="Arial"/>
          <w:sz w:val="26"/>
          <w:szCs w:val="26"/>
          <w:lang w:eastAsia="zh-TW"/>
        </w:rPr>
      </w:pPr>
    </w:p>
    <w:p w:rsidR="00AA24A3" w:rsidRDefault="00AA24A3" w:rsidP="00E17477">
      <w:pPr>
        <w:spacing w:before="120"/>
        <w:jc w:val="both"/>
        <w:rPr>
          <w:rFonts w:ascii="Cambria" w:hAnsi="Cambria" w:hint="eastAsia"/>
          <w:sz w:val="28"/>
          <w:szCs w:val="28"/>
          <w:lang w:eastAsia="zh-TW"/>
        </w:rPr>
      </w:pPr>
    </w:p>
    <w:p w:rsidR="00E17477" w:rsidRPr="007A3118" w:rsidRDefault="00E17477" w:rsidP="00E17477">
      <w:pPr>
        <w:spacing w:before="120"/>
        <w:jc w:val="both"/>
        <w:rPr>
          <w:rFonts w:ascii="Cambria" w:hAnsi="Cambria" w:hint="eastAsia"/>
          <w:sz w:val="28"/>
          <w:szCs w:val="28"/>
        </w:rPr>
      </w:pPr>
      <w:r w:rsidRPr="007A3118">
        <w:rPr>
          <w:rFonts w:ascii="Cambria" w:hAnsi="Cambria"/>
          <w:sz w:val="28"/>
          <w:szCs w:val="28"/>
        </w:rPr>
        <w:t>M</w:t>
      </w:r>
      <w:r w:rsidR="00DB490D" w:rsidRPr="007A3118">
        <w:rPr>
          <w:rFonts w:ascii="Cambria" w:hAnsi="Cambria" w:hint="eastAsia"/>
          <w:sz w:val="28"/>
          <w:szCs w:val="28"/>
        </w:rPr>
        <w:t>r</w:t>
      </w:r>
      <w:r w:rsidRPr="007A3118">
        <w:rPr>
          <w:rFonts w:ascii="Cambria" w:hAnsi="Cambria"/>
          <w:sz w:val="28"/>
          <w:szCs w:val="28"/>
        </w:rPr>
        <w:t>. President,</w:t>
      </w:r>
    </w:p>
    <w:p w:rsidR="001D0AD9" w:rsidRDefault="00101939" w:rsidP="001D0AD9">
      <w:pPr>
        <w:spacing w:before="120"/>
        <w:ind w:firstLine="540"/>
        <w:jc w:val="both"/>
        <w:rPr>
          <w:rFonts w:ascii="Cambria" w:hAnsi="Cambria" w:hint="eastAsia"/>
          <w:sz w:val="28"/>
          <w:szCs w:val="28"/>
          <w:lang w:eastAsia="zh-TW"/>
        </w:rPr>
      </w:pPr>
      <w:r w:rsidRPr="007A3118">
        <w:rPr>
          <w:rFonts w:ascii="Cambria" w:hAnsi="Cambria" w:hint="eastAsia"/>
          <w:sz w:val="28"/>
          <w:szCs w:val="28"/>
        </w:rPr>
        <w:t xml:space="preserve">The DPRK </w:t>
      </w:r>
      <w:r w:rsidR="00DB490D" w:rsidRPr="007A3118">
        <w:rPr>
          <w:rFonts w:ascii="Cambria" w:hAnsi="Cambria" w:hint="eastAsia"/>
          <w:sz w:val="28"/>
          <w:szCs w:val="28"/>
        </w:rPr>
        <w:t xml:space="preserve">delegation </w:t>
      </w:r>
      <w:r w:rsidR="00502EC0">
        <w:rPr>
          <w:rFonts w:ascii="Cambria" w:hAnsi="Cambria" w:hint="eastAsia"/>
          <w:sz w:val="28"/>
          <w:szCs w:val="28"/>
          <w:lang w:eastAsia="zh-TW"/>
        </w:rPr>
        <w:t xml:space="preserve">warmly </w:t>
      </w:r>
      <w:r w:rsidR="00DB490D" w:rsidRPr="007A3118">
        <w:rPr>
          <w:rFonts w:ascii="Cambria" w:hAnsi="Cambria" w:hint="eastAsia"/>
          <w:sz w:val="28"/>
          <w:szCs w:val="28"/>
        </w:rPr>
        <w:t xml:space="preserve">welcomes </w:t>
      </w:r>
      <w:r w:rsidRPr="007A3118">
        <w:rPr>
          <w:rFonts w:ascii="Cambria" w:hAnsi="Cambria" w:hint="eastAsia"/>
          <w:sz w:val="28"/>
          <w:szCs w:val="28"/>
        </w:rPr>
        <w:t xml:space="preserve">the delegation of </w:t>
      </w:r>
      <w:r w:rsidR="00502EC0">
        <w:rPr>
          <w:rFonts w:ascii="Cambria" w:hAnsi="Cambria" w:hint="eastAsia"/>
          <w:sz w:val="28"/>
          <w:szCs w:val="28"/>
          <w:lang w:eastAsia="zh-TW"/>
        </w:rPr>
        <w:t>the Russian Federation</w:t>
      </w:r>
      <w:r w:rsidR="001D0AD9" w:rsidRPr="007A3118">
        <w:rPr>
          <w:rFonts w:ascii="Cambria" w:hAnsi="Cambria" w:hint="eastAsia"/>
          <w:sz w:val="28"/>
          <w:szCs w:val="28"/>
        </w:rPr>
        <w:t xml:space="preserve"> </w:t>
      </w:r>
      <w:r w:rsidRPr="007A3118">
        <w:rPr>
          <w:rFonts w:ascii="Cambria" w:hAnsi="Cambria" w:hint="eastAsia"/>
          <w:sz w:val="28"/>
          <w:szCs w:val="28"/>
        </w:rPr>
        <w:t xml:space="preserve">and appreciates for its </w:t>
      </w:r>
      <w:r w:rsidR="00252F30" w:rsidRPr="007A3118">
        <w:rPr>
          <w:rFonts w:ascii="Cambria" w:hAnsi="Cambria" w:hint="eastAsia"/>
          <w:sz w:val="28"/>
          <w:szCs w:val="28"/>
        </w:rPr>
        <w:t>fourth national report.</w:t>
      </w:r>
    </w:p>
    <w:p w:rsidR="00A903B7" w:rsidRDefault="001D0AD9" w:rsidP="009D7289">
      <w:pPr>
        <w:spacing w:before="120"/>
        <w:ind w:firstLine="540"/>
        <w:jc w:val="both"/>
        <w:rPr>
          <w:rFonts w:ascii="Cambria" w:hAnsi="Cambria" w:hint="eastAsia"/>
          <w:sz w:val="28"/>
          <w:szCs w:val="28"/>
          <w:lang w:eastAsia="zh-TW"/>
        </w:rPr>
      </w:pPr>
      <w:r w:rsidRPr="001D0AD9">
        <w:rPr>
          <w:rFonts w:ascii="Cambria" w:hAnsi="Cambria"/>
          <w:sz w:val="28"/>
          <w:szCs w:val="28"/>
        </w:rPr>
        <w:t xml:space="preserve">We commend the </w:t>
      </w:r>
      <w:r w:rsidR="009D7289">
        <w:rPr>
          <w:rFonts w:ascii="Cambria" w:hAnsi="Cambria" w:hint="eastAsia"/>
          <w:sz w:val="28"/>
          <w:szCs w:val="28"/>
          <w:lang w:eastAsia="zh-TW"/>
        </w:rPr>
        <w:t xml:space="preserve">government of </w:t>
      </w:r>
      <w:r w:rsidR="00502EC0">
        <w:rPr>
          <w:rFonts w:ascii="Cambria" w:hAnsi="Cambria" w:hint="eastAsia"/>
          <w:sz w:val="28"/>
          <w:szCs w:val="28"/>
          <w:lang w:eastAsia="zh-TW"/>
        </w:rPr>
        <w:t>the Russian Federation</w:t>
      </w:r>
      <w:r w:rsidRPr="001D0AD9">
        <w:rPr>
          <w:rFonts w:ascii="Cambria" w:hAnsi="Cambria"/>
          <w:sz w:val="28"/>
          <w:szCs w:val="28"/>
        </w:rPr>
        <w:t xml:space="preserve"> for its </w:t>
      </w:r>
      <w:r w:rsidR="00502EC0">
        <w:rPr>
          <w:rFonts w:ascii="Cambria" w:hAnsi="Cambria" w:hint="eastAsia"/>
          <w:sz w:val="28"/>
          <w:szCs w:val="28"/>
          <w:lang w:eastAsia="zh-TW"/>
        </w:rPr>
        <w:t xml:space="preserve">steadfast </w:t>
      </w:r>
      <w:r w:rsidR="002F2B80">
        <w:rPr>
          <w:rFonts w:ascii="Cambria" w:hAnsi="Cambria"/>
          <w:sz w:val="28"/>
          <w:szCs w:val="28"/>
        </w:rPr>
        <w:t>efforts and</w:t>
      </w:r>
      <w:r w:rsidR="002F2B80">
        <w:rPr>
          <w:rFonts w:ascii="Cambria" w:hAnsi="Cambria" w:hint="eastAsia"/>
          <w:sz w:val="28"/>
          <w:szCs w:val="28"/>
          <w:lang w:eastAsia="zh-TW"/>
        </w:rPr>
        <w:t xml:space="preserve"> remarkable</w:t>
      </w:r>
      <w:r w:rsidR="00502EC0">
        <w:rPr>
          <w:rFonts w:ascii="Cambria" w:hAnsi="Cambria" w:hint="eastAsia"/>
          <w:sz w:val="28"/>
          <w:szCs w:val="28"/>
          <w:lang w:eastAsia="zh-TW"/>
        </w:rPr>
        <w:t xml:space="preserve"> </w:t>
      </w:r>
      <w:r w:rsidRPr="001D0AD9">
        <w:rPr>
          <w:rFonts w:ascii="Cambria" w:hAnsi="Cambria"/>
          <w:sz w:val="28"/>
          <w:szCs w:val="28"/>
        </w:rPr>
        <w:t>progress in the promotion and protection of human rights</w:t>
      </w:r>
      <w:r w:rsidR="00A903B7">
        <w:rPr>
          <w:rFonts w:ascii="Cambria" w:hAnsi="Cambria" w:hint="eastAsia"/>
          <w:sz w:val="28"/>
          <w:szCs w:val="28"/>
          <w:lang w:eastAsia="zh-TW"/>
        </w:rPr>
        <w:t xml:space="preserve"> d</w:t>
      </w:r>
      <w:r w:rsidR="00A903B7" w:rsidRPr="00D71208">
        <w:rPr>
          <w:rFonts w:ascii="Cambria" w:hAnsi="Cambria"/>
          <w:sz w:val="28"/>
          <w:szCs w:val="28"/>
        </w:rPr>
        <w:t xml:space="preserve">espite </w:t>
      </w:r>
      <w:r w:rsidR="00CE0299">
        <w:rPr>
          <w:rFonts w:ascii="Cambria" w:hAnsi="Cambria" w:hint="eastAsia"/>
          <w:sz w:val="28"/>
          <w:szCs w:val="28"/>
          <w:lang w:eastAsia="zh-TW"/>
        </w:rPr>
        <w:t xml:space="preserve">all </w:t>
      </w:r>
      <w:r w:rsidR="00A903B7" w:rsidRPr="00D71208">
        <w:rPr>
          <w:rFonts w:ascii="Cambria" w:hAnsi="Cambria"/>
          <w:sz w:val="28"/>
          <w:szCs w:val="28"/>
        </w:rPr>
        <w:t xml:space="preserve">challenges </w:t>
      </w:r>
      <w:r w:rsidR="00A903B7">
        <w:rPr>
          <w:rFonts w:ascii="Cambria" w:hAnsi="Cambria" w:hint="eastAsia"/>
          <w:sz w:val="28"/>
          <w:szCs w:val="28"/>
          <w:lang w:eastAsia="zh-TW"/>
        </w:rPr>
        <w:t xml:space="preserve">and </w:t>
      </w:r>
      <w:r w:rsidR="002F2B80">
        <w:rPr>
          <w:rFonts w:ascii="Cambria" w:hAnsi="Cambria" w:hint="eastAsia"/>
          <w:sz w:val="28"/>
          <w:szCs w:val="28"/>
          <w:lang w:eastAsia="zh-TW"/>
        </w:rPr>
        <w:t>obstacles</w:t>
      </w:r>
      <w:r w:rsidR="00CE0299">
        <w:rPr>
          <w:rFonts w:ascii="Cambria" w:hAnsi="Cambria" w:hint="eastAsia"/>
          <w:sz w:val="28"/>
          <w:szCs w:val="28"/>
          <w:lang w:eastAsia="zh-TW"/>
        </w:rPr>
        <w:t xml:space="preserve"> </w:t>
      </w:r>
      <w:r w:rsidR="00A903B7">
        <w:rPr>
          <w:rFonts w:ascii="Cambria" w:hAnsi="Cambria" w:hint="eastAsia"/>
          <w:sz w:val="28"/>
          <w:szCs w:val="28"/>
          <w:lang w:eastAsia="zh-TW"/>
        </w:rPr>
        <w:t xml:space="preserve">it </w:t>
      </w:r>
      <w:r w:rsidR="00A903B7" w:rsidRPr="00D71208">
        <w:rPr>
          <w:rFonts w:ascii="Cambria" w:hAnsi="Cambria"/>
          <w:sz w:val="28"/>
          <w:szCs w:val="28"/>
        </w:rPr>
        <w:t>faced</w:t>
      </w:r>
      <w:r w:rsidR="00A903B7">
        <w:rPr>
          <w:rFonts w:ascii="Cambria" w:hAnsi="Cambria" w:hint="eastAsia"/>
          <w:sz w:val="28"/>
          <w:szCs w:val="28"/>
          <w:lang w:eastAsia="zh-TW"/>
        </w:rPr>
        <w:t>.</w:t>
      </w:r>
    </w:p>
    <w:p w:rsidR="00502EC0" w:rsidRPr="00502EC0" w:rsidRDefault="00A903B7" w:rsidP="00502EC0">
      <w:pPr>
        <w:spacing w:before="120"/>
        <w:ind w:firstLine="540"/>
        <w:jc w:val="both"/>
        <w:rPr>
          <w:rFonts w:ascii="Cambria" w:hAnsi="Cambria" w:hint="eastAsia"/>
          <w:sz w:val="28"/>
          <w:szCs w:val="28"/>
          <w:lang w:eastAsia="zh-TW"/>
        </w:rPr>
      </w:pPr>
      <w:r>
        <w:rPr>
          <w:rFonts w:ascii="Cambria" w:hAnsi="Cambria" w:hint="eastAsia"/>
          <w:sz w:val="28"/>
          <w:szCs w:val="28"/>
          <w:lang w:eastAsia="zh-TW"/>
        </w:rPr>
        <w:t>We reaffirm our unwavering stand for full supporting and solidarity with t</w:t>
      </w:r>
      <w:r w:rsidR="00502EC0">
        <w:rPr>
          <w:rFonts w:ascii="Cambria" w:hAnsi="Cambria" w:hint="eastAsia"/>
          <w:sz w:val="28"/>
          <w:szCs w:val="28"/>
          <w:lang w:eastAsia="zh-TW"/>
        </w:rPr>
        <w:t>h</w:t>
      </w:r>
      <w:r>
        <w:rPr>
          <w:rFonts w:ascii="Cambria" w:hAnsi="Cambria" w:hint="eastAsia"/>
          <w:sz w:val="28"/>
          <w:szCs w:val="28"/>
          <w:lang w:eastAsia="zh-TW"/>
        </w:rPr>
        <w:t>e</w:t>
      </w:r>
      <w:r w:rsidR="00502EC0">
        <w:rPr>
          <w:rFonts w:ascii="Cambria" w:hAnsi="Cambria" w:hint="eastAsia"/>
          <w:sz w:val="28"/>
          <w:szCs w:val="28"/>
          <w:lang w:eastAsia="zh-TW"/>
        </w:rPr>
        <w:t xml:space="preserve"> </w:t>
      </w:r>
      <w:r>
        <w:rPr>
          <w:rFonts w:ascii="Cambria" w:hAnsi="Cambria" w:hint="eastAsia"/>
          <w:sz w:val="28"/>
          <w:szCs w:val="28"/>
          <w:lang w:eastAsia="zh-TW"/>
        </w:rPr>
        <w:t>Russian Federation</w:t>
      </w:r>
      <w:r w:rsidR="00502EC0" w:rsidRPr="00502EC0">
        <w:rPr>
          <w:rFonts w:ascii="Cambria" w:hAnsi="Cambria"/>
          <w:sz w:val="28"/>
          <w:szCs w:val="28"/>
        </w:rPr>
        <w:t xml:space="preserve"> </w:t>
      </w:r>
      <w:r w:rsidRPr="00502EC0">
        <w:rPr>
          <w:rFonts w:ascii="Cambria" w:hAnsi="Cambria"/>
          <w:sz w:val="28"/>
          <w:szCs w:val="28"/>
        </w:rPr>
        <w:t>in the struggle for frustrating the imperialists' persistent hegemonic policy and moves to isolate and stifle Russia</w:t>
      </w:r>
      <w:r>
        <w:rPr>
          <w:rFonts w:ascii="Cambria" w:hAnsi="Cambria" w:hint="eastAsia"/>
          <w:sz w:val="28"/>
          <w:szCs w:val="28"/>
          <w:lang w:eastAsia="zh-TW"/>
        </w:rPr>
        <w:t xml:space="preserve">, </w:t>
      </w:r>
      <w:r w:rsidR="001A0021" w:rsidRPr="00502EC0">
        <w:rPr>
          <w:rFonts w:ascii="Cambria" w:hAnsi="Cambria"/>
          <w:sz w:val="28"/>
          <w:szCs w:val="28"/>
        </w:rPr>
        <w:t xml:space="preserve">defending the sovereignty, security and peace of the country </w:t>
      </w:r>
      <w:r w:rsidR="001A0021">
        <w:rPr>
          <w:rFonts w:ascii="Cambria" w:hAnsi="Cambria" w:hint="eastAsia"/>
          <w:sz w:val="28"/>
          <w:szCs w:val="28"/>
          <w:lang w:eastAsia="zh-TW"/>
        </w:rPr>
        <w:t xml:space="preserve">and </w:t>
      </w:r>
      <w:r w:rsidR="00502EC0" w:rsidRPr="00502EC0">
        <w:rPr>
          <w:rFonts w:ascii="Cambria" w:hAnsi="Cambria"/>
          <w:sz w:val="28"/>
          <w:szCs w:val="28"/>
        </w:rPr>
        <w:t>building a powerful state.</w:t>
      </w:r>
    </w:p>
    <w:p w:rsidR="009D7289" w:rsidRDefault="009D7289" w:rsidP="00CE0299">
      <w:pPr>
        <w:spacing w:before="120"/>
        <w:ind w:firstLine="480"/>
        <w:jc w:val="both"/>
        <w:rPr>
          <w:rFonts w:ascii="Cambria" w:hAnsi="Cambria" w:hint="eastAsia"/>
          <w:sz w:val="28"/>
          <w:szCs w:val="28"/>
        </w:rPr>
      </w:pPr>
      <w:r w:rsidRPr="00F64BAD">
        <w:rPr>
          <w:rFonts w:ascii="Cambria" w:hAnsi="Cambria"/>
          <w:sz w:val="28"/>
          <w:szCs w:val="28"/>
        </w:rPr>
        <w:t xml:space="preserve">In </w:t>
      </w:r>
      <w:r w:rsidR="00A903B7">
        <w:rPr>
          <w:rFonts w:ascii="Cambria" w:hAnsi="Cambria" w:hint="eastAsia"/>
          <w:sz w:val="28"/>
          <w:szCs w:val="28"/>
        </w:rPr>
        <w:t>this resp</w:t>
      </w:r>
      <w:r w:rsidR="001A0021">
        <w:rPr>
          <w:rFonts w:ascii="Cambria" w:hAnsi="Cambria" w:hint="eastAsia"/>
          <w:sz w:val="28"/>
          <w:szCs w:val="28"/>
        </w:rPr>
        <w:t>e</w:t>
      </w:r>
      <w:r w:rsidR="00A903B7">
        <w:rPr>
          <w:rFonts w:ascii="Cambria" w:hAnsi="Cambria" w:hint="eastAsia"/>
          <w:sz w:val="28"/>
          <w:szCs w:val="28"/>
        </w:rPr>
        <w:t>ct</w:t>
      </w:r>
      <w:r w:rsidRPr="00F64BAD">
        <w:rPr>
          <w:rFonts w:ascii="Cambria" w:hAnsi="Cambria"/>
          <w:sz w:val="28"/>
          <w:szCs w:val="28"/>
        </w:rPr>
        <w:t xml:space="preserve">, </w:t>
      </w:r>
      <w:r>
        <w:rPr>
          <w:rFonts w:ascii="Cambria" w:hAnsi="Cambria" w:hint="eastAsia"/>
          <w:sz w:val="28"/>
          <w:szCs w:val="28"/>
        </w:rPr>
        <w:t>we</w:t>
      </w:r>
      <w:r w:rsidRPr="00F64BAD">
        <w:rPr>
          <w:rFonts w:ascii="Cambria" w:hAnsi="Cambria"/>
          <w:sz w:val="28"/>
          <w:szCs w:val="28"/>
        </w:rPr>
        <w:t xml:space="preserve"> </w:t>
      </w:r>
      <w:r w:rsidRPr="006963DD">
        <w:rPr>
          <w:rFonts w:ascii="Cambria" w:hAnsi="Cambria"/>
          <w:sz w:val="28"/>
          <w:szCs w:val="28"/>
        </w:rPr>
        <w:t>recommend following</w:t>
      </w:r>
      <w:r w:rsidRPr="006963DD">
        <w:rPr>
          <w:rFonts w:ascii="Cambria" w:hAnsi="Cambria" w:hint="eastAsia"/>
          <w:sz w:val="28"/>
          <w:szCs w:val="28"/>
        </w:rPr>
        <w:t>s</w:t>
      </w:r>
      <w:r w:rsidRPr="006963DD">
        <w:rPr>
          <w:rFonts w:ascii="Cambria" w:hAnsi="Cambria"/>
          <w:sz w:val="28"/>
          <w:szCs w:val="28"/>
        </w:rPr>
        <w:t>;</w:t>
      </w:r>
    </w:p>
    <w:p w:rsidR="00CE0299" w:rsidRPr="00CE0299" w:rsidRDefault="00CE0299" w:rsidP="00CE0299">
      <w:pPr>
        <w:numPr>
          <w:ilvl w:val="0"/>
          <w:numId w:val="4"/>
        </w:numPr>
        <w:spacing w:before="120"/>
        <w:jc w:val="both"/>
        <w:rPr>
          <w:rFonts w:ascii="Cambria" w:hAnsi="Cambria" w:hint="eastAsia"/>
          <w:sz w:val="28"/>
          <w:szCs w:val="28"/>
        </w:rPr>
      </w:pPr>
      <w:r w:rsidRPr="00CE0299">
        <w:rPr>
          <w:rFonts w:ascii="Cambria" w:hAnsi="Cambria"/>
          <w:sz w:val="28"/>
          <w:szCs w:val="28"/>
        </w:rPr>
        <w:t>Continue its efforts to raise awareness among the population concerning</w:t>
      </w:r>
      <w:r w:rsidRPr="00CE0299">
        <w:rPr>
          <w:rFonts w:ascii="Cambria" w:hAnsi="Cambria" w:hint="eastAsia"/>
          <w:sz w:val="28"/>
          <w:szCs w:val="28"/>
          <w:lang w:eastAsia="zh-TW"/>
        </w:rPr>
        <w:t xml:space="preserve"> </w:t>
      </w:r>
      <w:r>
        <w:rPr>
          <w:rFonts w:ascii="Cambria" w:hAnsi="Cambria" w:hint="eastAsia"/>
          <w:sz w:val="28"/>
          <w:szCs w:val="28"/>
          <w:lang w:eastAsia="zh-TW"/>
        </w:rPr>
        <w:t xml:space="preserve">the </w:t>
      </w:r>
      <w:r w:rsidRPr="00CE0299">
        <w:rPr>
          <w:rFonts w:ascii="Cambria" w:hAnsi="Cambria"/>
          <w:sz w:val="28"/>
          <w:szCs w:val="28"/>
        </w:rPr>
        <w:t xml:space="preserve">issues </w:t>
      </w:r>
      <w:r>
        <w:rPr>
          <w:rFonts w:ascii="Cambria" w:hAnsi="Cambria" w:hint="eastAsia"/>
          <w:sz w:val="28"/>
          <w:szCs w:val="28"/>
          <w:lang w:eastAsia="zh-TW"/>
        </w:rPr>
        <w:t xml:space="preserve">of </w:t>
      </w:r>
      <w:r w:rsidRPr="00CE0299">
        <w:rPr>
          <w:rFonts w:ascii="Cambria" w:hAnsi="Cambria"/>
          <w:sz w:val="28"/>
          <w:szCs w:val="28"/>
        </w:rPr>
        <w:t>human rights promotion and protection</w:t>
      </w:r>
      <w:r>
        <w:rPr>
          <w:rFonts w:ascii="Cambria" w:hAnsi="Cambria" w:hint="eastAsia"/>
          <w:sz w:val="28"/>
          <w:szCs w:val="28"/>
          <w:lang w:eastAsia="zh-TW"/>
        </w:rPr>
        <w:t>.</w:t>
      </w:r>
    </w:p>
    <w:p w:rsidR="001A0021" w:rsidRPr="001A0021" w:rsidRDefault="001A0021" w:rsidP="00CE0299">
      <w:pPr>
        <w:numPr>
          <w:ilvl w:val="0"/>
          <w:numId w:val="4"/>
        </w:numPr>
        <w:spacing w:before="120"/>
        <w:jc w:val="both"/>
        <w:rPr>
          <w:rFonts w:ascii="Cambria" w:hAnsi="Cambria" w:hint="eastAsia"/>
          <w:sz w:val="28"/>
          <w:szCs w:val="28"/>
        </w:rPr>
      </w:pPr>
      <w:r w:rsidRPr="001A0021">
        <w:rPr>
          <w:rFonts w:ascii="Cambria" w:hAnsi="Cambria"/>
          <w:sz w:val="28"/>
          <w:szCs w:val="28"/>
        </w:rPr>
        <w:t xml:space="preserve">Continue to implement measure aimed at creating conditions to </w:t>
      </w:r>
      <w:r w:rsidR="00CE0299">
        <w:rPr>
          <w:rFonts w:ascii="Cambria" w:hAnsi="Cambria" w:hint="eastAsia"/>
          <w:sz w:val="28"/>
          <w:szCs w:val="28"/>
          <w:lang w:eastAsia="zh-TW"/>
        </w:rPr>
        <w:t>improve</w:t>
      </w:r>
      <w:r w:rsidR="007F33C9">
        <w:rPr>
          <w:rFonts w:ascii="Cambria" w:hAnsi="Cambria" w:hint="eastAsia"/>
          <w:sz w:val="28"/>
          <w:szCs w:val="28"/>
          <w:lang w:eastAsia="zh-TW"/>
        </w:rPr>
        <w:t xml:space="preserve"> </w:t>
      </w:r>
      <w:r w:rsidRPr="001A0021">
        <w:rPr>
          <w:rFonts w:ascii="Cambria" w:hAnsi="Cambria"/>
          <w:sz w:val="28"/>
          <w:szCs w:val="28"/>
        </w:rPr>
        <w:t>professional and entrepreneurial potential of young people, as well</w:t>
      </w:r>
      <w:r w:rsidRPr="001A0021">
        <w:rPr>
          <w:rFonts w:ascii="Cambria" w:hAnsi="Cambria" w:hint="eastAsia"/>
          <w:sz w:val="28"/>
          <w:szCs w:val="28"/>
          <w:lang w:eastAsia="zh-TW"/>
        </w:rPr>
        <w:t xml:space="preserve"> </w:t>
      </w:r>
      <w:r w:rsidRPr="001A0021">
        <w:rPr>
          <w:rFonts w:ascii="Cambria" w:hAnsi="Cambria"/>
          <w:sz w:val="28"/>
          <w:szCs w:val="28"/>
        </w:rPr>
        <w:t>to reduce youth unemployment</w:t>
      </w:r>
      <w:r>
        <w:rPr>
          <w:rFonts w:ascii="Cambria" w:hAnsi="Cambria" w:hint="eastAsia"/>
          <w:sz w:val="28"/>
          <w:szCs w:val="28"/>
          <w:lang w:eastAsia="zh-TW"/>
        </w:rPr>
        <w:t>.</w:t>
      </w:r>
    </w:p>
    <w:p w:rsidR="00F44A6F" w:rsidRPr="006963DD" w:rsidRDefault="007F2376" w:rsidP="00F44A6F">
      <w:pPr>
        <w:spacing w:before="120"/>
        <w:ind w:firstLine="540"/>
        <w:jc w:val="both"/>
        <w:rPr>
          <w:rFonts w:ascii="Cambria" w:hAnsi="Cambria" w:hint="eastAsia"/>
          <w:sz w:val="28"/>
          <w:szCs w:val="28"/>
        </w:rPr>
      </w:pPr>
      <w:r w:rsidRPr="006963DD">
        <w:rPr>
          <w:rFonts w:ascii="Cambria" w:hAnsi="Cambria"/>
          <w:sz w:val="28"/>
          <w:szCs w:val="28"/>
        </w:rPr>
        <w:t xml:space="preserve">We wish </w:t>
      </w:r>
      <w:r w:rsidR="001A0021">
        <w:rPr>
          <w:rFonts w:ascii="Cambria" w:hAnsi="Cambria" w:hint="eastAsia"/>
          <w:sz w:val="28"/>
          <w:szCs w:val="28"/>
          <w:lang w:eastAsia="zh-TW"/>
        </w:rPr>
        <w:t>Russian Federation</w:t>
      </w:r>
      <w:r w:rsidR="001A0021" w:rsidRPr="00502EC0">
        <w:rPr>
          <w:rFonts w:ascii="Cambria" w:hAnsi="Cambria"/>
          <w:sz w:val="28"/>
          <w:szCs w:val="28"/>
        </w:rPr>
        <w:t xml:space="preserve"> </w:t>
      </w:r>
      <w:r w:rsidR="008369CF">
        <w:rPr>
          <w:rFonts w:ascii="Cambria" w:hAnsi="Cambria" w:hint="eastAsia"/>
          <w:sz w:val="28"/>
          <w:szCs w:val="28"/>
          <w:lang w:eastAsia="zh-TW"/>
        </w:rPr>
        <w:t xml:space="preserve">a </w:t>
      </w:r>
      <w:r w:rsidRPr="006963DD">
        <w:rPr>
          <w:rFonts w:ascii="Cambria" w:hAnsi="Cambria"/>
          <w:sz w:val="28"/>
          <w:szCs w:val="28"/>
        </w:rPr>
        <w:t>success</w:t>
      </w:r>
      <w:r w:rsidRPr="006963DD">
        <w:rPr>
          <w:rFonts w:ascii="Cambria" w:hAnsi="Cambria" w:hint="eastAsia"/>
          <w:sz w:val="28"/>
          <w:szCs w:val="28"/>
        </w:rPr>
        <w:t>ful</w:t>
      </w:r>
      <w:r w:rsidRPr="006963DD">
        <w:rPr>
          <w:rFonts w:ascii="Cambria" w:hAnsi="Cambria"/>
          <w:sz w:val="28"/>
          <w:szCs w:val="28"/>
        </w:rPr>
        <w:t xml:space="preserve"> </w:t>
      </w:r>
      <w:r w:rsidRPr="006963DD">
        <w:rPr>
          <w:rFonts w:ascii="Cambria" w:hAnsi="Cambria" w:hint="eastAsia"/>
          <w:sz w:val="28"/>
          <w:szCs w:val="28"/>
        </w:rPr>
        <w:t>review</w:t>
      </w:r>
      <w:r w:rsidRPr="006963DD">
        <w:rPr>
          <w:rFonts w:ascii="Cambria" w:hAnsi="Cambria"/>
          <w:sz w:val="28"/>
          <w:szCs w:val="28"/>
        </w:rPr>
        <w:t>.</w:t>
      </w:r>
    </w:p>
    <w:p w:rsidR="000D3BFA" w:rsidRPr="006963DD" w:rsidRDefault="000D3BFA" w:rsidP="00F44A6F">
      <w:pPr>
        <w:spacing w:before="120"/>
        <w:ind w:firstLine="540"/>
        <w:jc w:val="both"/>
        <w:rPr>
          <w:rFonts w:ascii="Cambria" w:hAnsi="Cambria" w:hint="eastAsia"/>
          <w:sz w:val="28"/>
          <w:szCs w:val="28"/>
        </w:rPr>
      </w:pPr>
      <w:r w:rsidRPr="006963DD">
        <w:rPr>
          <w:rFonts w:ascii="Cambria" w:hAnsi="Cambria" w:hint="eastAsia"/>
          <w:sz w:val="28"/>
          <w:szCs w:val="28"/>
        </w:rPr>
        <w:t>Thank you.</w:t>
      </w:r>
    </w:p>
    <w:p w:rsidR="00CF4EFF" w:rsidRPr="00445C5B" w:rsidRDefault="00CF4EFF" w:rsidP="007A3118">
      <w:pPr>
        <w:jc w:val="both"/>
        <w:rPr>
          <w:rFonts w:ascii="Cambria" w:hAnsi="Cambria" w:cs="Arial"/>
          <w:sz w:val="28"/>
          <w:szCs w:val="28"/>
          <w:lang w:eastAsia="zh-TW"/>
        </w:rPr>
      </w:pPr>
    </w:p>
    <w:sectPr w:rsidR="00CF4EFF" w:rsidRPr="00445C5B" w:rsidSect="000B6931">
      <w:pgSz w:w="11906" w:h="16838" w:code="9"/>
      <w:pgMar w:top="709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청봉">
    <w:altName w:val="Arial Unicode MS"/>
    <w:charset w:val="81"/>
    <w:family w:val="auto"/>
    <w:pitch w:val="variable"/>
    <w:sig w:usb0="00000000" w:usb1="19DFECFB" w:usb2="00000012" w:usb3="00000000" w:csb0="001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K P Chongbong">
    <w:panose1 w:val="00000600050400000000"/>
    <w:charset w:val="81"/>
    <w:family w:val="auto"/>
    <w:pitch w:val="variable"/>
    <w:sig w:usb0="900002AF" w:usb1="19DFECFB" w:usb2="00000012" w:usb3="00000000" w:csb0="001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4F1C"/>
    <w:multiLevelType w:val="hybridMultilevel"/>
    <w:tmpl w:val="27A67D68"/>
    <w:lvl w:ilvl="0" w:tplc="9CA4A4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4A427A"/>
    <w:multiLevelType w:val="hybridMultilevel"/>
    <w:tmpl w:val="D7B6F13A"/>
    <w:lvl w:ilvl="0" w:tplc="CE4265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0E55A77"/>
    <w:multiLevelType w:val="hybridMultilevel"/>
    <w:tmpl w:val="D464B73C"/>
    <w:lvl w:ilvl="0" w:tplc="A9A243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3">
    <w:nsid w:val="7BB23ADB"/>
    <w:multiLevelType w:val="hybridMultilevel"/>
    <w:tmpl w:val="829C3C06"/>
    <w:lvl w:ilvl="0" w:tplc="619405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77"/>
    <w:rsid w:val="00095DC9"/>
    <w:rsid w:val="0009730D"/>
    <w:rsid w:val="000B6931"/>
    <w:rsid w:val="000D3BFA"/>
    <w:rsid w:val="00101939"/>
    <w:rsid w:val="001047B0"/>
    <w:rsid w:val="00164128"/>
    <w:rsid w:val="001A0021"/>
    <w:rsid w:val="001D0AD9"/>
    <w:rsid w:val="001E246D"/>
    <w:rsid w:val="00252F30"/>
    <w:rsid w:val="00253C5F"/>
    <w:rsid w:val="00277320"/>
    <w:rsid w:val="002D527E"/>
    <w:rsid w:val="002E7349"/>
    <w:rsid w:val="002F0A0E"/>
    <w:rsid w:val="002F2B80"/>
    <w:rsid w:val="003351DB"/>
    <w:rsid w:val="00337967"/>
    <w:rsid w:val="00441A72"/>
    <w:rsid w:val="00445C5B"/>
    <w:rsid w:val="00502EC0"/>
    <w:rsid w:val="00537A9D"/>
    <w:rsid w:val="00691C7C"/>
    <w:rsid w:val="006963DD"/>
    <w:rsid w:val="006C15D2"/>
    <w:rsid w:val="006E7F7C"/>
    <w:rsid w:val="007A3118"/>
    <w:rsid w:val="007C5F60"/>
    <w:rsid w:val="007E6501"/>
    <w:rsid w:val="007F2376"/>
    <w:rsid w:val="007F2EB3"/>
    <w:rsid w:val="007F33C9"/>
    <w:rsid w:val="00817FC7"/>
    <w:rsid w:val="008369CF"/>
    <w:rsid w:val="00844026"/>
    <w:rsid w:val="00873680"/>
    <w:rsid w:val="008B7F21"/>
    <w:rsid w:val="008C2E1B"/>
    <w:rsid w:val="008C3C38"/>
    <w:rsid w:val="009B79A3"/>
    <w:rsid w:val="009D7289"/>
    <w:rsid w:val="00A22CE2"/>
    <w:rsid w:val="00A60308"/>
    <w:rsid w:val="00A903B7"/>
    <w:rsid w:val="00AA24A3"/>
    <w:rsid w:val="00AC36DA"/>
    <w:rsid w:val="00B35398"/>
    <w:rsid w:val="00B35F52"/>
    <w:rsid w:val="00C060CD"/>
    <w:rsid w:val="00C3203E"/>
    <w:rsid w:val="00C45586"/>
    <w:rsid w:val="00C92B08"/>
    <w:rsid w:val="00CC29EF"/>
    <w:rsid w:val="00CD1680"/>
    <w:rsid w:val="00CE0299"/>
    <w:rsid w:val="00CF4EFF"/>
    <w:rsid w:val="00D109D4"/>
    <w:rsid w:val="00D90653"/>
    <w:rsid w:val="00DB490D"/>
    <w:rsid w:val="00DD57F1"/>
    <w:rsid w:val="00DF1FB3"/>
    <w:rsid w:val="00E15A93"/>
    <w:rsid w:val="00E17477"/>
    <w:rsid w:val="00E20D6E"/>
    <w:rsid w:val="00ED3532"/>
    <w:rsid w:val="00F44A6F"/>
    <w:rsid w:val="00FE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477"/>
    <w:rPr>
      <w:rFonts w:ascii="청봉" w:eastAsia="청봉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15A93"/>
    <w:pPr>
      <w:snapToGrid w:val="0"/>
    </w:pPr>
    <w:rPr>
      <w:rFonts w:ascii="Arial" w:eastAsia="PRK P Chongbong" w:hAnsi="Arial" w:cs="Arial"/>
      <w:sz w:val="20"/>
      <w:szCs w:val="20"/>
    </w:rPr>
  </w:style>
  <w:style w:type="paragraph" w:styleId="EnvelopeAddress">
    <w:name w:val="envelope address"/>
    <w:basedOn w:val="Normal"/>
    <w:rsid w:val="00E15A9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PRK P Chongbong" w:eastAsia="PRK P Chongbong" w:cs="Arial"/>
    </w:rPr>
  </w:style>
  <w:style w:type="paragraph" w:styleId="DocumentMap">
    <w:name w:val="Document Map"/>
    <w:basedOn w:val="Normal"/>
    <w:semiHidden/>
    <w:rsid w:val="00C060CD"/>
    <w:pPr>
      <w:shd w:val="clear" w:color="auto" w:fill="000080"/>
    </w:pPr>
    <w:rPr>
      <w:rFonts w:ascii="Arial" w:eastAsia="PMingLiU" w:hAnsi="Arial"/>
    </w:rPr>
  </w:style>
  <w:style w:type="paragraph" w:styleId="BodyText">
    <w:name w:val="Body Text"/>
    <w:basedOn w:val="Normal"/>
    <w:link w:val="BodyTextChar"/>
    <w:uiPriority w:val="1"/>
    <w:qFormat/>
    <w:rsid w:val="000B6931"/>
    <w:pPr>
      <w:widowControl w:val="0"/>
      <w:autoSpaceDE w:val="0"/>
      <w:autoSpaceDN w:val="0"/>
      <w:adjustRightInd w:val="0"/>
      <w:spacing w:before="64"/>
      <w:ind w:left="2669"/>
    </w:pPr>
    <w:rPr>
      <w:rFonts w:ascii="Times New Roman" w:eastAsia="PRK P Chongbong"/>
      <w:sz w:val="28"/>
      <w:szCs w:val="28"/>
      <w:lang w:eastAsia="zh-TW"/>
    </w:rPr>
  </w:style>
  <w:style w:type="character" w:customStyle="1" w:styleId="BodyTextChar">
    <w:name w:val="Body Text Char"/>
    <w:link w:val="BodyText"/>
    <w:uiPriority w:val="1"/>
    <w:rsid w:val="000B6931"/>
    <w:rPr>
      <w:rFonts w:eastAsia="PRK P Chongbong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477"/>
    <w:rPr>
      <w:rFonts w:ascii="청봉" w:eastAsia="청봉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15A93"/>
    <w:pPr>
      <w:snapToGrid w:val="0"/>
    </w:pPr>
    <w:rPr>
      <w:rFonts w:ascii="Arial" w:eastAsia="PRK P Chongbong" w:hAnsi="Arial" w:cs="Arial"/>
      <w:sz w:val="20"/>
      <w:szCs w:val="20"/>
    </w:rPr>
  </w:style>
  <w:style w:type="paragraph" w:styleId="EnvelopeAddress">
    <w:name w:val="envelope address"/>
    <w:basedOn w:val="Normal"/>
    <w:rsid w:val="00E15A9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PRK P Chongbong" w:eastAsia="PRK P Chongbong" w:cs="Arial"/>
    </w:rPr>
  </w:style>
  <w:style w:type="paragraph" w:styleId="DocumentMap">
    <w:name w:val="Document Map"/>
    <w:basedOn w:val="Normal"/>
    <w:semiHidden/>
    <w:rsid w:val="00C060CD"/>
    <w:pPr>
      <w:shd w:val="clear" w:color="auto" w:fill="000080"/>
    </w:pPr>
    <w:rPr>
      <w:rFonts w:ascii="Arial" w:eastAsia="PMingLiU" w:hAnsi="Arial"/>
    </w:rPr>
  </w:style>
  <w:style w:type="paragraph" w:styleId="BodyText">
    <w:name w:val="Body Text"/>
    <w:basedOn w:val="Normal"/>
    <w:link w:val="BodyTextChar"/>
    <w:uiPriority w:val="1"/>
    <w:qFormat/>
    <w:rsid w:val="000B6931"/>
    <w:pPr>
      <w:widowControl w:val="0"/>
      <w:autoSpaceDE w:val="0"/>
      <w:autoSpaceDN w:val="0"/>
      <w:adjustRightInd w:val="0"/>
      <w:spacing w:before="64"/>
      <w:ind w:left="2669"/>
    </w:pPr>
    <w:rPr>
      <w:rFonts w:ascii="Times New Roman" w:eastAsia="PRK P Chongbong"/>
      <w:sz w:val="28"/>
      <w:szCs w:val="28"/>
      <w:lang w:eastAsia="zh-TW"/>
    </w:rPr>
  </w:style>
  <w:style w:type="character" w:customStyle="1" w:styleId="BodyTextChar">
    <w:name w:val="Body Text Char"/>
    <w:link w:val="BodyText"/>
    <w:uiPriority w:val="1"/>
    <w:rsid w:val="000B6931"/>
    <w:rPr>
      <w:rFonts w:eastAsia="PRK P Chongbong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1192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E20A9FD-EC32-48FB-AAAB-C1562A2A32ED}"/>
</file>

<file path=customXml/itemProps2.xml><?xml version="1.0" encoding="utf-8"?>
<ds:datastoreItem xmlns:ds="http://schemas.openxmlformats.org/officeDocument/2006/customXml" ds:itemID="{663806B4-DE91-4470-A823-14088CEC7A07}"/>
</file>

<file path=customXml/itemProps3.xml><?xml version="1.0" encoding="utf-8"?>
<ds:datastoreItem xmlns:ds="http://schemas.openxmlformats.org/officeDocument/2006/customXml" ds:itemID="{50AE6B16-DC82-497D-8C04-E631131733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BY H</vt:lpstr>
    </vt:vector>
  </TitlesOfParts>
  <Company>HP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BY H</dc:title>
  <dc:creator>KYH</dc:creator>
  <cp:lastModifiedBy>HR</cp:lastModifiedBy>
  <cp:revision>2</cp:revision>
  <dcterms:created xsi:type="dcterms:W3CDTF">2023-11-13T09:10:00Z</dcterms:created>
  <dcterms:modified xsi:type="dcterms:W3CDTF">2023-11-13T09:10:00Z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