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6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Informe de la Federación de Rusia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6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Ginebra,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de noviembre de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6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Intervención de Chile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6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6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Señor Presidente,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6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Agradecemos a la delegación de la Federación de Rusia por la presentación de su informe nacional.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6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 el fin de seguir avanzando en el respeto y promoción de los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erechos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umanos, Chile recomienda: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Ratificar la Convención contra las Desapariciones Forzadas y el Protocolo Facultativo de la Convención contra la Tortura.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Garantizar el ejercicio de la libertad de expresión, derogando las leyes sobre "agentes extranjeros", “organizaciones indeseables”, y aquellas que tipifican como delito la "desacreditación" y la "información falsa" sobre la conducta de las fuerzas armadas; y libera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las personas privadas de libertad bajo estos cargos.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Derogar las leyes que discriminan a las personas LGBTIQ+, incluida la ley de "propaganda LGBT".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Colaborar con la Relatora Especial para Rusia.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70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6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Deseamos a la Federación de Rusia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éxito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en este ciclo del EPU.</w:t>
      </w:r>
    </w:p>
    <w:p w:rsidR="00000000" w:rsidDel="00000000" w:rsidP="00000000" w:rsidRDefault="00000000" w:rsidRPr="00000000" w14:paraId="0000000F">
      <w:pPr>
        <w:spacing w:before="16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Muchas gracias.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60" w:line="240" w:lineRule="auto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60" w:line="240" w:lineRule="auto"/>
        <w:jc w:val="right"/>
        <w:rPr>
          <w:rFonts w:ascii="Arial" w:cs="Arial" w:eastAsia="Arial" w:hAnsi="Arial"/>
          <w:i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spacing w:before="160" w:line="240" w:lineRule="auto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44° PERÍODO DE SESIONES EXAMEN PERIÓDICO UNIVERSAL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09" w:hanging="359.99999999999994"/>
      </w:pPr>
      <w:rPr/>
    </w:lvl>
    <w:lvl w:ilvl="1">
      <w:start w:val="1"/>
      <w:numFmt w:val="lowerLetter"/>
      <w:lvlText w:val="%2."/>
      <w:lvlJc w:val="left"/>
      <w:pPr>
        <w:ind w:left="1429" w:hanging="360"/>
      </w:pPr>
      <w:rPr/>
    </w:lvl>
    <w:lvl w:ilvl="2">
      <w:start w:val="1"/>
      <w:numFmt w:val="lowerRoman"/>
      <w:lvlText w:val="%3."/>
      <w:lvlJc w:val="right"/>
      <w:pPr>
        <w:ind w:left="2149" w:hanging="180"/>
      </w:pPr>
      <w:rPr/>
    </w:lvl>
    <w:lvl w:ilvl="3">
      <w:start w:val="1"/>
      <w:numFmt w:val="decimal"/>
      <w:lvlText w:val="%4."/>
      <w:lvlJc w:val="left"/>
      <w:pPr>
        <w:ind w:left="2869" w:hanging="360"/>
      </w:pPr>
      <w:rPr/>
    </w:lvl>
    <w:lvl w:ilvl="4">
      <w:start w:val="1"/>
      <w:numFmt w:val="lowerLetter"/>
      <w:lvlText w:val="%5."/>
      <w:lvlJc w:val="left"/>
      <w:pPr>
        <w:ind w:left="3589" w:hanging="360"/>
      </w:pPr>
      <w:rPr/>
    </w:lvl>
    <w:lvl w:ilvl="5">
      <w:start w:val="1"/>
      <w:numFmt w:val="lowerRoman"/>
      <w:lvlText w:val="%6."/>
      <w:lvlJc w:val="right"/>
      <w:pPr>
        <w:ind w:left="4309" w:hanging="180"/>
      </w:pPr>
      <w:rPr/>
    </w:lvl>
    <w:lvl w:ilvl="6">
      <w:start w:val="1"/>
      <w:numFmt w:val="decimal"/>
      <w:lvlText w:val="%7."/>
      <w:lvlJc w:val="left"/>
      <w:pPr>
        <w:ind w:left="5029" w:hanging="360"/>
      </w:pPr>
      <w:rPr/>
    </w:lvl>
    <w:lvl w:ilvl="7">
      <w:start w:val="1"/>
      <w:numFmt w:val="lowerLetter"/>
      <w:lvlText w:val="%8."/>
      <w:lvlJc w:val="left"/>
      <w:pPr>
        <w:ind w:left="5749" w:hanging="360"/>
      </w:pPr>
      <w:rPr/>
    </w:lvl>
    <w:lvl w:ilvl="8">
      <w:start w:val="1"/>
      <w:numFmt w:val="lowerRoman"/>
      <w:lvlText w:val="%9."/>
      <w:lvlJc w:val="right"/>
      <w:pPr>
        <w:ind w:left="6469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1278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65B8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65B82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4F0B94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4D679D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D679D"/>
  </w:style>
  <w:style w:type="paragraph" w:styleId="Piedepgina">
    <w:name w:val="footer"/>
    <w:basedOn w:val="Normal"/>
    <w:link w:val="PiedepginaCar"/>
    <w:uiPriority w:val="99"/>
    <w:unhideWhenUsed w:val="1"/>
    <w:rsid w:val="004D679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D679D"/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307E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307EAF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307E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307EAF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307EAF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SDhe9Cq5XvpRRhIcoELqzLn1bQ==">AMUW2mWrPTCSi4XhQVErD2MA3iVDqdE6Hk6As8Qyb+Oj1Sr93AtbuDIGA/Oaso+gL+oeznQknvfkBjXaI5slBK1qZh7OPjy4ibvZLUyw7k+Ni9kVE8lzZB7vowmeFL3uZeCSqU98zrHT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1235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1900E01-7E83-4B01-A688-DE7FF959C47D}"/>
</file>

<file path=customXML/itemProps3.xml><?xml version="1.0" encoding="utf-8"?>
<ds:datastoreItem xmlns:ds="http://schemas.openxmlformats.org/officeDocument/2006/customXml" ds:itemID="{1F9367EA-BB25-4470-A4AC-DF25A2749FFE}"/>
</file>

<file path=customXML/itemProps4.xml><?xml version="1.0" encoding="utf-8"?>
<ds:datastoreItem xmlns:ds="http://schemas.openxmlformats.org/officeDocument/2006/customXml" ds:itemID="{BE407C26-DA87-49E0-963C-AEA211C96A1C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Florenzano Valdes</dc:creator>
  <dcterms:created xsi:type="dcterms:W3CDTF">2023-11-10T11:40:00Z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afdfb25cb7fbd62ea845e6a9f7fa51ee0c89603349e0e9adbec3c0ac4c6d60d2</vt:lpwstr>
  </property>
  <property fmtid="{D5CDD505-2E9C-101B-9397-08002B2CF9AE}" pid="3" name="ContentTypeId">
    <vt:lpwstr>0x01010091DE8A34BC4D7944B4D6A27A7B7882EB</vt:lpwstr>
  </property>
</Properties>
</file>