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F93A2" w14:textId="77777777" w:rsidR="006172C8" w:rsidRPr="009A2B05" w:rsidRDefault="006172C8" w:rsidP="006172C8">
      <w:pPr>
        <w:ind w:right="-284"/>
        <w:outlineLvl w:val="0"/>
        <w:rPr>
          <w:rFonts w:eastAsia="Times New Roman"/>
          <w:b/>
          <w:bCs/>
          <w:sz w:val="26"/>
          <w:szCs w:val="26"/>
          <w:lang w:eastAsia="ru-RU"/>
        </w:rPr>
      </w:pPr>
      <w:r w:rsidRPr="009A2B05">
        <w:rPr>
          <w:noProof/>
        </w:rPr>
        <w:drawing>
          <wp:anchor distT="0" distB="0" distL="114300" distR="114300" simplePos="0" relativeHeight="251659264" behindDoc="0" locked="0" layoutInCell="1" allowOverlap="1" wp14:anchorId="5C135E01" wp14:editId="6E0A265A">
            <wp:simplePos x="0" y="0"/>
            <wp:positionH relativeFrom="column">
              <wp:posOffset>2618740</wp:posOffset>
            </wp:positionH>
            <wp:positionV relativeFrom="paragraph">
              <wp:posOffset>-63500</wp:posOffset>
            </wp:positionV>
            <wp:extent cx="789940" cy="886460"/>
            <wp:effectExtent l="0" t="0" r="0" b="8890"/>
            <wp:wrapNone/>
            <wp:docPr id="1" name="Picture 1" descr="C:\My Docs\gerb-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s\gerb-az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B05">
        <w:rPr>
          <w:rFonts w:eastAsia="Times New Roman"/>
          <w:b/>
          <w:bCs/>
          <w:sz w:val="26"/>
          <w:szCs w:val="26"/>
          <w:lang w:eastAsia="ru-RU"/>
        </w:rPr>
        <w:t xml:space="preserve">  </w:t>
      </w:r>
      <w:proofErr w:type="spellStart"/>
      <w:r w:rsidRPr="009A2B05">
        <w:rPr>
          <w:rFonts w:eastAsia="Times New Roman"/>
          <w:b/>
          <w:bCs/>
          <w:sz w:val="26"/>
          <w:szCs w:val="26"/>
          <w:lang w:eastAsia="ru-RU"/>
        </w:rPr>
        <w:t>Azərbaycan</w:t>
      </w:r>
      <w:proofErr w:type="spellEnd"/>
      <w:r w:rsidRPr="009A2B05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9A2B05">
        <w:rPr>
          <w:rFonts w:eastAsia="Times New Roman"/>
          <w:b/>
          <w:bCs/>
          <w:sz w:val="26"/>
          <w:szCs w:val="26"/>
          <w:lang w:eastAsia="ru-RU"/>
        </w:rPr>
        <w:t>Respublikasının</w:t>
      </w:r>
      <w:proofErr w:type="spellEnd"/>
      <w:r w:rsidRPr="009A2B05">
        <w:rPr>
          <w:rFonts w:eastAsia="Times New Roman"/>
          <w:b/>
          <w:bCs/>
          <w:sz w:val="26"/>
          <w:szCs w:val="26"/>
          <w:lang w:eastAsia="ru-RU"/>
        </w:rPr>
        <w:tab/>
      </w:r>
      <w:r w:rsidRPr="009A2B05">
        <w:rPr>
          <w:rFonts w:eastAsia="Times New Roman"/>
          <w:b/>
          <w:bCs/>
          <w:sz w:val="26"/>
          <w:szCs w:val="26"/>
          <w:lang w:eastAsia="ru-RU"/>
        </w:rPr>
        <w:tab/>
      </w:r>
      <w:r w:rsidRPr="009A2B05">
        <w:rPr>
          <w:rFonts w:eastAsia="Times New Roman"/>
          <w:b/>
          <w:bCs/>
          <w:sz w:val="26"/>
          <w:szCs w:val="26"/>
          <w:lang w:eastAsia="ru-RU"/>
        </w:rPr>
        <w:tab/>
      </w:r>
      <w:r w:rsidRPr="009A2B05">
        <w:rPr>
          <w:rFonts w:eastAsia="Times New Roman"/>
          <w:b/>
          <w:bCs/>
          <w:sz w:val="26"/>
          <w:szCs w:val="26"/>
          <w:lang w:eastAsia="ru-RU"/>
        </w:rPr>
        <w:tab/>
      </w:r>
      <w:r w:rsidRPr="009A2B05">
        <w:rPr>
          <w:rFonts w:eastAsia="Times New Roman"/>
          <w:b/>
          <w:bCs/>
          <w:sz w:val="26"/>
          <w:szCs w:val="26"/>
          <w:lang w:eastAsia="ru-RU"/>
        </w:rPr>
        <w:tab/>
        <w:t xml:space="preserve">    Permanent Mission</w:t>
      </w:r>
    </w:p>
    <w:p w14:paraId="274F91F5" w14:textId="77777777" w:rsidR="006172C8" w:rsidRPr="009A2B05" w:rsidRDefault="006172C8" w:rsidP="006172C8">
      <w:pPr>
        <w:tabs>
          <w:tab w:val="left" w:pos="2835"/>
        </w:tabs>
        <w:ind w:left="-284" w:right="-284"/>
        <w:outlineLvl w:val="0"/>
        <w:rPr>
          <w:rFonts w:eastAsia="Times New Roman"/>
          <w:b/>
          <w:bCs/>
          <w:sz w:val="26"/>
          <w:szCs w:val="26"/>
          <w:lang w:eastAsia="ru-RU"/>
        </w:rPr>
      </w:pPr>
      <w:r w:rsidRPr="009A2B05">
        <w:rPr>
          <w:rFonts w:eastAsia="Times New Roman"/>
          <w:b/>
          <w:bCs/>
          <w:sz w:val="26"/>
          <w:szCs w:val="26"/>
          <w:lang w:eastAsia="ru-RU"/>
        </w:rPr>
        <w:t xml:space="preserve">     </w:t>
      </w:r>
      <w:proofErr w:type="spellStart"/>
      <w:r w:rsidRPr="009A2B05">
        <w:rPr>
          <w:rFonts w:eastAsia="Times New Roman"/>
          <w:b/>
          <w:bCs/>
          <w:sz w:val="26"/>
          <w:szCs w:val="26"/>
          <w:lang w:eastAsia="ru-RU"/>
        </w:rPr>
        <w:t>Cenevrədəki</w:t>
      </w:r>
      <w:proofErr w:type="spellEnd"/>
      <w:r w:rsidRPr="009A2B05">
        <w:rPr>
          <w:rFonts w:eastAsia="Times New Roman"/>
          <w:b/>
          <w:bCs/>
          <w:sz w:val="26"/>
          <w:szCs w:val="26"/>
          <w:lang w:eastAsia="ru-RU"/>
        </w:rPr>
        <w:t xml:space="preserve"> BMT </w:t>
      </w:r>
      <w:proofErr w:type="spellStart"/>
      <w:r w:rsidRPr="009A2B05">
        <w:rPr>
          <w:rFonts w:eastAsia="Times New Roman"/>
          <w:b/>
          <w:bCs/>
          <w:sz w:val="26"/>
          <w:szCs w:val="26"/>
          <w:lang w:eastAsia="ru-RU"/>
        </w:rPr>
        <w:t>bölməsi</w:t>
      </w:r>
      <w:proofErr w:type="spellEnd"/>
      <w:r w:rsidRPr="009A2B05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9A2B05">
        <w:rPr>
          <w:rFonts w:eastAsia="Times New Roman"/>
          <w:b/>
          <w:bCs/>
          <w:sz w:val="26"/>
          <w:szCs w:val="26"/>
          <w:lang w:eastAsia="ru-RU"/>
        </w:rPr>
        <w:t>və</w:t>
      </w:r>
      <w:proofErr w:type="spellEnd"/>
      <w:r w:rsidRPr="009A2B05">
        <w:rPr>
          <w:rFonts w:eastAsia="Times New Roman"/>
          <w:b/>
          <w:bCs/>
          <w:sz w:val="26"/>
          <w:szCs w:val="26"/>
          <w:lang w:eastAsia="ru-RU"/>
        </w:rPr>
        <w:t xml:space="preserve">                                            of the Republic of Azerbaijan</w:t>
      </w:r>
    </w:p>
    <w:p w14:paraId="329F3142" w14:textId="77777777" w:rsidR="006172C8" w:rsidRPr="009A2B05" w:rsidRDefault="006172C8" w:rsidP="006172C8">
      <w:pPr>
        <w:tabs>
          <w:tab w:val="left" w:pos="2835"/>
        </w:tabs>
        <w:ind w:right="-284"/>
        <w:outlineLvl w:val="0"/>
        <w:rPr>
          <w:rFonts w:eastAsia="Times New Roman"/>
          <w:b/>
          <w:bCs/>
          <w:sz w:val="26"/>
          <w:szCs w:val="26"/>
          <w:lang w:eastAsia="ru-RU"/>
        </w:rPr>
      </w:pPr>
      <w:r w:rsidRPr="009A2B05">
        <w:rPr>
          <w:rFonts w:eastAsia="Times New Roman"/>
          <w:b/>
          <w:bCs/>
          <w:sz w:val="26"/>
          <w:szCs w:val="26"/>
          <w:lang w:eastAsia="ru-RU"/>
        </w:rPr>
        <w:t xml:space="preserve">  </w:t>
      </w:r>
      <w:proofErr w:type="spellStart"/>
      <w:r w:rsidRPr="009A2B05">
        <w:rPr>
          <w:rFonts w:eastAsia="Times New Roman"/>
          <w:b/>
          <w:bCs/>
          <w:sz w:val="26"/>
          <w:szCs w:val="26"/>
          <w:lang w:eastAsia="ru-RU"/>
        </w:rPr>
        <w:t>digər</w:t>
      </w:r>
      <w:proofErr w:type="spellEnd"/>
      <w:r w:rsidRPr="009A2B05">
        <w:rPr>
          <w:rFonts w:eastAsia="Times New Roman"/>
          <w:b/>
          <w:bCs/>
          <w:sz w:val="26"/>
          <w:szCs w:val="26"/>
          <w:lang w:eastAsia="ru-RU"/>
        </w:rPr>
        <w:t xml:space="preserve"> beynəlxalq təşkilatlar                                                   to the UN Office and other</w:t>
      </w:r>
    </w:p>
    <w:p w14:paraId="20316EDF" w14:textId="77777777" w:rsidR="006172C8" w:rsidRPr="00A9443F" w:rsidRDefault="006172C8" w:rsidP="006172C8">
      <w:pPr>
        <w:tabs>
          <w:tab w:val="left" w:pos="4820"/>
        </w:tabs>
        <w:ind w:left="-284" w:right="-427"/>
        <w:outlineLvl w:val="0"/>
        <w:rPr>
          <w:rFonts w:eastAsia="Times New Roman"/>
          <w:b/>
          <w:bCs/>
          <w:sz w:val="26"/>
          <w:szCs w:val="26"/>
          <w:lang w:eastAsia="ru-RU"/>
        </w:rPr>
      </w:pPr>
      <w:r w:rsidRPr="009A2B05">
        <w:rPr>
          <w:rFonts w:eastAsia="Times New Roman"/>
          <w:b/>
          <w:bCs/>
          <w:sz w:val="26"/>
          <w:szCs w:val="26"/>
          <w:lang w:eastAsia="ru-RU"/>
        </w:rPr>
        <w:t xml:space="preserve">     </w:t>
      </w:r>
      <w:proofErr w:type="spellStart"/>
      <w:r w:rsidRPr="009A2B05">
        <w:rPr>
          <w:rFonts w:eastAsia="Times New Roman"/>
          <w:b/>
          <w:bCs/>
          <w:sz w:val="26"/>
          <w:szCs w:val="26"/>
          <w:lang w:eastAsia="ru-RU"/>
        </w:rPr>
        <w:t>yanında</w:t>
      </w:r>
      <w:proofErr w:type="spellEnd"/>
      <w:r w:rsidRPr="009A2B05">
        <w:rPr>
          <w:rFonts w:eastAsia="Times New Roman"/>
          <w:b/>
          <w:bCs/>
          <w:sz w:val="26"/>
          <w:szCs w:val="26"/>
          <w:lang w:val="az-Latn-AZ" w:eastAsia="ru-RU"/>
        </w:rPr>
        <w:t xml:space="preserve"> Daimi Nümayəndəliyi</w:t>
      </w:r>
      <w:r w:rsidRPr="009A2B05">
        <w:rPr>
          <w:rFonts w:eastAsia="Times New Roman"/>
          <w:b/>
          <w:bCs/>
          <w:sz w:val="26"/>
          <w:szCs w:val="26"/>
          <w:lang w:eastAsia="ru-RU"/>
        </w:rPr>
        <w:t xml:space="preserve">                                    International Organizations in Geneva</w:t>
      </w:r>
      <w:r w:rsidRPr="00A9443F">
        <w:rPr>
          <w:rFonts w:eastAsia="Times New Roman"/>
          <w:b/>
          <w:bCs/>
          <w:sz w:val="26"/>
          <w:szCs w:val="26"/>
          <w:lang w:eastAsia="ru-RU"/>
        </w:rPr>
        <w:t xml:space="preserve">       _______________________________________________________________________________</w:t>
      </w:r>
    </w:p>
    <w:p w14:paraId="237715D7" w14:textId="77777777" w:rsidR="006172C8" w:rsidRPr="00A9443F" w:rsidRDefault="006172C8" w:rsidP="006172C8">
      <w:pPr>
        <w:tabs>
          <w:tab w:val="left" w:pos="5387"/>
        </w:tabs>
        <w:jc w:val="center"/>
        <w:rPr>
          <w:rFonts w:eastAsia="Times New Roman"/>
          <w:b/>
          <w:sz w:val="14"/>
          <w:szCs w:val="14"/>
          <w:lang w:eastAsia="ru-RU"/>
        </w:rPr>
      </w:pPr>
    </w:p>
    <w:p w14:paraId="2A8D8EC1" w14:textId="77777777" w:rsidR="006172C8" w:rsidRPr="00D15020" w:rsidRDefault="006172C8" w:rsidP="006172C8">
      <w:pPr>
        <w:tabs>
          <w:tab w:val="left" w:pos="5387"/>
        </w:tabs>
        <w:ind w:left="-284" w:right="-568" w:hanging="283"/>
        <w:jc w:val="center"/>
        <w:rPr>
          <w:rFonts w:eastAsia="Times New Roman"/>
          <w:b/>
          <w:sz w:val="14"/>
          <w:szCs w:val="14"/>
          <w:lang w:eastAsia="ru-RU"/>
        </w:rPr>
      </w:pPr>
      <w:r w:rsidRPr="00D15020">
        <w:rPr>
          <w:rFonts w:eastAsia="Times New Roman"/>
          <w:b/>
          <w:sz w:val="14"/>
          <w:szCs w:val="14"/>
          <w:lang w:eastAsia="ru-RU"/>
        </w:rPr>
        <w:t>237 Route des Fayards, CH-1290 Versoix, Switzerland  Tel: +41 (22) 9011815   Fax: +41 (22) 9011844  E-mail: geneva@mission.mfa.gov.az  Web: www.geneva.mfa.gov.az</w:t>
      </w:r>
    </w:p>
    <w:p w14:paraId="13AA5E0E" w14:textId="77777777" w:rsidR="006172C8" w:rsidRPr="00D15020" w:rsidRDefault="006172C8" w:rsidP="006172C8">
      <w:pPr>
        <w:rPr>
          <w:rFonts w:eastAsia="Times New Roman"/>
          <w:sz w:val="24"/>
          <w:szCs w:val="24"/>
          <w:lang w:eastAsia="ru-RU"/>
        </w:rPr>
        <w:sectPr w:rsidR="006172C8" w:rsidRPr="00D15020" w:rsidSect="00780ED8">
          <w:headerReference w:type="default" r:id="rId8"/>
          <w:pgSz w:w="11906" w:h="16838" w:code="9"/>
          <w:pgMar w:top="709" w:right="1134" w:bottom="1134" w:left="1134" w:header="680" w:footer="680" w:gutter="0"/>
          <w:cols w:space="708"/>
          <w:titlePg/>
          <w:docGrid w:linePitch="381"/>
        </w:sectPr>
      </w:pPr>
    </w:p>
    <w:p w14:paraId="4B801B3C" w14:textId="77777777" w:rsidR="00454A1F" w:rsidRPr="00D15020" w:rsidRDefault="00454A1F" w:rsidP="00730CA1">
      <w:pPr>
        <w:rPr>
          <w:rFonts w:ascii="Arial" w:hAnsi="Arial" w:cs="Arial"/>
          <w:b/>
          <w:sz w:val="24"/>
          <w:szCs w:val="24"/>
        </w:rPr>
      </w:pPr>
    </w:p>
    <w:p w14:paraId="0CA19747" w14:textId="77777777" w:rsidR="006172C8" w:rsidRPr="009A2B05" w:rsidRDefault="006172C8" w:rsidP="006172C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9A2B05">
        <w:rPr>
          <w:rFonts w:ascii="Arial" w:hAnsi="Arial" w:cs="Arial"/>
          <w:b/>
          <w:sz w:val="24"/>
          <w:szCs w:val="24"/>
          <w:lang w:val="en-GB"/>
        </w:rPr>
        <w:t>UN Human Rights Council</w:t>
      </w:r>
    </w:p>
    <w:p w14:paraId="2E354766" w14:textId="77777777" w:rsidR="006172C8" w:rsidRPr="009A2B05" w:rsidRDefault="00454A1F" w:rsidP="006172C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9A2B05">
        <w:rPr>
          <w:rFonts w:ascii="Arial" w:hAnsi="Arial" w:cs="Arial"/>
          <w:b/>
          <w:sz w:val="24"/>
          <w:szCs w:val="24"/>
          <w:lang w:val="en-GB"/>
        </w:rPr>
        <w:t>44</w:t>
      </w:r>
      <w:r w:rsidRPr="009A2B05">
        <w:rPr>
          <w:rFonts w:ascii="Arial" w:hAnsi="Arial" w:cs="Arial"/>
          <w:b/>
          <w:sz w:val="24"/>
          <w:szCs w:val="24"/>
          <w:vertAlign w:val="superscript"/>
          <w:lang w:val="en-GB"/>
        </w:rPr>
        <w:t>th</w:t>
      </w:r>
      <w:r w:rsidR="006172C8" w:rsidRPr="009A2B05">
        <w:rPr>
          <w:rFonts w:ascii="Arial" w:hAnsi="Arial" w:cs="Arial"/>
          <w:b/>
          <w:sz w:val="24"/>
          <w:szCs w:val="24"/>
          <w:lang w:val="en-GB"/>
        </w:rPr>
        <w:t xml:space="preserve"> session of the UPR Working Group</w:t>
      </w:r>
    </w:p>
    <w:p w14:paraId="295B100E" w14:textId="77777777" w:rsidR="00782128" w:rsidRDefault="00782128" w:rsidP="006172C8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4D00EE45" w14:textId="244C9A1F" w:rsidR="006172C8" w:rsidRPr="009A2B05" w:rsidRDefault="006172C8" w:rsidP="006172C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9A2B05">
        <w:rPr>
          <w:rFonts w:ascii="Arial" w:hAnsi="Arial" w:cs="Arial"/>
          <w:b/>
          <w:sz w:val="24"/>
          <w:szCs w:val="24"/>
          <w:lang w:val="en-GB"/>
        </w:rPr>
        <w:t xml:space="preserve">UPR of </w:t>
      </w:r>
      <w:r w:rsidR="00782128">
        <w:rPr>
          <w:rFonts w:ascii="Arial" w:hAnsi="Arial" w:cs="Arial"/>
          <w:b/>
          <w:sz w:val="24"/>
          <w:szCs w:val="24"/>
          <w:lang w:val="en-GB"/>
        </w:rPr>
        <w:t>the Russian Federation</w:t>
      </w:r>
    </w:p>
    <w:p w14:paraId="37C19B38" w14:textId="77777777" w:rsidR="006172C8" w:rsidRPr="009A2B05" w:rsidRDefault="006172C8" w:rsidP="006172C8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196C7821" w14:textId="77777777" w:rsidR="006172C8" w:rsidRPr="009A2B05" w:rsidRDefault="006172C8" w:rsidP="006172C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9A2B05">
        <w:rPr>
          <w:rFonts w:ascii="Arial" w:hAnsi="Arial" w:cs="Arial"/>
          <w:b/>
          <w:sz w:val="24"/>
          <w:szCs w:val="24"/>
          <w:lang w:val="en-GB"/>
        </w:rPr>
        <w:t>Statement by Azerbaijan</w:t>
      </w:r>
    </w:p>
    <w:p w14:paraId="71495A15" w14:textId="77777777" w:rsidR="006172C8" w:rsidRPr="009A2B05" w:rsidRDefault="006172C8" w:rsidP="006172C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9A2B05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2611DE80" w14:textId="3AE2F775" w:rsidR="006172C8" w:rsidRPr="009A2B05" w:rsidRDefault="006172C8" w:rsidP="006172C8">
      <w:pPr>
        <w:jc w:val="center"/>
        <w:rPr>
          <w:rFonts w:ascii="Arial" w:hAnsi="Arial" w:cs="Arial"/>
          <w:bCs/>
          <w:i/>
          <w:iCs/>
          <w:sz w:val="24"/>
          <w:szCs w:val="24"/>
          <w:lang w:val="en-GB"/>
        </w:rPr>
      </w:pPr>
      <w:r w:rsidRPr="009A2B05">
        <w:rPr>
          <w:rFonts w:ascii="Arial" w:hAnsi="Arial" w:cs="Arial"/>
          <w:bCs/>
          <w:i/>
          <w:iCs/>
          <w:sz w:val="24"/>
          <w:szCs w:val="24"/>
          <w:lang w:val="en-GB"/>
        </w:rPr>
        <w:t xml:space="preserve">Geneva, </w:t>
      </w:r>
      <w:r w:rsidR="00782128">
        <w:rPr>
          <w:rFonts w:ascii="Arial" w:hAnsi="Arial" w:cs="Arial"/>
          <w:bCs/>
          <w:i/>
          <w:iCs/>
          <w:sz w:val="24"/>
          <w:szCs w:val="24"/>
          <w:lang w:val="en-GB"/>
        </w:rPr>
        <w:t>13</w:t>
      </w:r>
      <w:r w:rsidRPr="009A2B05">
        <w:rPr>
          <w:rFonts w:ascii="Arial" w:hAnsi="Arial" w:cs="Arial"/>
          <w:bCs/>
          <w:i/>
          <w:iCs/>
          <w:sz w:val="24"/>
          <w:szCs w:val="24"/>
          <w:lang w:val="en-GB"/>
        </w:rPr>
        <w:t xml:space="preserve"> </w:t>
      </w:r>
      <w:r w:rsidR="00454A1F" w:rsidRPr="009A2B05">
        <w:rPr>
          <w:rFonts w:ascii="Arial" w:hAnsi="Arial" w:cs="Arial"/>
          <w:bCs/>
          <w:i/>
          <w:iCs/>
          <w:sz w:val="24"/>
          <w:szCs w:val="24"/>
          <w:lang w:val="en-GB"/>
        </w:rPr>
        <w:t>November</w:t>
      </w:r>
      <w:r w:rsidRPr="009A2B05">
        <w:rPr>
          <w:rFonts w:ascii="Arial" w:hAnsi="Arial" w:cs="Arial"/>
          <w:bCs/>
          <w:i/>
          <w:iCs/>
          <w:sz w:val="24"/>
          <w:szCs w:val="24"/>
          <w:lang w:val="en-GB"/>
        </w:rPr>
        <w:t xml:space="preserve"> 2023</w:t>
      </w:r>
    </w:p>
    <w:p w14:paraId="1691AC8B" w14:textId="77777777" w:rsidR="006172C8" w:rsidRPr="009A2B05" w:rsidRDefault="006172C8" w:rsidP="006172C8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6D951461" w14:textId="77777777" w:rsidR="006172C8" w:rsidRPr="009A2B05" w:rsidRDefault="006172C8" w:rsidP="006172C8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75684A4F" w14:textId="77777777" w:rsidR="009A2B05" w:rsidRPr="009A2B05" w:rsidRDefault="009A2B05" w:rsidP="009A2B05">
      <w:pPr>
        <w:shd w:val="clear" w:color="auto" w:fill="FFFFFF"/>
        <w:spacing w:after="45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A2B05">
        <w:rPr>
          <w:rFonts w:ascii="Arial" w:eastAsia="Times New Roman" w:hAnsi="Arial" w:cs="Arial"/>
          <w:bCs/>
          <w:sz w:val="24"/>
          <w:szCs w:val="24"/>
        </w:rPr>
        <w:t>Mr. Vice-President,</w:t>
      </w:r>
    </w:p>
    <w:p w14:paraId="3CF7BD2C" w14:textId="77777777" w:rsidR="009A2B05" w:rsidRPr="009A2B05" w:rsidRDefault="009A2B05" w:rsidP="009A2B05">
      <w:pPr>
        <w:shd w:val="clear" w:color="auto" w:fill="FFFFFF"/>
        <w:spacing w:after="45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7212039" w14:textId="640FC12F" w:rsidR="009A2B05" w:rsidRPr="009A2B05" w:rsidRDefault="009A2B05" w:rsidP="009A2B05">
      <w:pPr>
        <w:shd w:val="clear" w:color="auto" w:fill="FFFFFF"/>
        <w:spacing w:after="45"/>
        <w:jc w:val="both"/>
        <w:rPr>
          <w:rFonts w:ascii="Arial" w:eastAsia="Times New Roman" w:hAnsi="Arial" w:cs="Arial"/>
          <w:sz w:val="24"/>
          <w:szCs w:val="24"/>
        </w:rPr>
      </w:pPr>
      <w:r w:rsidRPr="009A2B05">
        <w:rPr>
          <w:rFonts w:ascii="Arial" w:eastAsia="Times New Roman" w:hAnsi="Arial" w:cs="Arial"/>
          <w:bCs/>
          <w:sz w:val="24"/>
          <w:szCs w:val="24"/>
        </w:rPr>
        <w:t xml:space="preserve">We welcome the Delegation of </w:t>
      </w:r>
      <w:r w:rsidR="00782128">
        <w:rPr>
          <w:rFonts w:ascii="Arial" w:eastAsia="Times New Roman" w:hAnsi="Arial" w:cs="Arial"/>
          <w:bCs/>
          <w:sz w:val="24"/>
          <w:szCs w:val="24"/>
        </w:rPr>
        <w:t>the Russian Federation and thank the</w:t>
      </w:r>
      <w:r w:rsidRPr="009A2B0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82128">
        <w:rPr>
          <w:rFonts w:ascii="Arial" w:eastAsia="Times New Roman" w:hAnsi="Arial" w:cs="Arial"/>
          <w:bCs/>
          <w:sz w:val="24"/>
          <w:szCs w:val="24"/>
        </w:rPr>
        <w:t xml:space="preserve">delegation </w:t>
      </w:r>
      <w:r w:rsidRPr="009A2B05">
        <w:rPr>
          <w:rFonts w:ascii="Arial" w:eastAsia="Times New Roman" w:hAnsi="Arial" w:cs="Arial"/>
          <w:bCs/>
          <w:sz w:val="24"/>
          <w:szCs w:val="24"/>
        </w:rPr>
        <w:t>for the presentation of the national report.</w:t>
      </w:r>
    </w:p>
    <w:p w14:paraId="1CDDD904" w14:textId="77777777" w:rsidR="009A2B05" w:rsidRPr="009A2B05" w:rsidRDefault="009A2B05" w:rsidP="009A2B05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</w:rPr>
      </w:pPr>
    </w:p>
    <w:p w14:paraId="05DB2BAC" w14:textId="6C3E483E" w:rsidR="009A2B05" w:rsidRPr="009A2B05" w:rsidRDefault="00782128" w:rsidP="009A2B05">
      <w:pPr>
        <w:shd w:val="clear" w:color="auto" w:fill="FFFFFF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Azerbaijan appreciates the commitment of the Russian Federation to the UPR process</w:t>
      </w:r>
      <w:r w:rsidR="009C6218">
        <w:rPr>
          <w:rFonts w:ascii="Arial" w:eastAsia="Times New Roman" w:hAnsi="Arial" w:cs="Arial"/>
          <w:bCs/>
          <w:sz w:val="24"/>
          <w:szCs w:val="24"/>
        </w:rPr>
        <w:t xml:space="preserve"> and </w:t>
      </w:r>
      <w:r w:rsidR="009C6218" w:rsidRPr="009A2B05">
        <w:rPr>
          <w:rFonts w:ascii="Arial" w:eastAsia="Times New Roman" w:hAnsi="Arial" w:cs="Arial"/>
          <w:bCs/>
          <w:sz w:val="24"/>
          <w:szCs w:val="24"/>
        </w:rPr>
        <w:t>the</w:t>
      </w:r>
      <w:r w:rsidR="009A2B05" w:rsidRPr="009A2B05">
        <w:rPr>
          <w:rFonts w:ascii="Arial" w:eastAsia="Times New Roman" w:hAnsi="Arial" w:cs="Arial"/>
          <w:bCs/>
          <w:sz w:val="24"/>
          <w:szCs w:val="24"/>
        </w:rPr>
        <w:t xml:space="preserve"> efforts to further protect human rights. </w:t>
      </w:r>
    </w:p>
    <w:p w14:paraId="44272852" w14:textId="77777777" w:rsidR="009A2B05" w:rsidRPr="009A2B05" w:rsidRDefault="009A2B05" w:rsidP="009A2B05">
      <w:pPr>
        <w:shd w:val="clear" w:color="auto" w:fill="FFFFFF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D42AC87" w14:textId="4B731B8A" w:rsidR="009A2B05" w:rsidRPr="009A2B05" w:rsidRDefault="009A2B05" w:rsidP="009C6218">
      <w:pPr>
        <w:shd w:val="clear" w:color="auto" w:fill="FFFFFF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A2B05">
        <w:rPr>
          <w:rFonts w:ascii="Arial" w:eastAsia="Times New Roman" w:hAnsi="Arial" w:cs="Arial"/>
          <w:bCs/>
          <w:sz w:val="24"/>
          <w:szCs w:val="24"/>
        </w:rPr>
        <w:t xml:space="preserve">We </w:t>
      </w:r>
      <w:r w:rsidR="009C6218">
        <w:rPr>
          <w:rFonts w:ascii="Arial" w:eastAsia="Times New Roman" w:hAnsi="Arial" w:cs="Arial"/>
          <w:bCs/>
          <w:sz w:val="24"/>
          <w:szCs w:val="24"/>
        </w:rPr>
        <w:t>commend</w:t>
      </w:r>
      <w:r w:rsidRPr="009A2B0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C6218" w:rsidRPr="009C6218">
        <w:rPr>
          <w:rFonts w:ascii="Arial" w:eastAsia="Times New Roman" w:hAnsi="Arial" w:cs="Arial"/>
          <w:bCs/>
          <w:sz w:val="24"/>
          <w:szCs w:val="24"/>
        </w:rPr>
        <w:t>the National Women’s Strategy for the period 2023–2030 set</w:t>
      </w:r>
      <w:r w:rsidR="009C6218">
        <w:rPr>
          <w:rFonts w:ascii="Arial" w:eastAsia="Times New Roman" w:hAnsi="Arial" w:cs="Arial"/>
          <w:bCs/>
          <w:sz w:val="24"/>
          <w:szCs w:val="24"/>
        </w:rPr>
        <w:t>ting</w:t>
      </w:r>
      <w:r w:rsidR="009C6218" w:rsidRPr="009C6218">
        <w:rPr>
          <w:rFonts w:ascii="Arial" w:eastAsia="Times New Roman" w:hAnsi="Arial" w:cs="Arial"/>
          <w:bCs/>
          <w:sz w:val="24"/>
          <w:szCs w:val="24"/>
        </w:rPr>
        <w:t xml:space="preserve"> out the main thrusts of State</w:t>
      </w:r>
      <w:r w:rsidR="009C621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36BBA">
        <w:rPr>
          <w:rFonts w:ascii="Arial" w:eastAsia="Times New Roman" w:hAnsi="Arial" w:cs="Arial"/>
          <w:bCs/>
          <w:sz w:val="24"/>
          <w:szCs w:val="24"/>
        </w:rPr>
        <w:t>policy related to</w:t>
      </w:r>
      <w:r w:rsidR="009C6218" w:rsidRPr="009C6218">
        <w:rPr>
          <w:rFonts w:ascii="Arial" w:eastAsia="Times New Roman" w:hAnsi="Arial" w:cs="Arial"/>
          <w:bCs/>
          <w:sz w:val="24"/>
          <w:szCs w:val="24"/>
        </w:rPr>
        <w:t xml:space="preserve"> the advancement of women</w:t>
      </w:r>
      <w:r w:rsidR="00736BBA">
        <w:rPr>
          <w:rFonts w:ascii="Arial" w:eastAsia="Times New Roman" w:hAnsi="Arial" w:cs="Arial"/>
          <w:bCs/>
          <w:sz w:val="24"/>
          <w:szCs w:val="24"/>
        </w:rPr>
        <w:t xml:space="preserve"> as well as </w:t>
      </w:r>
      <w:r w:rsidRPr="009A2B05">
        <w:rPr>
          <w:rFonts w:ascii="Arial" w:eastAsia="Times New Roman" w:hAnsi="Arial" w:cs="Arial"/>
          <w:bCs/>
          <w:sz w:val="24"/>
          <w:szCs w:val="24"/>
        </w:rPr>
        <w:t xml:space="preserve">the practical steps in </w:t>
      </w:r>
      <w:r w:rsidR="00736BBA">
        <w:rPr>
          <w:rFonts w:ascii="Arial" w:eastAsia="Times New Roman" w:hAnsi="Arial" w:cs="Arial"/>
          <w:bCs/>
          <w:sz w:val="24"/>
          <w:szCs w:val="24"/>
        </w:rPr>
        <w:t>the protection of socially vulnerable groups</w:t>
      </w:r>
      <w:r w:rsidRPr="009A2B05">
        <w:rPr>
          <w:rFonts w:ascii="Arial" w:eastAsia="Times New Roman" w:hAnsi="Arial" w:cs="Arial"/>
          <w:bCs/>
          <w:sz w:val="24"/>
          <w:szCs w:val="24"/>
        </w:rPr>
        <w:t>, including</w:t>
      </w:r>
      <w:r w:rsidR="00736BB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A2B05">
        <w:rPr>
          <w:rFonts w:ascii="Arial" w:eastAsia="Times New Roman" w:hAnsi="Arial" w:cs="Arial"/>
          <w:bCs/>
          <w:sz w:val="24"/>
          <w:szCs w:val="24"/>
        </w:rPr>
        <w:t>rights of persons with disabilities</w:t>
      </w:r>
      <w:r w:rsidR="00736BBA">
        <w:rPr>
          <w:rFonts w:ascii="Arial" w:eastAsia="Times New Roman" w:hAnsi="Arial" w:cs="Arial"/>
          <w:bCs/>
          <w:sz w:val="24"/>
          <w:szCs w:val="24"/>
        </w:rPr>
        <w:t xml:space="preserve"> and </w:t>
      </w:r>
      <w:r w:rsidRPr="009A2B05">
        <w:rPr>
          <w:rFonts w:ascii="Arial" w:eastAsia="Times New Roman" w:hAnsi="Arial" w:cs="Arial"/>
          <w:bCs/>
          <w:sz w:val="24"/>
          <w:szCs w:val="24"/>
        </w:rPr>
        <w:t>children.</w:t>
      </w:r>
    </w:p>
    <w:p w14:paraId="71E18F9B" w14:textId="77777777" w:rsidR="009A2B05" w:rsidRPr="009A2B05" w:rsidRDefault="009A2B05" w:rsidP="009A2B05">
      <w:pPr>
        <w:shd w:val="clear" w:color="auto" w:fill="FFFFFF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54F21F8" w14:textId="4F5B1AC3" w:rsidR="009A2B05" w:rsidRPr="009A2B05" w:rsidRDefault="009A2B05" w:rsidP="009A2B05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</w:rPr>
      </w:pPr>
      <w:r w:rsidRPr="009A2B05">
        <w:rPr>
          <w:rFonts w:ascii="Arial" w:eastAsia="Times New Roman" w:hAnsi="Arial" w:cs="Arial"/>
          <w:bCs/>
          <w:sz w:val="24"/>
          <w:szCs w:val="24"/>
        </w:rPr>
        <w:t xml:space="preserve">We recommend </w:t>
      </w:r>
      <w:r w:rsidR="00736BBA">
        <w:rPr>
          <w:rFonts w:ascii="Arial" w:eastAsia="Times New Roman" w:hAnsi="Arial" w:cs="Arial"/>
          <w:bCs/>
          <w:sz w:val="24"/>
          <w:szCs w:val="24"/>
        </w:rPr>
        <w:t>Russia</w:t>
      </w:r>
      <w:r w:rsidRPr="009A2B05">
        <w:rPr>
          <w:rFonts w:ascii="Arial" w:eastAsia="Times New Roman" w:hAnsi="Arial" w:cs="Arial"/>
          <w:bCs/>
          <w:sz w:val="24"/>
          <w:szCs w:val="24"/>
        </w:rPr>
        <w:t>:</w:t>
      </w:r>
    </w:p>
    <w:p w14:paraId="77D72040" w14:textId="77777777" w:rsidR="009A2B05" w:rsidRPr="009A2B05" w:rsidRDefault="009A2B05" w:rsidP="009A2B05">
      <w:pPr>
        <w:shd w:val="clear" w:color="auto" w:fill="FFFFFF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A475DFC" w14:textId="77777777" w:rsidR="009C6218" w:rsidRPr="009C6218" w:rsidRDefault="009C6218" w:rsidP="009C6218">
      <w:pPr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C6218">
        <w:rPr>
          <w:rFonts w:ascii="Arial" w:eastAsia="Times New Roman" w:hAnsi="Arial" w:cs="Arial"/>
          <w:bCs/>
          <w:sz w:val="24"/>
          <w:szCs w:val="24"/>
        </w:rPr>
        <w:t>Take further measures to increase employment opportunities for people with disabilities and promote their recruitment</w:t>
      </w:r>
    </w:p>
    <w:p w14:paraId="7EED827B" w14:textId="77777777" w:rsidR="009C6218" w:rsidRPr="009C6218" w:rsidRDefault="009C6218" w:rsidP="009C6218">
      <w:pPr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C6218">
        <w:rPr>
          <w:rFonts w:ascii="Arial" w:eastAsia="Times New Roman" w:hAnsi="Arial" w:cs="Arial"/>
          <w:bCs/>
          <w:sz w:val="24"/>
          <w:szCs w:val="24"/>
        </w:rPr>
        <w:t>Continue to strengthen the institution of regional ombudspersons for human rights</w:t>
      </w:r>
    </w:p>
    <w:p w14:paraId="78B3A523" w14:textId="77777777" w:rsidR="009C6218" w:rsidRPr="009C6218" w:rsidRDefault="009C6218" w:rsidP="009C6218">
      <w:pPr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C6218">
        <w:rPr>
          <w:rFonts w:ascii="Arial" w:eastAsia="Times New Roman" w:hAnsi="Arial" w:cs="Arial"/>
          <w:bCs/>
          <w:sz w:val="24"/>
          <w:szCs w:val="24"/>
        </w:rPr>
        <w:t>Continue to introduce information technologies in the human rights education</w:t>
      </w:r>
    </w:p>
    <w:p w14:paraId="39CE9D27" w14:textId="77777777" w:rsidR="009A2B05" w:rsidRPr="009A2B05" w:rsidRDefault="009A2B05" w:rsidP="009A2B05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</w:rPr>
      </w:pPr>
    </w:p>
    <w:p w14:paraId="466FBCCE" w14:textId="45DB69F3" w:rsidR="009A2B05" w:rsidRPr="009A2B05" w:rsidRDefault="009A2B05" w:rsidP="009A2B05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</w:rPr>
      </w:pPr>
      <w:r w:rsidRPr="009A2B05">
        <w:rPr>
          <w:rFonts w:ascii="Arial" w:eastAsia="Times New Roman" w:hAnsi="Arial" w:cs="Arial"/>
          <w:sz w:val="24"/>
          <w:szCs w:val="24"/>
        </w:rPr>
        <w:t xml:space="preserve">In conclusion, Azerbaijan wishes </w:t>
      </w:r>
      <w:r w:rsidR="00736BBA">
        <w:rPr>
          <w:rFonts w:ascii="Arial" w:eastAsia="Times New Roman" w:hAnsi="Arial" w:cs="Arial"/>
          <w:sz w:val="24"/>
          <w:szCs w:val="24"/>
        </w:rPr>
        <w:t xml:space="preserve">Russia </w:t>
      </w:r>
      <w:r w:rsidRPr="009A2B05">
        <w:rPr>
          <w:rFonts w:ascii="Arial" w:eastAsia="Times New Roman" w:hAnsi="Arial" w:cs="Arial"/>
          <w:sz w:val="24"/>
          <w:szCs w:val="24"/>
        </w:rPr>
        <w:t>a very successful review.</w:t>
      </w:r>
    </w:p>
    <w:p w14:paraId="47AB0A4B" w14:textId="77777777" w:rsidR="009A2B05" w:rsidRPr="009A2B05" w:rsidRDefault="009A2B05" w:rsidP="009A2B05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</w:rPr>
      </w:pPr>
    </w:p>
    <w:p w14:paraId="07B6C8D3" w14:textId="77777777" w:rsidR="009A2B05" w:rsidRPr="009A2B05" w:rsidRDefault="009A2B05" w:rsidP="009A2B05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</w:rPr>
      </w:pPr>
      <w:r w:rsidRPr="009A2B05">
        <w:rPr>
          <w:rFonts w:ascii="Arial" w:eastAsia="Times New Roman" w:hAnsi="Arial" w:cs="Arial"/>
          <w:sz w:val="24"/>
          <w:szCs w:val="24"/>
        </w:rPr>
        <w:t>Thank you.</w:t>
      </w:r>
    </w:p>
    <w:p w14:paraId="740F3160" w14:textId="77777777" w:rsidR="006172C8" w:rsidRPr="009A2B05" w:rsidRDefault="006172C8" w:rsidP="009A2B0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5E62359" w14:textId="77777777" w:rsidR="006172C8" w:rsidRPr="009A2B05" w:rsidRDefault="006172C8" w:rsidP="009A2B0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8E6ADEC" w14:textId="77777777" w:rsidR="006172C8" w:rsidRPr="009A2B05" w:rsidRDefault="006172C8" w:rsidP="009A2B0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4AB3775" w14:textId="77777777" w:rsidR="006172C8" w:rsidRPr="009A2B05" w:rsidRDefault="006172C8" w:rsidP="009A2B0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77B85F4" w14:textId="77777777" w:rsidR="006172C8" w:rsidRPr="009A2B05" w:rsidRDefault="006172C8" w:rsidP="006172C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8CEC4A0" w14:textId="77777777" w:rsidR="006172C8" w:rsidRPr="009A2B05" w:rsidRDefault="006172C8" w:rsidP="006172C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F59DF93" w14:textId="77777777" w:rsidR="006172C8" w:rsidRPr="009A2B05" w:rsidRDefault="006172C8" w:rsidP="006172C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5E3061C" w14:textId="77777777" w:rsidR="006172C8" w:rsidRPr="009A2B05" w:rsidRDefault="006172C8" w:rsidP="006172C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16E35D0" w14:textId="77777777" w:rsidR="00321983" w:rsidRPr="009A2B05" w:rsidRDefault="00321983">
      <w:pPr>
        <w:rPr>
          <w:sz w:val="24"/>
          <w:szCs w:val="24"/>
        </w:rPr>
      </w:pPr>
    </w:p>
    <w:sectPr w:rsidR="00321983" w:rsidRPr="009A2B05" w:rsidSect="00C96935">
      <w:type w:val="continuous"/>
      <w:pgSz w:w="11906" w:h="16838" w:code="9"/>
      <w:pgMar w:top="709" w:right="1134" w:bottom="1134" w:left="1134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255BE" w14:textId="77777777" w:rsidR="00877A94" w:rsidRDefault="00877A94">
      <w:r>
        <w:separator/>
      </w:r>
    </w:p>
  </w:endnote>
  <w:endnote w:type="continuationSeparator" w:id="0">
    <w:p w14:paraId="31A7B612" w14:textId="77777777" w:rsidR="00877A94" w:rsidRDefault="0087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15D8E" w14:textId="77777777" w:rsidR="00877A94" w:rsidRDefault="00877A94">
      <w:r>
        <w:separator/>
      </w:r>
    </w:p>
  </w:footnote>
  <w:footnote w:type="continuationSeparator" w:id="0">
    <w:p w14:paraId="330D9621" w14:textId="77777777" w:rsidR="00877A94" w:rsidRDefault="00877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DEE9" w14:textId="77777777" w:rsidR="007C4B0A" w:rsidRDefault="00AC6B9E" w:rsidP="001A556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5507">
      <w:rPr>
        <w:noProof/>
      </w:rPr>
      <w:t>2</w:t>
    </w:r>
    <w:r>
      <w:fldChar w:fldCharType="end"/>
    </w:r>
  </w:p>
  <w:p w14:paraId="4DA35474" w14:textId="77777777" w:rsidR="007C4B0A" w:rsidRDefault="007C4B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95368"/>
    <w:multiLevelType w:val="hybridMultilevel"/>
    <w:tmpl w:val="4C246A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468A7"/>
    <w:multiLevelType w:val="multilevel"/>
    <w:tmpl w:val="3988889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D0C9D"/>
    <w:multiLevelType w:val="hybridMultilevel"/>
    <w:tmpl w:val="E4C8513C"/>
    <w:lvl w:ilvl="0" w:tplc="5936C1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23395A"/>
    <w:multiLevelType w:val="hybridMultilevel"/>
    <w:tmpl w:val="D5EC4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125807">
    <w:abstractNumId w:val="3"/>
  </w:num>
  <w:num w:numId="2" w16cid:durableId="1520923164">
    <w:abstractNumId w:val="2"/>
  </w:num>
  <w:num w:numId="3" w16cid:durableId="549733610">
    <w:abstractNumId w:val="0"/>
  </w:num>
  <w:num w:numId="4" w16cid:durableId="1177617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2C8"/>
    <w:rsid w:val="000857EE"/>
    <w:rsid w:val="000D1911"/>
    <w:rsid w:val="000F4432"/>
    <w:rsid w:val="001D7D86"/>
    <w:rsid w:val="001E7DF9"/>
    <w:rsid w:val="002105E4"/>
    <w:rsid w:val="00301CB8"/>
    <w:rsid w:val="00321983"/>
    <w:rsid w:val="003572A0"/>
    <w:rsid w:val="00435507"/>
    <w:rsid w:val="00454A1F"/>
    <w:rsid w:val="005A0009"/>
    <w:rsid w:val="005A3123"/>
    <w:rsid w:val="006172C8"/>
    <w:rsid w:val="00694BCB"/>
    <w:rsid w:val="00730CA1"/>
    <w:rsid w:val="00736BBA"/>
    <w:rsid w:val="00782128"/>
    <w:rsid w:val="007C4B0A"/>
    <w:rsid w:val="00815144"/>
    <w:rsid w:val="008532A2"/>
    <w:rsid w:val="00867011"/>
    <w:rsid w:val="00877A94"/>
    <w:rsid w:val="008A5F2D"/>
    <w:rsid w:val="009A2B05"/>
    <w:rsid w:val="009C6218"/>
    <w:rsid w:val="009D254A"/>
    <w:rsid w:val="00A9443F"/>
    <w:rsid w:val="00AC6B9E"/>
    <w:rsid w:val="00B90106"/>
    <w:rsid w:val="00C27491"/>
    <w:rsid w:val="00CD5EBB"/>
    <w:rsid w:val="00D15020"/>
    <w:rsid w:val="00E15A8C"/>
    <w:rsid w:val="00F558B3"/>
    <w:rsid w:val="00F660C7"/>
    <w:rsid w:val="00F9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5ECB72"/>
  <w15:docId w15:val="{BFB07B1B-653F-478A-87B8-A159A4A5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2C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72C8"/>
    <w:pPr>
      <w:tabs>
        <w:tab w:val="center" w:pos="4703"/>
        <w:tab w:val="right" w:pos="9406"/>
      </w:tabs>
    </w:pPr>
    <w:rPr>
      <w:rFonts w:ascii="Calibri" w:hAnsi="Calibri"/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172C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172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72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2C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5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6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1534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F45C7CE-97BA-4C3E-B9A7-30BB59389604}"/>
</file>

<file path=customXml/itemProps2.xml><?xml version="1.0" encoding="utf-8"?>
<ds:datastoreItem xmlns:ds="http://schemas.openxmlformats.org/officeDocument/2006/customXml" ds:itemID="{07A62B7D-9421-43B7-8D40-9E0BABC9F245}"/>
</file>

<file path=customXml/itemProps3.xml><?xml version="1.0" encoding="utf-8"?>
<ds:datastoreItem xmlns:ds="http://schemas.openxmlformats.org/officeDocument/2006/customXml" ds:itemID="{4D388A27-04A8-4329-BA29-2B8CE31448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Dilara Abdullayeva</dc:creator>
  <cp:lastModifiedBy>g a</cp:lastModifiedBy>
  <cp:revision>2</cp:revision>
  <cp:lastPrinted>2023-05-08T08:56:00Z</cp:lastPrinted>
  <dcterms:created xsi:type="dcterms:W3CDTF">2023-12-01T16:47:00Z</dcterms:created>
  <dcterms:modified xsi:type="dcterms:W3CDTF">2023-12-01T16:47:00Z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859e4a711f718f3bcbc70ebcb0b6ffc99a827e996076d0b192e91b2c2fa1d1af</vt:lpwstr>
  </property>
  <property fmtid="{D5CDD505-2E9C-101B-9397-08002B2CF9AE}" pid="3" name="ContentTypeId">
    <vt:lpwstr>0x01010091DE8A34BC4D7944B4D6A27A7B7882EB</vt:lpwstr>
  </property>
</Properties>
</file>