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B783" w14:textId="77777777" w:rsidR="00732092" w:rsidRDefault="00732092" w:rsidP="00732092">
      <w:pPr>
        <w:pStyle w:val="NoSpacing"/>
        <w:jc w:val="center"/>
      </w:pPr>
      <w:r>
        <w:rPr>
          <w:noProof/>
          <w:lang w:val="en-GB" w:eastAsia="en-GB"/>
        </w:rPr>
        <w:drawing>
          <wp:inline distT="0" distB="0" distL="0" distR="0" wp14:anchorId="006FF253" wp14:editId="61AFF86C">
            <wp:extent cx="1219200" cy="895350"/>
            <wp:effectExtent l="0" t="0" r="0" b="0"/>
            <wp:docPr id="5" name="Picture 5" descr="http://ncb.intnet.mu/govt/images/mar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b.intnet.mu/govt/images/marici.gif"/>
                    <pic:cNvPicPr>
                      <a:picLocks noChangeAspect="1" noChangeArrowheads="1"/>
                    </pic:cNvPicPr>
                  </pic:nvPicPr>
                  <pic:blipFill>
                    <a:blip r:embed="rId4" cstate="print"/>
                    <a:srcRect/>
                    <a:stretch>
                      <a:fillRect/>
                    </a:stretch>
                  </pic:blipFill>
                  <pic:spPr bwMode="auto">
                    <a:xfrm>
                      <a:off x="0" y="0"/>
                      <a:ext cx="1219200" cy="895350"/>
                    </a:xfrm>
                    <a:prstGeom prst="rect">
                      <a:avLst/>
                    </a:prstGeom>
                    <a:noFill/>
                    <a:ln w="9525">
                      <a:noFill/>
                      <a:miter lim="800000"/>
                      <a:headEnd/>
                      <a:tailEnd/>
                    </a:ln>
                  </pic:spPr>
                </pic:pic>
              </a:graphicData>
            </a:graphic>
          </wp:inline>
        </w:drawing>
      </w:r>
    </w:p>
    <w:p w14:paraId="753CFD18" w14:textId="77777777" w:rsidR="00732092" w:rsidRPr="00925D38" w:rsidRDefault="00732092" w:rsidP="00732092">
      <w:pPr>
        <w:jc w:val="center"/>
      </w:pPr>
    </w:p>
    <w:p w14:paraId="3FC68020" w14:textId="77777777" w:rsidR="00732092" w:rsidRPr="00925D38" w:rsidRDefault="00732092" w:rsidP="00732092">
      <w:pPr>
        <w:ind w:left="-600"/>
        <w:jc w:val="center"/>
        <w:rPr>
          <w:color w:val="000000"/>
        </w:rPr>
      </w:pPr>
      <w:r w:rsidRPr="00925D38">
        <w:rPr>
          <w:b/>
          <w:color w:val="000000"/>
        </w:rPr>
        <w:t>EMBASSY OF THE REPUBLIC OF MAURITIUS &amp; PERMANENT MISSION TO THE UNITED NATIONS AND OTHER INTERNATIONAL ORGANISATIONS</w:t>
      </w:r>
    </w:p>
    <w:p w14:paraId="3D2E0F96" w14:textId="77777777" w:rsidR="00732092" w:rsidRPr="00925D38" w:rsidRDefault="00732092" w:rsidP="00732092">
      <w:pPr>
        <w:ind w:left="-1260" w:right="-1260"/>
        <w:jc w:val="center"/>
        <w:rPr>
          <w:b/>
          <w:color w:val="000000"/>
          <w:lang w:val="en-GB"/>
        </w:rPr>
      </w:pPr>
      <w:r w:rsidRPr="00925D38">
        <w:rPr>
          <w:b/>
          <w:noProof/>
          <w:color w:val="FF0000"/>
        </w:rPr>
        <mc:AlternateContent>
          <mc:Choice Requires="wps">
            <w:drawing>
              <wp:anchor distT="0" distB="0" distL="114300" distR="114300" simplePos="0" relativeHeight="251659264" behindDoc="0" locked="0" layoutInCell="1" allowOverlap="1" wp14:anchorId="36DA2FC3" wp14:editId="6B6719B0">
                <wp:simplePos x="0" y="0"/>
                <wp:positionH relativeFrom="column">
                  <wp:posOffset>-865505</wp:posOffset>
                </wp:positionH>
                <wp:positionV relativeFrom="paragraph">
                  <wp:posOffset>83820</wp:posOffset>
                </wp:positionV>
                <wp:extent cx="7686040" cy="5080"/>
                <wp:effectExtent l="0" t="0" r="10160" b="1397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86040" cy="5080"/>
                        </a:xfrm>
                        <a:prstGeom prst="line">
                          <a:avLst/>
                        </a:prstGeom>
                        <a:noFill/>
                        <a:ln w="12700">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2C86"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6.6pt" to="537.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" strokecolor="red" strokeweight="1pt"/>
            </w:pict>
          </mc:Fallback>
        </mc:AlternateContent>
      </w:r>
    </w:p>
    <w:p w14:paraId="2B18BDAB" w14:textId="77777777" w:rsidR="00732092" w:rsidRPr="00925D38" w:rsidRDefault="00732092" w:rsidP="00732092">
      <w:pPr>
        <w:ind w:left="-1680" w:right="-1259"/>
        <w:jc w:val="center"/>
        <w:rPr>
          <w:b/>
          <w:color w:val="000000"/>
          <w:lang w:val="fr-FR"/>
        </w:rPr>
      </w:pPr>
      <w:r w:rsidRPr="00925D38">
        <w:rPr>
          <w:b/>
          <w:color w:val="000000"/>
          <w:lang w:val="fr-FR"/>
        </w:rPr>
        <w:t>AMBASSADE DE LA REPUBLIQUE DE MAURICE ET MISSION PERMANENTE AUPRES  DES  NATIONS UNIES</w:t>
      </w:r>
    </w:p>
    <w:p w14:paraId="6F310A3B" w14:textId="77777777" w:rsidR="00732092" w:rsidRPr="00925D38" w:rsidRDefault="00732092" w:rsidP="00732092">
      <w:pPr>
        <w:ind w:left="-360" w:right="-1259" w:firstLine="3"/>
        <w:jc w:val="center"/>
        <w:rPr>
          <w:b/>
          <w:color w:val="000000"/>
        </w:rPr>
      </w:pPr>
      <w:r w:rsidRPr="00925D38">
        <w:rPr>
          <w:b/>
          <w:color w:val="000000"/>
        </w:rPr>
        <w:t>ET DES AUTRES ORGANISATIONS INTERNATIONALES</w:t>
      </w:r>
    </w:p>
    <w:p w14:paraId="476273B7" w14:textId="77777777" w:rsidR="00732092" w:rsidRPr="00925D38" w:rsidRDefault="00732092" w:rsidP="00732092">
      <w:pPr>
        <w:spacing w:line="360" w:lineRule="auto"/>
        <w:jc w:val="center"/>
        <w:rPr>
          <w:b/>
          <w:u w:val="single"/>
        </w:rPr>
      </w:pPr>
    </w:p>
    <w:p w14:paraId="26FE1E1B" w14:textId="77777777" w:rsidR="00732092" w:rsidRDefault="00732092" w:rsidP="00732092">
      <w:pPr>
        <w:spacing w:line="360" w:lineRule="auto"/>
        <w:jc w:val="center"/>
        <w:rPr>
          <w:b/>
          <w:u w:val="single"/>
        </w:rPr>
      </w:pPr>
    </w:p>
    <w:p w14:paraId="7DD5B77D" w14:textId="77777777" w:rsidR="00732092" w:rsidRDefault="00732092" w:rsidP="00732092">
      <w:pPr>
        <w:spacing w:line="360" w:lineRule="auto"/>
        <w:jc w:val="center"/>
        <w:rPr>
          <w:b/>
          <w:u w:val="single"/>
        </w:rPr>
      </w:pPr>
      <w:r w:rsidRPr="00F84221">
        <w:rPr>
          <w:b/>
          <w:u w:val="single"/>
        </w:rPr>
        <w:t xml:space="preserve">CONSIDERATION OF THE UNIVERSAL PERIODIC REVIEW OF </w:t>
      </w:r>
      <w:r>
        <w:rPr>
          <w:b/>
          <w:u w:val="single"/>
        </w:rPr>
        <w:t>GERMANY</w:t>
      </w:r>
    </w:p>
    <w:p w14:paraId="0AED33C5" w14:textId="77777777" w:rsidR="00732092" w:rsidRPr="00345B46" w:rsidRDefault="00732092" w:rsidP="00732092">
      <w:pPr>
        <w:spacing w:line="360" w:lineRule="auto"/>
        <w:jc w:val="center"/>
        <w:rPr>
          <w:b/>
          <w:u w:val="single"/>
          <w:lang w:val="en-GB"/>
        </w:rPr>
      </w:pPr>
      <w:r w:rsidRPr="00345B46">
        <w:rPr>
          <w:b/>
          <w:u w:val="single"/>
          <w:lang w:val="en-GB"/>
        </w:rPr>
        <w:t>NOVEMBER 202</w:t>
      </w:r>
      <w:r>
        <w:rPr>
          <w:b/>
          <w:u w:val="single"/>
          <w:lang w:val="en-GB"/>
        </w:rPr>
        <w:t>3</w:t>
      </w:r>
    </w:p>
    <w:p w14:paraId="48E7BBB2" w14:textId="77777777" w:rsidR="00732092" w:rsidRDefault="00732092" w:rsidP="00732092">
      <w:pPr>
        <w:pStyle w:val="NormalWeb"/>
        <w:spacing w:line="360" w:lineRule="auto"/>
        <w:jc w:val="both"/>
        <w:rPr>
          <w:rFonts w:eastAsiaTheme="minorHAnsi"/>
          <w:lang w:val="en-GB" w:eastAsia="en-US"/>
        </w:rPr>
      </w:pPr>
      <w:r>
        <w:rPr>
          <w:rFonts w:eastAsiaTheme="minorHAnsi"/>
          <w:lang w:val="en-GB" w:eastAsia="en-US"/>
        </w:rPr>
        <w:t>Mr. President,</w:t>
      </w:r>
    </w:p>
    <w:p w14:paraId="7D187F2A" w14:textId="77777777" w:rsidR="00732092" w:rsidRDefault="00732092" w:rsidP="00732092">
      <w:pPr>
        <w:spacing w:line="360" w:lineRule="auto"/>
        <w:jc w:val="both"/>
        <w:rPr>
          <w:lang w:val="en-GB"/>
        </w:rPr>
      </w:pPr>
      <w:r w:rsidRPr="00102494">
        <w:rPr>
          <w:lang w:val="en-GB"/>
        </w:rPr>
        <w:t xml:space="preserve">Mauritius extends a warm welcome to the delegation of </w:t>
      </w:r>
      <w:r>
        <w:rPr>
          <w:lang w:val="en-GB"/>
        </w:rPr>
        <w:t>Germany for this fourth UPR</w:t>
      </w:r>
      <w:r w:rsidRPr="00102494">
        <w:rPr>
          <w:lang w:val="en-GB"/>
        </w:rPr>
        <w:t xml:space="preserve">. </w:t>
      </w:r>
    </w:p>
    <w:p w14:paraId="2FD376DA" w14:textId="77777777" w:rsidR="00732092" w:rsidRDefault="00732092" w:rsidP="00732092">
      <w:pPr>
        <w:pStyle w:val="NormalWeb"/>
        <w:spacing w:line="360" w:lineRule="auto"/>
        <w:jc w:val="both"/>
        <w:rPr>
          <w:rFonts w:eastAsiaTheme="minorHAnsi"/>
          <w:lang w:val="en-GB" w:eastAsia="en-US"/>
        </w:rPr>
      </w:pPr>
      <w:r>
        <w:rPr>
          <w:rFonts w:eastAsiaTheme="minorHAnsi"/>
          <w:lang w:val="en-GB" w:eastAsia="en-US"/>
        </w:rPr>
        <w:t xml:space="preserve">We welcome the contributions made by Germany to the OHCHR Secretariat to provide it with more resources to help uphold human rights principles across the world. We are particularly thankful to Germany for its continued support to LDCs and SIDS Voluntary Technical Trust Fund. </w:t>
      </w:r>
    </w:p>
    <w:p w14:paraId="5E836821" w14:textId="77777777" w:rsidR="00732092" w:rsidRPr="002D1B7D" w:rsidRDefault="00732092" w:rsidP="00732092">
      <w:pPr>
        <w:spacing w:line="360" w:lineRule="auto"/>
        <w:jc w:val="both"/>
        <w:rPr>
          <w:lang w:val="en-GB"/>
        </w:rPr>
      </w:pPr>
      <w:r w:rsidRPr="00102494">
        <w:rPr>
          <w:lang w:val="en-GB"/>
        </w:rPr>
        <w:t xml:space="preserve">In a constructive spirit, we recommend that the </w:t>
      </w:r>
      <w:r>
        <w:rPr>
          <w:lang w:val="en-GB"/>
        </w:rPr>
        <w:t xml:space="preserve">Germany </w:t>
      </w:r>
      <w:r w:rsidRPr="00102494">
        <w:rPr>
          <w:lang w:val="en-GB"/>
        </w:rPr>
        <w:t>government</w:t>
      </w:r>
      <w:r>
        <w:rPr>
          <w:lang w:val="en-GB"/>
        </w:rPr>
        <w:t xml:space="preserve"> c</w:t>
      </w:r>
      <w:r w:rsidRPr="002D1B7D">
        <w:rPr>
          <w:lang w:val="en-GB"/>
        </w:rPr>
        <w:t xml:space="preserve">onsider making pre-primary education compulsory all across Germany as recommended by UNESCO </w:t>
      </w:r>
      <w:r w:rsidRPr="002D1B7D">
        <w:t>.</w:t>
      </w:r>
    </w:p>
    <w:p w14:paraId="723E9925" w14:textId="77777777" w:rsidR="00732092" w:rsidRDefault="00732092" w:rsidP="00732092">
      <w:pPr>
        <w:pStyle w:val="NormalWeb"/>
        <w:spacing w:line="360" w:lineRule="auto"/>
        <w:jc w:val="both"/>
        <w:rPr>
          <w:rFonts w:eastAsiaTheme="minorHAnsi"/>
          <w:lang w:val="en-US" w:eastAsia="en-US"/>
        </w:rPr>
      </w:pPr>
      <w:r w:rsidRPr="00102494">
        <w:rPr>
          <w:rFonts w:eastAsiaTheme="minorHAnsi"/>
          <w:lang w:val="en-US" w:eastAsia="en-US"/>
        </w:rPr>
        <w:t>Thank you</w:t>
      </w:r>
      <w:r>
        <w:rPr>
          <w:rFonts w:eastAsiaTheme="minorHAnsi"/>
          <w:lang w:val="en-US" w:eastAsia="en-US"/>
        </w:rPr>
        <w:t xml:space="preserve"> Mr. </w:t>
      </w:r>
      <w:r w:rsidRPr="00102494">
        <w:rPr>
          <w:rFonts w:eastAsiaTheme="minorHAnsi"/>
          <w:lang w:val="en-US" w:eastAsia="en-US"/>
        </w:rPr>
        <w:t>President.</w:t>
      </w:r>
    </w:p>
    <w:p w14:paraId="66861481" w14:textId="77777777" w:rsidR="00732092" w:rsidRDefault="00732092" w:rsidP="00732092">
      <w:pPr>
        <w:pStyle w:val="NormalWeb"/>
        <w:spacing w:line="360" w:lineRule="auto"/>
        <w:jc w:val="both"/>
        <w:rPr>
          <w:rFonts w:eastAsiaTheme="minorHAnsi"/>
          <w:lang w:val="en-US" w:eastAsia="en-US"/>
        </w:rPr>
      </w:pPr>
    </w:p>
    <w:p w14:paraId="40CD80A4" w14:textId="77777777" w:rsidR="00732092" w:rsidRDefault="00732092" w:rsidP="00732092">
      <w:pPr>
        <w:pStyle w:val="NormalWeb"/>
        <w:spacing w:line="360" w:lineRule="auto"/>
        <w:jc w:val="both"/>
        <w:rPr>
          <w:rFonts w:eastAsiaTheme="minorHAnsi"/>
          <w:lang w:val="en-US" w:eastAsia="en-US"/>
        </w:rPr>
      </w:pPr>
    </w:p>
    <w:p w14:paraId="26CCDD02" w14:textId="77777777" w:rsidR="00732092" w:rsidRDefault="00732092" w:rsidP="00732092">
      <w:pPr>
        <w:pStyle w:val="NormalWeb"/>
        <w:spacing w:line="360" w:lineRule="auto"/>
        <w:jc w:val="both"/>
        <w:rPr>
          <w:rFonts w:eastAsiaTheme="minorHAnsi"/>
          <w:lang w:val="en-US" w:eastAsia="en-US"/>
        </w:rPr>
      </w:pPr>
    </w:p>
    <w:p w14:paraId="1C476FDE" w14:textId="77777777" w:rsidR="00732092" w:rsidRDefault="00732092" w:rsidP="00732092">
      <w:pPr>
        <w:pStyle w:val="NormalWeb"/>
        <w:spacing w:line="360" w:lineRule="auto"/>
        <w:jc w:val="both"/>
        <w:rPr>
          <w:rFonts w:eastAsiaTheme="minorHAnsi"/>
          <w:lang w:val="en-US" w:eastAsia="en-US"/>
        </w:rPr>
      </w:pPr>
    </w:p>
    <w:p w14:paraId="7B9B5ED4" w14:textId="77777777" w:rsidR="00732092" w:rsidRDefault="00732092" w:rsidP="00732092">
      <w:pPr>
        <w:pStyle w:val="NormalWeb"/>
        <w:spacing w:line="360" w:lineRule="auto"/>
        <w:jc w:val="both"/>
        <w:rPr>
          <w:rFonts w:eastAsiaTheme="minorHAnsi"/>
          <w:lang w:val="en-US" w:eastAsia="en-US"/>
        </w:rPr>
      </w:pPr>
    </w:p>
    <w:p w14:paraId="1291DA4A" w14:textId="77777777" w:rsidR="00732092" w:rsidRDefault="00732092" w:rsidP="00732092">
      <w:pPr>
        <w:pStyle w:val="NormalWeb"/>
        <w:spacing w:line="360" w:lineRule="auto"/>
        <w:jc w:val="both"/>
        <w:rPr>
          <w:rFonts w:eastAsiaTheme="minorHAnsi"/>
          <w:lang w:val="en-US" w:eastAsia="en-US"/>
        </w:rPr>
      </w:pPr>
    </w:p>
    <w:p w14:paraId="71A59C51" w14:textId="77777777" w:rsidR="00D83FF0" w:rsidRDefault="00D83FF0"/>
    <w:sectPr w:rsidR="00D83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92"/>
    <w:rsid w:val="00732092"/>
    <w:rsid w:val="00D83FF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328F"/>
  <w15:chartTrackingRefBased/>
  <w15:docId w15:val="{D9749739-AD90-43DB-A69C-43A6F53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9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092"/>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732092"/>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892</DocId>
    <Category xmlns="328c4b46-73db-4dea-b856-05d9d8a86ba6" xsi:nil="true"/>
  </documentManagement>
</p:properties>
</file>

<file path=customXml/itemProps1.xml><?xml version="1.0" encoding="utf-8"?>
<ds:datastoreItem xmlns:ds="http://schemas.openxmlformats.org/officeDocument/2006/customXml" ds:itemID="{8AF21B8E-AB8A-4ABE-A87C-9583BF163613}"/>
</file>

<file path=customXml/itemProps2.xml><?xml version="1.0" encoding="utf-8"?>
<ds:datastoreItem xmlns:ds="http://schemas.openxmlformats.org/officeDocument/2006/customXml" ds:itemID="{076BD7C8-0E9C-496E-9FDA-0134111091BC}"/>
</file>

<file path=customXml/itemProps3.xml><?xml version="1.0" encoding="utf-8"?>
<ds:datastoreItem xmlns:ds="http://schemas.openxmlformats.org/officeDocument/2006/customXml" ds:itemID="{AEF81B57-F68E-4B4B-9905-F04BF66D16C1}"/>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Mauritius Mission Geneva</dc:creator>
  <cp:keywords/>
  <dc:description/>
  <cp:lastModifiedBy>Mauritius Mission Geneva</cp:lastModifiedBy>
  <cp:revision>1</cp:revision>
  <dcterms:created xsi:type="dcterms:W3CDTF">2023-11-09T08:57:00Z</dcterms:created>
  <dcterms:modified xsi:type="dcterms:W3CDTF">2023-11-09T08:57:00Z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