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6BAB849D" w:rsidR="00460BFF" w:rsidRPr="00DF7D2E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vertAlign w:val="superscript"/>
          <w:lang w:val="en-GB"/>
        </w:rPr>
        <w:t>th</w:t>
      </w: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Session of the Universal Periodic Review</w:t>
      </w:r>
    </w:p>
    <w:p w14:paraId="7AB81F0F" w14:textId="6A2FA742" w:rsidR="003C168C" w:rsidRPr="00DF7D2E" w:rsidRDefault="00A47305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>
        <w:rPr>
          <w:b/>
          <w:color w:val="808080" w:themeColor="background1" w:themeShade="80"/>
          <w:sz w:val="36"/>
          <w:szCs w:val="36"/>
          <w:lang w:val="en-GB"/>
        </w:rPr>
        <w:t>Germany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– </w:t>
      </w:r>
      <w:r>
        <w:rPr>
          <w:b/>
          <w:color w:val="808080" w:themeColor="background1" w:themeShade="80"/>
          <w:sz w:val="36"/>
          <w:szCs w:val="36"/>
          <w:lang w:val="en-GB"/>
        </w:rPr>
        <w:t>9</w:t>
      </w:r>
      <w:r w:rsidR="00A461E5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November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2023</w:t>
      </w:r>
    </w:p>
    <w:p w14:paraId="195662D5" w14:textId="679FF0B0" w:rsidR="00161F59" w:rsidRPr="00DF7D2E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</w:p>
    <w:p w14:paraId="1AAF8E97" w14:textId="58A563E1" w:rsidR="00161F59" w:rsidRPr="00DF7D2E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DF7D2E">
        <w:rPr>
          <w:rFonts w:cs="Arial"/>
          <w:color w:val="818285"/>
          <w:sz w:val="28"/>
          <w:lang w:val="en-GB"/>
        </w:rPr>
        <w:t xml:space="preserve">Statement by </w:t>
      </w:r>
      <w:r w:rsidR="003C168C" w:rsidRPr="00DF7D2E">
        <w:rPr>
          <w:rFonts w:cs="Arial"/>
          <w:color w:val="818285"/>
          <w:sz w:val="28"/>
          <w:lang w:val="en-GB"/>
        </w:rPr>
        <w:t>H.E. Christopher Grima, Ambassador and Permanent Representative of the Republic of Malta to the UN in Geneva</w:t>
      </w:r>
    </w:p>
    <w:p w14:paraId="1F653949" w14:textId="77777777" w:rsidR="00161F59" w:rsidRPr="00DF7D2E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en-GB"/>
        </w:rPr>
      </w:pPr>
    </w:p>
    <w:p w14:paraId="5627BF4F" w14:textId="652622A8" w:rsidR="00161F59" w:rsidRPr="00DF7D2E" w:rsidRDefault="00161F59" w:rsidP="00973C4B">
      <w:pPr>
        <w:ind w:right="-1"/>
        <w:rPr>
          <w:color w:val="818285"/>
          <w:sz w:val="20"/>
          <w:szCs w:val="20"/>
          <w:lang w:val="en-GB"/>
        </w:rPr>
      </w:pPr>
    </w:p>
    <w:p w14:paraId="77F1B5CF" w14:textId="77777777" w:rsidR="00CE3CD8" w:rsidRPr="00DF7D2E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  <w:lang w:val="en-GB"/>
        </w:rPr>
      </w:pPr>
      <w:r w:rsidRPr="00DF7D2E">
        <w:rPr>
          <w:i/>
          <w:color w:val="000000" w:themeColor="text1"/>
          <w:sz w:val="22"/>
          <w:szCs w:val="22"/>
          <w:u w:val="single"/>
          <w:lang w:val="en-GB"/>
        </w:rPr>
        <w:t xml:space="preserve">Check against </w:t>
      </w:r>
      <w:proofErr w:type="gramStart"/>
      <w:r w:rsidRPr="00DF7D2E">
        <w:rPr>
          <w:i/>
          <w:color w:val="000000" w:themeColor="text1"/>
          <w:sz w:val="22"/>
          <w:szCs w:val="22"/>
          <w:u w:val="single"/>
          <w:lang w:val="en-GB"/>
        </w:rPr>
        <w:t>delivery</w:t>
      </w:r>
      <w:proofErr w:type="gramEnd"/>
    </w:p>
    <w:p w14:paraId="2B253761" w14:textId="05ACAFEE" w:rsidR="00CE3CD8" w:rsidRPr="00DF7D2E" w:rsidRDefault="00CE3CD8" w:rsidP="00CE3CD8">
      <w:pPr>
        <w:jc w:val="both"/>
        <w:rPr>
          <w:lang w:val="en-GB"/>
        </w:rPr>
      </w:pPr>
    </w:p>
    <w:p w14:paraId="24478E90" w14:textId="4703BABE" w:rsidR="00FA5593" w:rsidRPr="0021419B" w:rsidRDefault="00D12342" w:rsidP="000C7502">
      <w:pPr>
        <w:jc w:val="both"/>
        <w:rPr>
          <w:rFonts w:cs="Times New Roman"/>
          <w:color w:val="000000" w:themeColor="text1"/>
          <w:lang w:val="en-GB"/>
        </w:rPr>
      </w:pPr>
      <w:r w:rsidRPr="0021419B">
        <w:rPr>
          <w:rFonts w:cs="Times New Roman"/>
          <w:color w:val="000000" w:themeColor="text1"/>
          <w:lang w:val="en-GB"/>
        </w:rPr>
        <w:t xml:space="preserve">Mr. President, </w:t>
      </w:r>
    </w:p>
    <w:p w14:paraId="608F4172" w14:textId="2B68B89B" w:rsidR="00D12342" w:rsidRPr="0021419B" w:rsidRDefault="00D12342" w:rsidP="000C7502">
      <w:pPr>
        <w:jc w:val="both"/>
        <w:rPr>
          <w:rFonts w:cs="Times New Roman"/>
          <w:color w:val="000000" w:themeColor="text1"/>
          <w:lang w:val="en-GB"/>
        </w:rPr>
      </w:pPr>
    </w:p>
    <w:p w14:paraId="445009A5" w14:textId="6B98DE3F" w:rsidR="00DF7D2E" w:rsidRDefault="00D12342" w:rsidP="00B908D0">
      <w:pPr>
        <w:jc w:val="both"/>
        <w:rPr>
          <w:rFonts w:cs="Times New Roman"/>
          <w:color w:val="000000" w:themeColor="text1"/>
          <w:lang w:val="en-GB"/>
        </w:rPr>
      </w:pPr>
      <w:r w:rsidRPr="0021419B">
        <w:rPr>
          <w:rFonts w:cs="Times New Roman"/>
          <w:color w:val="000000" w:themeColor="text1"/>
          <w:lang w:val="en-GB"/>
        </w:rPr>
        <w:t xml:space="preserve">Malta </w:t>
      </w:r>
      <w:r w:rsidR="00A47305">
        <w:rPr>
          <w:rFonts w:cs="Times New Roman"/>
          <w:color w:val="000000" w:themeColor="text1"/>
          <w:lang w:val="en-GB"/>
        </w:rPr>
        <w:t xml:space="preserve">warmly </w:t>
      </w:r>
      <w:r w:rsidR="00A461E5" w:rsidRPr="0021419B">
        <w:rPr>
          <w:rFonts w:cs="Times New Roman"/>
          <w:color w:val="000000" w:themeColor="text1"/>
          <w:lang w:val="en-GB"/>
        </w:rPr>
        <w:t xml:space="preserve">welcomes the delegation of </w:t>
      </w:r>
      <w:r w:rsidR="00A47305">
        <w:rPr>
          <w:rFonts w:cs="Times New Roman"/>
          <w:color w:val="000000" w:themeColor="text1"/>
          <w:lang w:val="en-GB"/>
        </w:rPr>
        <w:t>Germany</w:t>
      </w:r>
      <w:r w:rsidR="00A461E5" w:rsidRPr="0021419B">
        <w:rPr>
          <w:rFonts w:cs="Times New Roman"/>
          <w:color w:val="000000" w:themeColor="text1"/>
          <w:lang w:val="en-GB"/>
        </w:rPr>
        <w:t xml:space="preserve"> to this UPR session and thanks </w:t>
      </w:r>
      <w:r w:rsidR="0008175A" w:rsidRPr="0021419B">
        <w:rPr>
          <w:rFonts w:cs="Times New Roman"/>
          <w:color w:val="000000" w:themeColor="text1"/>
          <w:lang w:val="en-GB"/>
        </w:rPr>
        <w:t xml:space="preserve">them for the national report. </w:t>
      </w:r>
      <w:r w:rsidR="00A76D48">
        <w:rPr>
          <w:rFonts w:cs="Times New Roman"/>
          <w:color w:val="000000" w:themeColor="text1"/>
          <w:lang w:val="en-GB"/>
        </w:rPr>
        <w:t xml:space="preserve">We recognise Germany’s consistent </w:t>
      </w:r>
      <w:r w:rsidR="00501824">
        <w:rPr>
          <w:rFonts w:cs="Times New Roman"/>
          <w:color w:val="000000" w:themeColor="text1"/>
          <w:lang w:val="en-GB"/>
        </w:rPr>
        <w:t xml:space="preserve">efforts to implement human rights standards and its leading role as an elected member of the Human Rights Council. </w:t>
      </w:r>
      <w:r w:rsidR="00F95F6B">
        <w:rPr>
          <w:rFonts w:cs="Times New Roman"/>
          <w:color w:val="000000" w:themeColor="text1"/>
          <w:lang w:val="en-GB"/>
        </w:rPr>
        <w:t>Germany</w:t>
      </w:r>
      <w:r w:rsidR="002B35FD">
        <w:rPr>
          <w:rFonts w:cs="Times New Roman"/>
          <w:color w:val="000000" w:themeColor="text1"/>
          <w:lang w:val="en-GB"/>
        </w:rPr>
        <w:t xml:space="preserve">’s </w:t>
      </w:r>
      <w:r w:rsidR="008C089E">
        <w:rPr>
          <w:rFonts w:cs="Times New Roman"/>
          <w:color w:val="000000" w:themeColor="text1"/>
          <w:lang w:val="en-GB"/>
        </w:rPr>
        <w:t xml:space="preserve">solid </w:t>
      </w:r>
      <w:r w:rsidR="002B35FD">
        <w:rPr>
          <w:rFonts w:cs="Times New Roman"/>
          <w:color w:val="000000" w:themeColor="text1"/>
          <w:lang w:val="en-GB"/>
        </w:rPr>
        <w:t>ratification of international covenants and optional protocols relating to human rights treaties is commen</w:t>
      </w:r>
      <w:r w:rsidR="008C089E">
        <w:rPr>
          <w:rFonts w:cs="Times New Roman"/>
          <w:color w:val="000000" w:themeColor="text1"/>
          <w:lang w:val="en-GB"/>
        </w:rPr>
        <w:t xml:space="preserve">dable. </w:t>
      </w:r>
    </w:p>
    <w:p w14:paraId="264C8A44" w14:textId="77777777" w:rsidR="000F7A20" w:rsidRDefault="000F7A20" w:rsidP="00B908D0">
      <w:pPr>
        <w:jc w:val="both"/>
        <w:rPr>
          <w:rFonts w:cs="Times New Roman"/>
          <w:color w:val="000000" w:themeColor="text1"/>
          <w:lang w:val="en-GB"/>
        </w:rPr>
      </w:pPr>
    </w:p>
    <w:p w14:paraId="66923234" w14:textId="629315AA" w:rsidR="000F7A20" w:rsidRPr="0021419B" w:rsidRDefault="000F7A20" w:rsidP="00B908D0">
      <w:pPr>
        <w:jc w:val="both"/>
        <w:rPr>
          <w:rFonts w:cs="Arial"/>
          <w:color w:val="000000" w:themeColor="text1"/>
          <w:lang w:val="en-GB"/>
        </w:rPr>
      </w:pPr>
      <w:r>
        <w:rPr>
          <w:rFonts w:cs="Times New Roman"/>
          <w:color w:val="000000" w:themeColor="text1"/>
          <w:lang w:val="en-GB"/>
        </w:rPr>
        <w:t xml:space="preserve">Malta welcomes Germany’s </w:t>
      </w:r>
      <w:r w:rsidR="00193AEB">
        <w:rPr>
          <w:rFonts w:cs="Times New Roman"/>
          <w:color w:val="000000" w:themeColor="text1"/>
          <w:lang w:val="en-GB"/>
        </w:rPr>
        <w:t xml:space="preserve">continued efforts to enhance protection for LGBTIQ+ persons, including the prohibition </w:t>
      </w:r>
      <w:r w:rsidR="00A1332C">
        <w:rPr>
          <w:rFonts w:cs="Times New Roman"/>
          <w:color w:val="000000" w:themeColor="text1"/>
          <w:lang w:val="en-GB"/>
        </w:rPr>
        <w:t xml:space="preserve">of elective medical interventions on intersex children. </w:t>
      </w:r>
    </w:p>
    <w:p w14:paraId="7D8F31C5" w14:textId="77777777" w:rsidR="00DF7D2E" w:rsidRPr="0021419B" w:rsidRDefault="00DF7D2E" w:rsidP="00B908D0">
      <w:pPr>
        <w:jc w:val="both"/>
        <w:rPr>
          <w:rFonts w:cs="Arial"/>
          <w:color w:val="000000" w:themeColor="text1"/>
          <w:lang w:val="en-GB"/>
        </w:rPr>
      </w:pPr>
    </w:p>
    <w:p w14:paraId="7B2031B5" w14:textId="77777777" w:rsidR="009F6E8F" w:rsidRDefault="00DF7D2E" w:rsidP="00B908D0">
      <w:pPr>
        <w:jc w:val="both"/>
        <w:rPr>
          <w:rFonts w:cs="Arial"/>
          <w:color w:val="000000" w:themeColor="text1"/>
          <w:lang w:val="en-GB"/>
        </w:rPr>
      </w:pPr>
      <w:r w:rsidRPr="0021419B">
        <w:rPr>
          <w:rFonts w:cs="Arial"/>
          <w:color w:val="000000" w:themeColor="text1"/>
          <w:lang w:val="en-GB"/>
        </w:rPr>
        <w:t xml:space="preserve">Malta </w:t>
      </w:r>
      <w:r w:rsidR="009F6E8F" w:rsidRPr="0021419B">
        <w:rPr>
          <w:rFonts w:cs="Arial"/>
          <w:color w:val="000000" w:themeColor="text1"/>
          <w:lang w:val="en-GB"/>
        </w:rPr>
        <w:t>makes the following recommendations:</w:t>
      </w:r>
    </w:p>
    <w:p w14:paraId="673C40A7" w14:textId="77777777" w:rsidR="003F747F" w:rsidRDefault="003F747F" w:rsidP="00B908D0">
      <w:pPr>
        <w:jc w:val="both"/>
        <w:rPr>
          <w:rFonts w:cs="Arial"/>
          <w:color w:val="000000" w:themeColor="text1"/>
          <w:lang w:val="en-GB"/>
        </w:rPr>
      </w:pPr>
    </w:p>
    <w:p w14:paraId="62D31453" w14:textId="365F105B" w:rsidR="003F747F" w:rsidRDefault="003F747F" w:rsidP="006A558F">
      <w:pPr>
        <w:pStyle w:val="ListParagraph"/>
        <w:numPr>
          <w:ilvl w:val="0"/>
          <w:numId w:val="9"/>
        </w:numPr>
        <w:rPr>
          <w:iCs/>
        </w:rPr>
      </w:pPr>
      <w:r w:rsidRPr="006A558F">
        <w:rPr>
          <w:rFonts w:cs="Arial"/>
          <w:color w:val="000000" w:themeColor="text1"/>
        </w:rPr>
        <w:t xml:space="preserve">Consider </w:t>
      </w:r>
      <w:r w:rsidRPr="006A558F">
        <w:rPr>
          <w:iCs/>
        </w:rPr>
        <w:t xml:space="preserve">establishing a fast, </w:t>
      </w:r>
      <w:proofErr w:type="gramStart"/>
      <w:r w:rsidRPr="006A558F">
        <w:rPr>
          <w:iCs/>
        </w:rPr>
        <w:t>accessible</w:t>
      </w:r>
      <w:proofErr w:type="gramEnd"/>
      <w:r w:rsidRPr="006A558F">
        <w:rPr>
          <w:iCs/>
        </w:rPr>
        <w:t xml:space="preserve"> and transparent procedure for legal gender recognition based on a person’s self-declaration. </w:t>
      </w:r>
    </w:p>
    <w:p w14:paraId="203D4FE8" w14:textId="77777777" w:rsidR="00EB77E7" w:rsidRDefault="00EB77E7" w:rsidP="00EB77E7">
      <w:pPr>
        <w:pStyle w:val="ListParagraph"/>
        <w:rPr>
          <w:iCs/>
        </w:rPr>
      </w:pPr>
    </w:p>
    <w:p w14:paraId="2AC19851" w14:textId="3F101760" w:rsidR="000E3B10" w:rsidRPr="006A558F" w:rsidRDefault="000E3B10" w:rsidP="006A558F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>Enhance training for</w:t>
      </w:r>
      <w:r w:rsidR="007629D6">
        <w:rPr>
          <w:iCs/>
        </w:rPr>
        <w:t xml:space="preserve"> law enforcement entities at the federal</w:t>
      </w:r>
      <w:r w:rsidR="00305B98">
        <w:rPr>
          <w:iCs/>
        </w:rPr>
        <w:t xml:space="preserve">, </w:t>
      </w:r>
      <w:proofErr w:type="gramStart"/>
      <w:r w:rsidR="00305B98">
        <w:rPr>
          <w:iCs/>
        </w:rPr>
        <w:t>state</w:t>
      </w:r>
      <w:proofErr w:type="gramEnd"/>
      <w:r w:rsidR="00305B98">
        <w:rPr>
          <w:iCs/>
        </w:rPr>
        <w:t xml:space="preserve"> and local levels to counter situations of racial profiling. </w:t>
      </w:r>
    </w:p>
    <w:p w14:paraId="6E8CF0D5" w14:textId="77777777" w:rsidR="009F6E8F" w:rsidRPr="0021419B" w:rsidRDefault="009F6E8F" w:rsidP="00B908D0">
      <w:pPr>
        <w:jc w:val="both"/>
        <w:rPr>
          <w:rFonts w:cs="Arial"/>
          <w:color w:val="000000" w:themeColor="text1"/>
          <w:lang w:val="en-GB"/>
        </w:rPr>
      </w:pPr>
    </w:p>
    <w:p w14:paraId="5A7EEF77" w14:textId="1FADB217" w:rsidR="000C7502" w:rsidRPr="0021419B" w:rsidRDefault="000C7502" w:rsidP="000C7502">
      <w:pPr>
        <w:jc w:val="both"/>
        <w:rPr>
          <w:rFonts w:cstheme="majorHAnsi"/>
          <w:color w:val="000000" w:themeColor="text1"/>
          <w:lang w:val="en-GB"/>
        </w:rPr>
      </w:pPr>
      <w:r w:rsidRPr="0021419B">
        <w:rPr>
          <w:rFonts w:cstheme="majorHAnsi"/>
          <w:color w:val="000000" w:themeColor="text1"/>
          <w:lang w:val="en-GB"/>
        </w:rPr>
        <w:t xml:space="preserve">We wish </w:t>
      </w:r>
      <w:r w:rsidR="007A7EB4">
        <w:rPr>
          <w:rFonts w:cstheme="majorHAnsi"/>
          <w:color w:val="000000" w:themeColor="text1"/>
          <w:lang w:val="en-GB"/>
        </w:rPr>
        <w:t>Germany</w:t>
      </w:r>
      <w:r w:rsidRPr="0021419B">
        <w:rPr>
          <w:rFonts w:cstheme="majorHAnsi"/>
          <w:color w:val="000000" w:themeColor="text1"/>
          <w:lang w:val="en-GB"/>
        </w:rPr>
        <w:t xml:space="preserve"> a successful UPR session. </w:t>
      </w:r>
    </w:p>
    <w:p w14:paraId="4CC2DD0C" w14:textId="77777777" w:rsidR="006347BC" w:rsidRDefault="006347BC" w:rsidP="000C7502">
      <w:pPr>
        <w:jc w:val="both"/>
        <w:rPr>
          <w:rFonts w:cstheme="majorHAnsi"/>
          <w:lang w:val="en-GB"/>
        </w:rPr>
      </w:pPr>
    </w:p>
    <w:p w14:paraId="03853881" w14:textId="77777777" w:rsidR="0069128E" w:rsidRDefault="0069128E" w:rsidP="000C7502">
      <w:pPr>
        <w:jc w:val="both"/>
        <w:rPr>
          <w:rFonts w:cstheme="majorHAnsi"/>
          <w:lang w:val="en-GB"/>
        </w:rPr>
      </w:pPr>
    </w:p>
    <w:p w14:paraId="1E256C89" w14:textId="10A637DF" w:rsidR="0069128E" w:rsidRPr="00DF7D2E" w:rsidRDefault="0069128E" w:rsidP="000C7502">
      <w:pPr>
        <w:jc w:val="both"/>
        <w:rPr>
          <w:rFonts w:cstheme="majorHAnsi"/>
          <w:lang w:val="en-GB"/>
        </w:rPr>
      </w:pPr>
      <w:r>
        <w:rPr>
          <w:rFonts w:cstheme="majorHAnsi"/>
          <w:lang w:val="en-GB"/>
        </w:rPr>
        <w:t>Time limit: 55 seconds</w:t>
      </w:r>
    </w:p>
    <w:sectPr w:rsidR="0069128E" w:rsidRPr="00DF7D2E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BD5C" w14:textId="77777777" w:rsidR="002C05D3" w:rsidRDefault="002C05D3" w:rsidP="0066567E">
      <w:r>
        <w:separator/>
      </w:r>
    </w:p>
  </w:endnote>
  <w:endnote w:type="continuationSeparator" w:id="0">
    <w:p w14:paraId="6BD4C389" w14:textId="77777777" w:rsidR="002C05D3" w:rsidRDefault="002C05D3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041D" w14:textId="77777777" w:rsidR="002C05D3" w:rsidRDefault="002C05D3" w:rsidP="0066567E">
      <w:r>
        <w:separator/>
      </w:r>
    </w:p>
  </w:footnote>
  <w:footnote w:type="continuationSeparator" w:id="0">
    <w:p w14:paraId="07A92B79" w14:textId="77777777" w:rsidR="002C05D3" w:rsidRDefault="002C05D3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1EEE"/>
    <w:multiLevelType w:val="hybridMultilevel"/>
    <w:tmpl w:val="2DF0C7C8"/>
    <w:lvl w:ilvl="0" w:tplc="5CF6AAA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5FCF"/>
    <w:multiLevelType w:val="hybridMultilevel"/>
    <w:tmpl w:val="DED08652"/>
    <w:lvl w:ilvl="0" w:tplc="87C04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7ACE"/>
    <w:multiLevelType w:val="hybridMultilevel"/>
    <w:tmpl w:val="03F8B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83C"/>
    <w:multiLevelType w:val="hybridMultilevel"/>
    <w:tmpl w:val="17B4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7A3D"/>
    <w:multiLevelType w:val="hybridMultilevel"/>
    <w:tmpl w:val="587AD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8D64FF"/>
    <w:multiLevelType w:val="hybridMultilevel"/>
    <w:tmpl w:val="24F640DA"/>
    <w:lvl w:ilvl="0" w:tplc="C3148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6"/>
  </w:num>
  <w:num w:numId="2" w16cid:durableId="992872052">
    <w:abstractNumId w:val="8"/>
  </w:num>
  <w:num w:numId="3" w16cid:durableId="1002123954">
    <w:abstractNumId w:val="3"/>
  </w:num>
  <w:num w:numId="4" w16cid:durableId="752817577">
    <w:abstractNumId w:val="5"/>
  </w:num>
  <w:num w:numId="5" w16cid:durableId="321735639">
    <w:abstractNumId w:val="1"/>
  </w:num>
  <w:num w:numId="6" w16cid:durableId="987972811">
    <w:abstractNumId w:val="7"/>
  </w:num>
  <w:num w:numId="7" w16cid:durableId="283075883">
    <w:abstractNumId w:val="2"/>
  </w:num>
  <w:num w:numId="8" w16cid:durableId="1643071563">
    <w:abstractNumId w:val="4"/>
  </w:num>
  <w:num w:numId="9" w16cid:durableId="143631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12E85"/>
    <w:rsid w:val="0002684C"/>
    <w:rsid w:val="000362B4"/>
    <w:rsid w:val="0004023A"/>
    <w:rsid w:val="0006249F"/>
    <w:rsid w:val="00065510"/>
    <w:rsid w:val="000733D7"/>
    <w:rsid w:val="0008175A"/>
    <w:rsid w:val="000A35B0"/>
    <w:rsid w:val="000C7101"/>
    <w:rsid w:val="000C7502"/>
    <w:rsid w:val="000D1F6C"/>
    <w:rsid w:val="000E3B10"/>
    <w:rsid w:val="000F7A20"/>
    <w:rsid w:val="0010272C"/>
    <w:rsid w:val="00134D45"/>
    <w:rsid w:val="00144496"/>
    <w:rsid w:val="00150005"/>
    <w:rsid w:val="00161F59"/>
    <w:rsid w:val="00193AEB"/>
    <w:rsid w:val="001A275B"/>
    <w:rsid w:val="001A61DF"/>
    <w:rsid w:val="001C06A4"/>
    <w:rsid w:val="001D239E"/>
    <w:rsid w:val="001D632B"/>
    <w:rsid w:val="001E26D4"/>
    <w:rsid w:val="001E3569"/>
    <w:rsid w:val="00200C68"/>
    <w:rsid w:val="0021419B"/>
    <w:rsid w:val="00226FD0"/>
    <w:rsid w:val="00235888"/>
    <w:rsid w:val="002A1252"/>
    <w:rsid w:val="002B35FD"/>
    <w:rsid w:val="002B3ADB"/>
    <w:rsid w:val="002B478D"/>
    <w:rsid w:val="002C05D3"/>
    <w:rsid w:val="002D2CA8"/>
    <w:rsid w:val="002E0343"/>
    <w:rsid w:val="002E17A6"/>
    <w:rsid w:val="002E62DF"/>
    <w:rsid w:val="002E750D"/>
    <w:rsid w:val="002F075E"/>
    <w:rsid w:val="002F1E52"/>
    <w:rsid w:val="002F333F"/>
    <w:rsid w:val="00300B74"/>
    <w:rsid w:val="003036D4"/>
    <w:rsid w:val="00305B98"/>
    <w:rsid w:val="00322A67"/>
    <w:rsid w:val="00322BF9"/>
    <w:rsid w:val="00323E46"/>
    <w:rsid w:val="0032666D"/>
    <w:rsid w:val="00370E72"/>
    <w:rsid w:val="00386A50"/>
    <w:rsid w:val="0039114F"/>
    <w:rsid w:val="003A02C3"/>
    <w:rsid w:val="003C168C"/>
    <w:rsid w:val="003C1DD2"/>
    <w:rsid w:val="003D62D6"/>
    <w:rsid w:val="003E2021"/>
    <w:rsid w:val="003F747F"/>
    <w:rsid w:val="00403484"/>
    <w:rsid w:val="00416AC6"/>
    <w:rsid w:val="00424EA9"/>
    <w:rsid w:val="00432B02"/>
    <w:rsid w:val="004437EF"/>
    <w:rsid w:val="00443E71"/>
    <w:rsid w:val="00460BFF"/>
    <w:rsid w:val="00490C78"/>
    <w:rsid w:val="004C5850"/>
    <w:rsid w:val="004C7CF4"/>
    <w:rsid w:val="004E3184"/>
    <w:rsid w:val="004F6C8F"/>
    <w:rsid w:val="00501824"/>
    <w:rsid w:val="005162FE"/>
    <w:rsid w:val="005249D2"/>
    <w:rsid w:val="00540CE8"/>
    <w:rsid w:val="00550581"/>
    <w:rsid w:val="005575F5"/>
    <w:rsid w:val="00563615"/>
    <w:rsid w:val="0058468B"/>
    <w:rsid w:val="005B5996"/>
    <w:rsid w:val="005B5AAE"/>
    <w:rsid w:val="005C142E"/>
    <w:rsid w:val="005D5075"/>
    <w:rsid w:val="0060387D"/>
    <w:rsid w:val="00613D24"/>
    <w:rsid w:val="006170AE"/>
    <w:rsid w:val="006308A2"/>
    <w:rsid w:val="006347BC"/>
    <w:rsid w:val="00642C15"/>
    <w:rsid w:val="00645CC5"/>
    <w:rsid w:val="00657A0D"/>
    <w:rsid w:val="0066567E"/>
    <w:rsid w:val="00673A58"/>
    <w:rsid w:val="006778A5"/>
    <w:rsid w:val="0069128E"/>
    <w:rsid w:val="00695583"/>
    <w:rsid w:val="00696C90"/>
    <w:rsid w:val="006A558F"/>
    <w:rsid w:val="006B4D8D"/>
    <w:rsid w:val="006D504B"/>
    <w:rsid w:val="0070260A"/>
    <w:rsid w:val="0070745D"/>
    <w:rsid w:val="007141F1"/>
    <w:rsid w:val="0072134C"/>
    <w:rsid w:val="00727A63"/>
    <w:rsid w:val="0074100F"/>
    <w:rsid w:val="00747820"/>
    <w:rsid w:val="007532C1"/>
    <w:rsid w:val="007629D6"/>
    <w:rsid w:val="0078546C"/>
    <w:rsid w:val="007A7EB4"/>
    <w:rsid w:val="007C2BDC"/>
    <w:rsid w:val="007C348F"/>
    <w:rsid w:val="007D0AF9"/>
    <w:rsid w:val="007D49CF"/>
    <w:rsid w:val="007F4D62"/>
    <w:rsid w:val="0083478E"/>
    <w:rsid w:val="008508AB"/>
    <w:rsid w:val="00855EB7"/>
    <w:rsid w:val="0086795D"/>
    <w:rsid w:val="00873802"/>
    <w:rsid w:val="008C089E"/>
    <w:rsid w:val="008C1E58"/>
    <w:rsid w:val="008C79D9"/>
    <w:rsid w:val="008D25DF"/>
    <w:rsid w:val="008D4719"/>
    <w:rsid w:val="008E5E6C"/>
    <w:rsid w:val="00901809"/>
    <w:rsid w:val="00901CE4"/>
    <w:rsid w:val="009110B2"/>
    <w:rsid w:val="00913EEF"/>
    <w:rsid w:val="00916E1B"/>
    <w:rsid w:val="00921B6B"/>
    <w:rsid w:val="00930C47"/>
    <w:rsid w:val="00933928"/>
    <w:rsid w:val="00943C84"/>
    <w:rsid w:val="00944217"/>
    <w:rsid w:val="00973C4B"/>
    <w:rsid w:val="009954DF"/>
    <w:rsid w:val="00996FFE"/>
    <w:rsid w:val="009A3B47"/>
    <w:rsid w:val="009A7C64"/>
    <w:rsid w:val="009C6F52"/>
    <w:rsid w:val="009F6E8F"/>
    <w:rsid w:val="00A061D6"/>
    <w:rsid w:val="00A1332C"/>
    <w:rsid w:val="00A2467F"/>
    <w:rsid w:val="00A24C55"/>
    <w:rsid w:val="00A31D40"/>
    <w:rsid w:val="00A36F54"/>
    <w:rsid w:val="00A461E5"/>
    <w:rsid w:val="00A46700"/>
    <w:rsid w:val="00A47305"/>
    <w:rsid w:val="00A51386"/>
    <w:rsid w:val="00A57162"/>
    <w:rsid w:val="00A76D48"/>
    <w:rsid w:val="00A77E9B"/>
    <w:rsid w:val="00A90C94"/>
    <w:rsid w:val="00AA335C"/>
    <w:rsid w:val="00AA40F6"/>
    <w:rsid w:val="00AA5AD4"/>
    <w:rsid w:val="00AB1070"/>
    <w:rsid w:val="00AD2887"/>
    <w:rsid w:val="00AE32CA"/>
    <w:rsid w:val="00B13966"/>
    <w:rsid w:val="00B2380F"/>
    <w:rsid w:val="00B51262"/>
    <w:rsid w:val="00B8532A"/>
    <w:rsid w:val="00B865FA"/>
    <w:rsid w:val="00B908D0"/>
    <w:rsid w:val="00BA2602"/>
    <w:rsid w:val="00BA3A00"/>
    <w:rsid w:val="00BA65C1"/>
    <w:rsid w:val="00BC0BF9"/>
    <w:rsid w:val="00BC231A"/>
    <w:rsid w:val="00BC39DA"/>
    <w:rsid w:val="00C03D93"/>
    <w:rsid w:val="00C06E6E"/>
    <w:rsid w:val="00C337E1"/>
    <w:rsid w:val="00C345C3"/>
    <w:rsid w:val="00C5144F"/>
    <w:rsid w:val="00C5618B"/>
    <w:rsid w:val="00C6108E"/>
    <w:rsid w:val="00C93D97"/>
    <w:rsid w:val="00C9696B"/>
    <w:rsid w:val="00CA48DA"/>
    <w:rsid w:val="00CB0C39"/>
    <w:rsid w:val="00CB6C8A"/>
    <w:rsid w:val="00CE3CD8"/>
    <w:rsid w:val="00CE4161"/>
    <w:rsid w:val="00CE68A3"/>
    <w:rsid w:val="00CF449A"/>
    <w:rsid w:val="00D12342"/>
    <w:rsid w:val="00D2453F"/>
    <w:rsid w:val="00D35584"/>
    <w:rsid w:val="00D5130A"/>
    <w:rsid w:val="00D61537"/>
    <w:rsid w:val="00D766D1"/>
    <w:rsid w:val="00D902E1"/>
    <w:rsid w:val="00DB5216"/>
    <w:rsid w:val="00DC370A"/>
    <w:rsid w:val="00DE0F17"/>
    <w:rsid w:val="00DF6870"/>
    <w:rsid w:val="00DF7D2E"/>
    <w:rsid w:val="00E32567"/>
    <w:rsid w:val="00E41BD9"/>
    <w:rsid w:val="00E46495"/>
    <w:rsid w:val="00E5493F"/>
    <w:rsid w:val="00E62484"/>
    <w:rsid w:val="00E73BB3"/>
    <w:rsid w:val="00E75606"/>
    <w:rsid w:val="00E82117"/>
    <w:rsid w:val="00E9485B"/>
    <w:rsid w:val="00EB77E7"/>
    <w:rsid w:val="00EC157A"/>
    <w:rsid w:val="00EC39BA"/>
    <w:rsid w:val="00ED62DB"/>
    <w:rsid w:val="00EF25EA"/>
    <w:rsid w:val="00F03123"/>
    <w:rsid w:val="00F15225"/>
    <w:rsid w:val="00F16F54"/>
    <w:rsid w:val="00F27B2E"/>
    <w:rsid w:val="00F32994"/>
    <w:rsid w:val="00F34DC4"/>
    <w:rsid w:val="00F37CFA"/>
    <w:rsid w:val="00F43CA9"/>
    <w:rsid w:val="00F455B7"/>
    <w:rsid w:val="00F45DCC"/>
    <w:rsid w:val="00F5531C"/>
    <w:rsid w:val="00F642C5"/>
    <w:rsid w:val="00F946E0"/>
    <w:rsid w:val="00F95F6B"/>
    <w:rsid w:val="00FA5593"/>
    <w:rsid w:val="00FB1E7E"/>
    <w:rsid w:val="00FB72CD"/>
    <w:rsid w:val="00FE519C"/>
    <w:rsid w:val="00FE58B2"/>
    <w:rsid w:val="00FE7E0F"/>
    <w:rsid w:val="00FF470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7CE72-E42E-418A-AB72-21E082304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21</cp:revision>
  <cp:lastPrinted>2021-03-12T14:11:00Z</cp:lastPrinted>
  <dcterms:created xsi:type="dcterms:W3CDTF">2023-10-26T06:55:00Z</dcterms:created>
  <dcterms:modified xsi:type="dcterms:W3CDTF">2023-11-03T08:27:00Z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