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5B6A" w14:textId="77777777" w:rsidR="00EA365C" w:rsidRDefault="00000000">
      <w:pPr>
        <w:pStyle w:val="Header"/>
      </w:pPr>
      <w:r>
        <w:rPr>
          <w:rFonts w:ascii="Candara" w:hAnsi="Candara"/>
          <w:b/>
          <w:bCs/>
          <w:noProof/>
          <w:lang w:val="en-US"/>
        </w:rPr>
        <w:drawing>
          <wp:anchor distT="0" distB="0" distL="114300" distR="114300" simplePos="0" relativeHeight="251659264" behindDoc="0" locked="0" layoutInCell="1" allowOverlap="1" wp14:anchorId="45C76ACB" wp14:editId="0E58C258">
            <wp:simplePos x="0" y="0"/>
            <wp:positionH relativeFrom="margin">
              <wp:posOffset>2514600</wp:posOffset>
            </wp:positionH>
            <wp:positionV relativeFrom="paragraph">
              <wp:posOffset>-740407</wp:posOffset>
            </wp:positionV>
            <wp:extent cx="726435" cy="726435"/>
            <wp:effectExtent l="0" t="0" r="0" b="0"/>
            <wp:wrapThrough wrapText="bothSides">
              <wp:wrapPolygon edited="0">
                <wp:start x="2835" y="0"/>
                <wp:lineTo x="0" y="567"/>
                <wp:lineTo x="0" y="10772"/>
                <wp:lineTo x="7937" y="20976"/>
                <wp:lineTo x="13039" y="20976"/>
                <wp:lineTo x="20976" y="10772"/>
                <wp:lineTo x="20976" y="567"/>
                <wp:lineTo x="18142" y="0"/>
                <wp:lineTo x="2835" y="0"/>
              </wp:wrapPolygon>
            </wp:wrapThrough>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726435" cy="726435"/>
                    </a:xfrm>
                    <a:prstGeom prst="rect">
                      <a:avLst/>
                    </a:prstGeom>
                    <a:noFill/>
                    <a:ln>
                      <a:noFill/>
                      <a:prstDash/>
                    </a:ln>
                  </pic:spPr>
                </pic:pic>
              </a:graphicData>
            </a:graphic>
          </wp:anchor>
        </w:drawing>
      </w:r>
    </w:p>
    <w:p w14:paraId="49C4E712" w14:textId="77777777" w:rsidR="00EA365C" w:rsidRDefault="00EA365C">
      <w:pPr>
        <w:spacing w:after="0" w:line="240" w:lineRule="auto"/>
        <w:jc w:val="center"/>
        <w:rPr>
          <w:rFonts w:ascii="Candara" w:hAnsi="Candara"/>
          <w:b/>
          <w:bCs/>
          <w:lang w:val="en-US"/>
        </w:rPr>
      </w:pPr>
    </w:p>
    <w:p w14:paraId="21E1773B" w14:textId="77777777" w:rsidR="00EA365C" w:rsidRDefault="00EA365C">
      <w:pPr>
        <w:spacing w:after="0" w:line="240" w:lineRule="auto"/>
        <w:jc w:val="center"/>
        <w:rPr>
          <w:rFonts w:ascii="Candara" w:hAnsi="Candara"/>
          <w:b/>
          <w:bCs/>
          <w:lang w:val="en-US"/>
        </w:rPr>
      </w:pPr>
    </w:p>
    <w:p w14:paraId="61A7D62B" w14:textId="77777777" w:rsidR="00EA365C" w:rsidRDefault="00EA365C">
      <w:pPr>
        <w:spacing w:after="0" w:line="240" w:lineRule="auto"/>
        <w:jc w:val="center"/>
        <w:rPr>
          <w:rFonts w:ascii="Candara" w:hAnsi="Candara"/>
          <w:b/>
          <w:bCs/>
          <w:lang w:val="en-US"/>
        </w:rPr>
      </w:pPr>
    </w:p>
    <w:p w14:paraId="7ED01140" w14:textId="77777777" w:rsidR="00EA365C" w:rsidRDefault="00EA365C">
      <w:pPr>
        <w:spacing w:after="0" w:line="240" w:lineRule="auto"/>
        <w:jc w:val="center"/>
        <w:rPr>
          <w:rFonts w:ascii="Candara" w:hAnsi="Candara"/>
          <w:b/>
          <w:bCs/>
          <w:lang w:val="en-US"/>
        </w:rPr>
      </w:pPr>
    </w:p>
    <w:p w14:paraId="0F32B818" w14:textId="77777777" w:rsidR="00EA365C" w:rsidRDefault="00000000">
      <w:pPr>
        <w:spacing w:after="0" w:line="240" w:lineRule="auto"/>
        <w:jc w:val="center"/>
        <w:rPr>
          <w:rFonts w:ascii="Candara" w:hAnsi="Candara"/>
          <w:b/>
          <w:bCs/>
          <w:lang w:val="en-US"/>
        </w:rPr>
      </w:pPr>
      <w:r>
        <w:rPr>
          <w:rFonts w:ascii="Candara" w:hAnsi="Candara"/>
          <w:b/>
          <w:bCs/>
          <w:lang w:val="en-US"/>
        </w:rPr>
        <w:t>Permanent Mission of the Republic of Cyprus</w:t>
      </w:r>
    </w:p>
    <w:p w14:paraId="27CD1D4E" w14:textId="77777777" w:rsidR="00EA365C" w:rsidRDefault="00000000">
      <w:pPr>
        <w:spacing w:after="0" w:line="240" w:lineRule="auto"/>
        <w:jc w:val="center"/>
        <w:rPr>
          <w:rFonts w:ascii="Candara" w:hAnsi="Candara"/>
          <w:b/>
          <w:bCs/>
          <w:lang w:val="en-US"/>
        </w:rPr>
      </w:pPr>
      <w:r>
        <w:rPr>
          <w:rFonts w:ascii="Candara" w:hAnsi="Candara"/>
          <w:b/>
          <w:bCs/>
          <w:lang w:val="en-US"/>
        </w:rPr>
        <w:t>Geneva</w:t>
      </w:r>
    </w:p>
    <w:p w14:paraId="02E9EFBD" w14:textId="77777777" w:rsidR="00EA365C" w:rsidRDefault="00EA365C"/>
    <w:p w14:paraId="639ED430" w14:textId="77777777" w:rsidR="00EA365C" w:rsidRDefault="00000000">
      <w:pPr>
        <w:rPr>
          <w:rFonts w:ascii="Candara" w:hAnsi="Candara"/>
          <w:i/>
          <w:iCs/>
          <w:lang w:val="en-US"/>
        </w:rPr>
      </w:pPr>
      <w:r>
        <w:rPr>
          <w:rFonts w:ascii="Candara" w:hAnsi="Candara"/>
          <w:i/>
          <w:iCs/>
          <w:lang w:val="en-US"/>
        </w:rPr>
        <w:t>V. Konnari</w:t>
      </w:r>
    </w:p>
    <w:p w14:paraId="5F3F2DEC" w14:textId="77777777" w:rsidR="00EA365C" w:rsidRDefault="00000000">
      <w:pPr>
        <w:spacing w:after="0" w:line="240" w:lineRule="auto"/>
        <w:rPr>
          <w:rFonts w:ascii="Candara" w:hAnsi="Candara"/>
          <w:b/>
          <w:bCs/>
          <w:lang w:val="en-US"/>
        </w:rPr>
      </w:pPr>
      <w:r>
        <w:rPr>
          <w:rFonts w:ascii="Candara" w:hAnsi="Candara"/>
          <w:b/>
          <w:bCs/>
          <w:lang w:val="en-US"/>
        </w:rPr>
        <w:t>Intervention by Cyprus</w:t>
      </w:r>
    </w:p>
    <w:p w14:paraId="15D1AA94" w14:textId="77777777" w:rsidR="00EA365C" w:rsidRDefault="00000000">
      <w:pPr>
        <w:spacing w:after="0" w:line="240" w:lineRule="auto"/>
        <w:rPr>
          <w:rFonts w:ascii="Candara" w:hAnsi="Candara"/>
          <w:b/>
          <w:bCs/>
          <w:lang w:val="en-US"/>
        </w:rPr>
      </w:pPr>
      <w:r>
        <w:rPr>
          <w:rFonts w:ascii="Candara" w:hAnsi="Candara"/>
          <w:b/>
          <w:bCs/>
          <w:lang w:val="en-US"/>
        </w:rPr>
        <w:t>9 November 2023, 09:00-12:30</w:t>
      </w:r>
    </w:p>
    <w:p w14:paraId="27899C33" w14:textId="77777777" w:rsidR="00EA365C" w:rsidRDefault="00EA365C">
      <w:pPr>
        <w:spacing w:after="0" w:line="240" w:lineRule="auto"/>
        <w:rPr>
          <w:rFonts w:ascii="Candara" w:hAnsi="Candara"/>
          <w:b/>
          <w:bCs/>
          <w:lang w:val="en-US"/>
        </w:rPr>
      </w:pPr>
    </w:p>
    <w:p w14:paraId="653A1F5A" w14:textId="77777777" w:rsidR="00EA365C" w:rsidRDefault="00000000">
      <w:pPr>
        <w:jc w:val="center"/>
        <w:rPr>
          <w:rFonts w:ascii="Candara" w:hAnsi="Candara"/>
          <w:b/>
          <w:bCs/>
          <w:lang w:val="en-US"/>
        </w:rPr>
      </w:pPr>
      <w:r>
        <w:rPr>
          <w:rFonts w:ascii="Candara" w:hAnsi="Candara"/>
          <w:b/>
          <w:bCs/>
          <w:lang w:val="en-US"/>
        </w:rPr>
        <w:t>Universal Periodic Review</w:t>
      </w:r>
    </w:p>
    <w:p w14:paraId="01D19CD6" w14:textId="77777777" w:rsidR="00EA365C" w:rsidRDefault="00000000">
      <w:pPr>
        <w:jc w:val="center"/>
      </w:pPr>
      <w:r>
        <w:rPr>
          <w:rFonts w:ascii="Candara" w:hAnsi="Candara"/>
          <w:b/>
          <w:bCs/>
          <w:lang w:val="en-US"/>
        </w:rPr>
        <w:t>44</w:t>
      </w:r>
      <w:r>
        <w:rPr>
          <w:rFonts w:ascii="Candara" w:hAnsi="Candara"/>
          <w:b/>
          <w:bCs/>
          <w:vertAlign w:val="superscript"/>
          <w:lang w:val="en-US"/>
        </w:rPr>
        <w:t>th</w:t>
      </w:r>
      <w:r>
        <w:rPr>
          <w:rFonts w:ascii="Candara" w:hAnsi="Candara"/>
          <w:b/>
          <w:bCs/>
          <w:lang w:val="en-US"/>
        </w:rPr>
        <w:t xml:space="preserve"> Session</w:t>
      </w:r>
    </w:p>
    <w:p w14:paraId="617A68C0" w14:textId="77777777" w:rsidR="00EA365C" w:rsidRDefault="00EA365C">
      <w:pPr>
        <w:spacing w:after="0" w:line="240" w:lineRule="auto"/>
        <w:jc w:val="center"/>
        <w:rPr>
          <w:rFonts w:ascii="Arial" w:hAnsi="Arial" w:cs="Arial"/>
          <w:i/>
          <w:iCs/>
        </w:rPr>
      </w:pPr>
    </w:p>
    <w:p w14:paraId="301171A2" w14:textId="77777777" w:rsidR="00EA365C" w:rsidRDefault="00000000">
      <w:pPr>
        <w:spacing w:after="0" w:line="240" w:lineRule="auto"/>
        <w:jc w:val="center"/>
        <w:rPr>
          <w:rFonts w:ascii="Arial" w:hAnsi="Arial" w:cs="Arial"/>
          <w:b/>
          <w:bCs/>
          <w:i/>
          <w:iCs/>
          <w:u w:val="single"/>
        </w:rPr>
      </w:pPr>
      <w:r>
        <w:rPr>
          <w:rFonts w:ascii="Arial" w:hAnsi="Arial" w:cs="Arial"/>
          <w:b/>
          <w:bCs/>
          <w:i/>
          <w:iCs/>
          <w:u w:val="single"/>
        </w:rPr>
        <w:t>GERMANY</w:t>
      </w:r>
    </w:p>
    <w:p w14:paraId="28412334" w14:textId="77777777" w:rsidR="00EA365C" w:rsidRDefault="00EA365C">
      <w:pPr>
        <w:spacing w:after="0" w:line="240" w:lineRule="auto"/>
        <w:rPr>
          <w:rFonts w:ascii="Arial" w:hAnsi="Arial" w:cs="Arial"/>
        </w:rPr>
      </w:pPr>
    </w:p>
    <w:p w14:paraId="65F04314" w14:textId="77777777" w:rsidR="00EA365C" w:rsidRDefault="00EA365C">
      <w:pPr>
        <w:spacing w:after="0" w:line="240" w:lineRule="auto"/>
        <w:rPr>
          <w:rFonts w:ascii="Arial" w:hAnsi="Arial" w:cs="Arial"/>
        </w:rPr>
      </w:pPr>
    </w:p>
    <w:p w14:paraId="4D4A3127" w14:textId="77777777" w:rsidR="00EA365C" w:rsidRDefault="00000000">
      <w:pPr>
        <w:spacing w:after="0" w:line="240" w:lineRule="auto"/>
        <w:jc w:val="both"/>
        <w:rPr>
          <w:rFonts w:ascii="Arial" w:hAnsi="Arial" w:cs="Arial"/>
        </w:rPr>
      </w:pPr>
      <w:r>
        <w:rPr>
          <w:rFonts w:ascii="Arial" w:hAnsi="Arial" w:cs="Arial"/>
        </w:rPr>
        <w:t>Mr President,</w:t>
      </w:r>
    </w:p>
    <w:p w14:paraId="324C8BAC" w14:textId="77777777" w:rsidR="00EA365C" w:rsidRDefault="00EA365C">
      <w:pPr>
        <w:spacing w:after="0" w:line="240" w:lineRule="auto"/>
        <w:jc w:val="both"/>
        <w:rPr>
          <w:rFonts w:ascii="Arial" w:hAnsi="Arial" w:cs="Arial"/>
        </w:rPr>
      </w:pPr>
    </w:p>
    <w:p w14:paraId="3D970B8B" w14:textId="77777777" w:rsidR="00EA365C" w:rsidRDefault="00000000">
      <w:pPr>
        <w:spacing w:after="0" w:line="240" w:lineRule="auto"/>
        <w:jc w:val="both"/>
      </w:pPr>
      <w:r>
        <w:rPr>
          <w:rFonts w:ascii="Arial" w:hAnsi="Arial" w:cs="Arial"/>
        </w:rPr>
        <w:t>Cyprus welcomes Germany’s participation at today’s UPR and for the presentation of its report.</w:t>
      </w:r>
    </w:p>
    <w:p w14:paraId="66A2A6F7" w14:textId="77777777" w:rsidR="00EA365C" w:rsidRDefault="00EA365C">
      <w:pPr>
        <w:spacing w:after="0" w:line="240" w:lineRule="auto"/>
      </w:pPr>
    </w:p>
    <w:p w14:paraId="08EC38E9" w14:textId="77777777" w:rsidR="00EA365C" w:rsidRDefault="00000000">
      <w:pPr>
        <w:spacing w:after="0" w:line="240" w:lineRule="auto"/>
        <w:jc w:val="both"/>
      </w:pPr>
      <w:r>
        <w:rPr>
          <w:rFonts w:ascii="Arial" w:hAnsi="Arial" w:cs="Arial"/>
        </w:rPr>
        <w:t>Cyprus acknowledges the importance given by Germany to the protection and promotion of human rights in its national and foreign policy as well as its active engagement in the work of the Human Rights Council. We note in particular the work that has been carried out within the framework of the National Action Plan Against Racism to eliminate racial discrimination and right-wing extremism.</w:t>
      </w:r>
    </w:p>
    <w:p w14:paraId="694FFAB0" w14:textId="77777777" w:rsidR="00EA365C" w:rsidRDefault="00EA365C">
      <w:pPr>
        <w:spacing w:after="0" w:line="240" w:lineRule="auto"/>
        <w:jc w:val="both"/>
        <w:rPr>
          <w:rFonts w:ascii="Arial" w:hAnsi="Arial" w:cs="Arial"/>
        </w:rPr>
      </w:pPr>
    </w:p>
    <w:p w14:paraId="3C512D0C" w14:textId="77777777" w:rsidR="00EA365C" w:rsidRDefault="00000000">
      <w:pPr>
        <w:spacing w:after="0" w:line="240" w:lineRule="auto"/>
        <w:jc w:val="both"/>
        <w:rPr>
          <w:rFonts w:ascii="Arial" w:hAnsi="Arial" w:cs="Arial"/>
        </w:rPr>
      </w:pPr>
      <w:r>
        <w:rPr>
          <w:rFonts w:ascii="Arial" w:hAnsi="Arial" w:cs="Arial"/>
        </w:rPr>
        <w:t xml:space="preserve"> We welcome the ratification of the Optional protocol to the International Covenant on Economic, Social and cultural Rights, as well as the withdrawal of the reservations to the Istanbul Convention so that the latter can be applied without restrictions in Germany. </w:t>
      </w:r>
    </w:p>
    <w:p w14:paraId="1139E98C" w14:textId="77777777" w:rsidR="00EA365C" w:rsidRDefault="00EA365C">
      <w:pPr>
        <w:spacing w:after="0" w:line="240" w:lineRule="auto"/>
        <w:jc w:val="both"/>
        <w:rPr>
          <w:rFonts w:ascii="Arial" w:hAnsi="Arial" w:cs="Arial"/>
        </w:rPr>
      </w:pPr>
    </w:p>
    <w:p w14:paraId="75C15E92" w14:textId="77777777" w:rsidR="00EA365C" w:rsidRDefault="00000000">
      <w:pPr>
        <w:spacing w:after="0" w:line="240" w:lineRule="auto"/>
        <w:jc w:val="both"/>
        <w:rPr>
          <w:rFonts w:ascii="Arial" w:hAnsi="Arial" w:cs="Arial"/>
        </w:rPr>
      </w:pPr>
      <w:r>
        <w:rPr>
          <w:rFonts w:ascii="Arial" w:hAnsi="Arial" w:cs="Arial"/>
        </w:rPr>
        <w:t>Cyprus recommends that Germany:</w:t>
      </w:r>
    </w:p>
    <w:p w14:paraId="16560885" w14:textId="77777777" w:rsidR="00EA365C" w:rsidRDefault="00EA365C">
      <w:pPr>
        <w:spacing w:after="0" w:line="240" w:lineRule="auto"/>
        <w:rPr>
          <w:rFonts w:ascii="Arial" w:hAnsi="Arial" w:cs="Arial"/>
        </w:rPr>
      </w:pPr>
    </w:p>
    <w:p w14:paraId="7D9184FE" w14:textId="77777777" w:rsidR="00EA365C" w:rsidRDefault="00000000">
      <w:pPr>
        <w:pStyle w:val="ListParagraph"/>
        <w:numPr>
          <w:ilvl w:val="0"/>
          <w:numId w:val="1"/>
        </w:numPr>
        <w:spacing w:after="0" w:line="240" w:lineRule="auto"/>
        <w:rPr>
          <w:rFonts w:ascii="Arial" w:hAnsi="Arial" w:cs="Arial"/>
        </w:rPr>
      </w:pPr>
      <w:r>
        <w:rPr>
          <w:rFonts w:ascii="Arial" w:hAnsi="Arial" w:cs="Arial"/>
        </w:rPr>
        <w:t xml:space="preserve">Explicitly Incorporate children’s rights into Basic Law on the basis of the UN Convention on the Rights of the Child, including the establishment of a child right-based approach for all aspect of budgeting as well as a tracking system for the allocation, use and monitoring of resources for children. </w:t>
      </w:r>
    </w:p>
    <w:p w14:paraId="52A80AB2" w14:textId="77777777" w:rsidR="00EA365C" w:rsidRDefault="00EA365C">
      <w:pPr>
        <w:pStyle w:val="ListParagraph"/>
        <w:spacing w:after="0" w:line="240" w:lineRule="auto"/>
        <w:rPr>
          <w:rFonts w:ascii="Arial" w:hAnsi="Arial" w:cs="Arial"/>
        </w:rPr>
      </w:pPr>
    </w:p>
    <w:p w14:paraId="13AF2369" w14:textId="77777777" w:rsidR="00EA365C" w:rsidRDefault="00000000">
      <w:pPr>
        <w:pStyle w:val="ListParagraph"/>
        <w:numPr>
          <w:ilvl w:val="0"/>
          <w:numId w:val="1"/>
        </w:numPr>
        <w:spacing w:after="0" w:line="240" w:lineRule="auto"/>
        <w:jc w:val="both"/>
        <w:rPr>
          <w:rFonts w:ascii="Arial" w:hAnsi="Arial" w:cs="Arial"/>
        </w:rPr>
      </w:pPr>
      <w:r>
        <w:rPr>
          <w:rFonts w:ascii="Arial" w:hAnsi="Arial" w:cs="Arial"/>
        </w:rPr>
        <w:t xml:space="preserve">Strengthen its efforts to combat all forms of hate speech both off and online, and continue its awareness raising efforts that promote tolerance and the respect of human rights. </w:t>
      </w:r>
    </w:p>
    <w:p w14:paraId="40EE3754" w14:textId="77777777" w:rsidR="00EA365C" w:rsidRDefault="00EA365C">
      <w:pPr>
        <w:pStyle w:val="ListParagraph"/>
        <w:spacing w:after="0" w:line="240" w:lineRule="auto"/>
        <w:rPr>
          <w:rFonts w:ascii="Arial" w:hAnsi="Arial" w:cs="Arial"/>
        </w:rPr>
      </w:pPr>
    </w:p>
    <w:p w14:paraId="0DCD7699" w14:textId="77777777" w:rsidR="00EA365C" w:rsidRDefault="00000000">
      <w:pPr>
        <w:pStyle w:val="ListParagraph"/>
        <w:numPr>
          <w:ilvl w:val="0"/>
          <w:numId w:val="1"/>
        </w:numPr>
        <w:spacing w:after="0" w:line="240" w:lineRule="auto"/>
        <w:rPr>
          <w:rFonts w:ascii="Arial" w:hAnsi="Arial" w:cs="Arial"/>
        </w:rPr>
      </w:pPr>
      <w:r>
        <w:rPr>
          <w:rFonts w:ascii="Arial" w:hAnsi="Arial" w:cs="Arial"/>
        </w:rPr>
        <w:t xml:space="preserve">Organize campaigns and educational programmes, to raise awareness of the importance of cultural heritage in all its diversity. </w:t>
      </w:r>
    </w:p>
    <w:p w14:paraId="1E4B8055" w14:textId="77777777" w:rsidR="00EA365C" w:rsidRDefault="00EA365C">
      <w:pPr>
        <w:pStyle w:val="ListParagraph"/>
        <w:spacing w:line="240" w:lineRule="auto"/>
        <w:rPr>
          <w:rFonts w:ascii="Arial" w:hAnsi="Arial" w:cs="Arial"/>
        </w:rPr>
      </w:pPr>
    </w:p>
    <w:p w14:paraId="518711EC" w14:textId="77777777" w:rsidR="00EA365C" w:rsidRDefault="00000000">
      <w:pPr>
        <w:spacing w:before="240" w:after="0" w:line="240" w:lineRule="auto"/>
      </w:pPr>
      <w:r>
        <w:rPr>
          <w:rFonts w:ascii="Arial" w:hAnsi="Arial" w:cs="Arial"/>
        </w:rPr>
        <w:t>Thank you, Mr President.</w:t>
      </w:r>
    </w:p>
    <w:sectPr w:rsidR="00EA365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94EE7" w14:textId="77777777" w:rsidR="005E351C" w:rsidRDefault="005E351C">
      <w:pPr>
        <w:spacing w:after="0" w:line="240" w:lineRule="auto"/>
      </w:pPr>
      <w:r>
        <w:separator/>
      </w:r>
    </w:p>
  </w:endnote>
  <w:endnote w:type="continuationSeparator" w:id="0">
    <w:p w14:paraId="530AB68E" w14:textId="77777777" w:rsidR="005E351C" w:rsidRDefault="005E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3C08" w14:textId="77777777" w:rsidR="005E351C" w:rsidRDefault="005E351C">
      <w:pPr>
        <w:spacing w:after="0" w:line="240" w:lineRule="auto"/>
      </w:pPr>
      <w:r>
        <w:rPr>
          <w:color w:val="000000"/>
        </w:rPr>
        <w:separator/>
      </w:r>
    </w:p>
  </w:footnote>
  <w:footnote w:type="continuationSeparator" w:id="0">
    <w:p w14:paraId="57721388" w14:textId="77777777" w:rsidR="005E351C" w:rsidRDefault="005E3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70FBB"/>
    <w:multiLevelType w:val="multilevel"/>
    <w:tmpl w:val="4548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30165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A365C"/>
    <w:rsid w:val="004961EF"/>
    <w:rsid w:val="005E351C"/>
    <w:rsid w:val="00EA36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979E"/>
  <w15:docId w15:val="{6DB8D8B4-4256-4767-8503-F4F8FB94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Revision">
    <w:name w:val="Revision"/>
    <w:pPr>
      <w:spacing w:after="0" w:line="240" w:lineRule="auto"/>
      <w:textAlignment w:val="auto"/>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Header">
    <w:name w:val="header"/>
    <w:basedOn w:val="Normal"/>
    <w:pPr>
      <w:tabs>
        <w:tab w:val="center" w:pos="4513"/>
        <w:tab w:val="right" w:pos="9026"/>
      </w:tabs>
      <w:suppressAutoHyphens w:val="0"/>
      <w:spacing w:after="0" w:line="240" w:lineRule="auto"/>
      <w:textAlignment w:val="auto"/>
    </w:pPr>
  </w:style>
  <w:style w:type="character" w:customStyle="1" w:styleId="HeaderChar">
    <w:name w:val="Header Char"/>
    <w:basedOn w:val="DefaultParagraphFont"/>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4EC2770A9744889A48DB3B2F39197" ma:contentTypeVersion="3" ma:contentTypeDescription="Create a new document." ma:contentTypeScope="" ma:versionID="95b52da4c493c2dd6f134dcdd9abce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762</DocId>
    <Category xmlns="328c4b46-73db-4dea-b856-05d9d8a86ba6" xsi:nil="true"/>
  </documentManagement>
</p:properties>
</file>

<file path=customXml/itemProps1.xml><?xml version="1.0" encoding="utf-8"?>
<ds:datastoreItem xmlns:ds="http://schemas.openxmlformats.org/officeDocument/2006/customXml" ds:itemID="{9FB85917-3238-48ED-8A0F-F5A808C77183}"/>
</file>

<file path=customXml/itemProps2.xml><?xml version="1.0" encoding="utf-8"?>
<ds:datastoreItem xmlns:ds="http://schemas.openxmlformats.org/officeDocument/2006/customXml" ds:itemID="{AA0E1ACD-9802-49D9-9D6A-A19ED0CBE766}"/>
</file>

<file path=customXml/itemProps3.xml><?xml version="1.0" encoding="utf-8"?>
<ds:datastoreItem xmlns:ds="http://schemas.openxmlformats.org/officeDocument/2006/customXml" ds:itemID="{E8453C05-7034-42F8-B416-2E08689A1270}"/>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1361</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Konnari</dc:creator>
  <dc:description/>
  <cp:lastModifiedBy>AKantifeli</cp:lastModifiedBy>
  <cp:revision>2</cp:revision>
  <dcterms:created xsi:type="dcterms:W3CDTF">2023-11-08T10:51:00Z</dcterms:created>
  <dcterms:modified xsi:type="dcterms:W3CDTF">2023-11-08T10:51:00Z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0x0101005D94EC2770A9744889A48DB3B2F39197</vt:lpwstr>
  </property>
</Properties>
</file>