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1A" w:rsidRDefault="0024451A" w:rsidP="0024451A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451A" w:rsidRDefault="0024451A" w:rsidP="00244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24451A" w:rsidRDefault="0024451A" w:rsidP="002445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Bbi+/A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24451A" w:rsidRDefault="0024451A" w:rsidP="0024451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24451A" w:rsidRDefault="0024451A" w:rsidP="0024451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451A" w:rsidRDefault="0024451A" w:rsidP="00244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24451A" w:rsidRDefault="0024451A" w:rsidP="002445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LZ2dZ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24451A" w:rsidRDefault="0024451A" w:rsidP="0024451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24451A" w:rsidRDefault="0024451A" w:rsidP="0024451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24451A" w:rsidRDefault="0024451A" w:rsidP="0024451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24451A" w:rsidRDefault="0024451A" w:rsidP="0024451A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51A" w:rsidRDefault="0024451A" w:rsidP="0024451A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du Cuba</w:t>
                            </w:r>
                          </w:p>
                          <w:p w:rsidR="0024451A" w:rsidRDefault="0024451A" w:rsidP="0024451A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15 novembre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HJW6+e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24451A" w:rsidRDefault="0024451A" w:rsidP="0024451A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du Cuba</w:t>
                      </w:r>
                    </w:p>
                    <w:p w:rsidR="0024451A" w:rsidRDefault="0024451A" w:rsidP="0024451A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novembre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24451A" w:rsidRDefault="0024451A" w:rsidP="0024451A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451A" w:rsidRDefault="0024451A" w:rsidP="0024451A"/>
    <w:p w:rsidR="0024451A" w:rsidRDefault="0024451A" w:rsidP="0024451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451A" w:rsidRDefault="0024451A" w:rsidP="0024451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:rsidR="0024451A" w:rsidRDefault="0024451A" w:rsidP="0024451A">
      <w:pPr>
        <w:spacing w:after="160" w:line="25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Le Niger souhaite la cordiale bienvenue à la délégation du Cuba à ce 4</w:t>
      </w:r>
      <w:r w:rsidRPr="0024451A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ème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cycle de l’EPU. </w:t>
      </w:r>
    </w:p>
    <w:p w:rsidR="0024451A" w:rsidRDefault="00BE2557" w:rsidP="0024451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Ma délégation félicite </w:t>
      </w:r>
      <w:r w:rsidR="00E3033A">
        <w:rPr>
          <w:rFonts w:ascii="Times New Roman" w:eastAsia="Times New Roman" w:hAnsi="Times New Roman" w:cs="Times New Roman"/>
          <w:sz w:val="30"/>
          <w:szCs w:val="30"/>
        </w:rPr>
        <w:t xml:space="preserve">vivement </w:t>
      </w:r>
      <w:r>
        <w:rPr>
          <w:rFonts w:ascii="Times New Roman" w:eastAsia="Times New Roman" w:hAnsi="Times New Roman" w:cs="Times New Roman"/>
          <w:sz w:val="30"/>
          <w:szCs w:val="30"/>
        </w:rPr>
        <w:t>le Cuba</w:t>
      </w:r>
      <w:r w:rsidR="0024451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pour le renforcement </w:t>
      </w:r>
      <w:r w:rsidR="0024451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de son cadre juridique </w:t>
      </w:r>
      <w:r w:rsidR="00E3033A">
        <w:rPr>
          <w:rFonts w:ascii="Times New Roman" w:eastAsia="Times New Roman" w:hAnsi="Times New Roman" w:cs="Times New Roman"/>
          <w:sz w:val="30"/>
          <w:szCs w:val="30"/>
        </w:rPr>
        <w:t>marqué par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l’adoption de </w:t>
      </w:r>
      <w:r w:rsidRPr="00BE2557">
        <w:rPr>
          <w:rFonts w:ascii="Times New Roman" w:eastAsia="Times New Roman" w:hAnsi="Times New Roman" w:cs="Times New Roman"/>
          <w:sz w:val="30"/>
          <w:szCs w:val="30"/>
        </w:rPr>
        <w:t>118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textes de </w:t>
      </w:r>
      <w:r w:rsidRPr="00BE2557">
        <w:rPr>
          <w:rFonts w:ascii="Times New Roman" w:eastAsia="Times New Roman" w:hAnsi="Times New Roman" w:cs="Times New Roman"/>
          <w:sz w:val="30"/>
          <w:szCs w:val="30"/>
        </w:rPr>
        <w:t>loi de rang supérieur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entre 2019 et décembre 2022, </w:t>
      </w:r>
      <w:r w:rsidR="00E3033A">
        <w:rPr>
          <w:rFonts w:ascii="Times New Roman" w:eastAsia="Times New Roman" w:hAnsi="Times New Roman" w:cs="Times New Roman"/>
          <w:sz w:val="30"/>
          <w:szCs w:val="30"/>
        </w:rPr>
        <w:t>ainsi que pour sa résilience hors pair face à l’embargo qui le frappe depuis plusieurs décennies</w:t>
      </w:r>
      <w:bookmarkStart w:id="0" w:name="_GoBack"/>
      <w:bookmarkEnd w:id="0"/>
      <w:r w:rsidR="00DD4F7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4451A" w:rsidRDefault="0024451A" w:rsidP="0024451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Dans un esprit constructif, le Niger recommande </w:t>
      </w:r>
      <w:r w:rsidR="00DD4F73">
        <w:rPr>
          <w:rFonts w:ascii="Times New Roman" w:eastAsia="Times New Roman" w:hAnsi="Times New Roman" w:cs="Times New Roman"/>
          <w:sz w:val="30"/>
          <w:szCs w:val="30"/>
        </w:rPr>
        <w:t>au Cuba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de :</w:t>
      </w:r>
    </w:p>
    <w:p w:rsidR="0024451A" w:rsidRDefault="00DD4F73" w:rsidP="00DD4F73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Ratifier </w:t>
      </w:r>
      <w:r w:rsidRPr="00DD4F73">
        <w:rPr>
          <w:rFonts w:ascii="Times New Roman" w:eastAsia="Times New Roman" w:hAnsi="Times New Roman" w:cs="Times New Roman"/>
          <w:sz w:val="30"/>
          <w:szCs w:val="30"/>
        </w:rPr>
        <w:t>le Protocole facultatif se rapportant à la Convention contre la torture et autres peines ou traitements cruels, inhumains ou dégradant</w:t>
      </w:r>
      <w:r>
        <w:rPr>
          <w:rFonts w:ascii="Times New Roman" w:eastAsia="Times New Roman" w:hAnsi="Times New Roman" w:cs="Times New Roman"/>
          <w:sz w:val="30"/>
          <w:szCs w:val="30"/>
        </w:rPr>
        <w:t> ;</w:t>
      </w:r>
    </w:p>
    <w:p w:rsidR="00DD4F73" w:rsidRDefault="00DD4F73" w:rsidP="00DD4F73">
      <w:pPr>
        <w:pStyle w:val="Paragraphedeliste"/>
        <w:rPr>
          <w:rFonts w:ascii="Times New Roman" w:eastAsia="Times New Roman" w:hAnsi="Times New Roman" w:cs="Times New Roman"/>
          <w:sz w:val="30"/>
          <w:szCs w:val="30"/>
        </w:rPr>
      </w:pPr>
    </w:p>
    <w:p w:rsidR="0024451A" w:rsidRPr="002A0729" w:rsidRDefault="00DD4F73" w:rsidP="002A0729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Ratifier </w:t>
      </w:r>
      <w:r w:rsidRPr="00DD4F73">
        <w:rPr>
          <w:rFonts w:ascii="Times New Roman" w:eastAsia="Times New Roman" w:hAnsi="Times New Roman" w:cs="Times New Roman"/>
          <w:sz w:val="30"/>
          <w:szCs w:val="30"/>
        </w:rPr>
        <w:t>la Convention internationale sur la protection des droits de tous les travailleurs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F73">
        <w:rPr>
          <w:rFonts w:ascii="Times New Roman" w:eastAsia="Times New Roman" w:hAnsi="Times New Roman" w:cs="Times New Roman"/>
          <w:sz w:val="30"/>
          <w:szCs w:val="30"/>
        </w:rPr>
        <w:t>migrants et des membres de leur famille</w:t>
      </w:r>
      <w:r w:rsidR="002A072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4451A" w:rsidRDefault="0024451A" w:rsidP="0024451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Enfin, le Niger souhaite à la délégation </w:t>
      </w:r>
      <w:r w:rsidR="002A0729">
        <w:rPr>
          <w:rFonts w:ascii="Times New Roman" w:hAnsi="Times New Roman" w:cs="Times New Roman"/>
          <w:sz w:val="30"/>
          <w:szCs w:val="30"/>
        </w:rPr>
        <w:t>cubaine</w:t>
      </w:r>
      <w:r>
        <w:rPr>
          <w:rFonts w:ascii="Times New Roman" w:hAnsi="Times New Roman" w:cs="Times New Roman"/>
          <w:sz w:val="30"/>
          <w:szCs w:val="30"/>
        </w:rPr>
        <w:t xml:space="preserve"> plein succès dans le cadre de cet examen.</w:t>
      </w:r>
    </w:p>
    <w:p w:rsidR="0024451A" w:rsidRDefault="0024451A" w:rsidP="0024451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p w:rsidR="001D7676" w:rsidRDefault="00E3033A"/>
    <w:sectPr w:rsidR="001D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FE3"/>
    <w:multiLevelType w:val="hybridMultilevel"/>
    <w:tmpl w:val="F7E6E7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95295"/>
    <w:multiLevelType w:val="hybridMultilevel"/>
    <w:tmpl w:val="C1EAD62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EE0793"/>
    <w:multiLevelType w:val="hybridMultilevel"/>
    <w:tmpl w:val="9FD8C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01"/>
    <w:rsid w:val="00082CA4"/>
    <w:rsid w:val="0024451A"/>
    <w:rsid w:val="002A0729"/>
    <w:rsid w:val="00782901"/>
    <w:rsid w:val="00BE2557"/>
    <w:rsid w:val="00DD4F73"/>
    <w:rsid w:val="00E3033A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5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5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14FE80-A45F-4D85-83E8-DFB1140F2C42}"/>
</file>

<file path=customXml/itemProps2.xml><?xml version="1.0" encoding="utf-8"?>
<ds:datastoreItem xmlns:ds="http://schemas.openxmlformats.org/officeDocument/2006/customXml" ds:itemID="{1941E412-772D-4A63-8564-426B9C11585F}"/>
</file>

<file path=customXml/itemProps3.xml><?xml version="1.0" encoding="utf-8"?>
<ds:datastoreItem xmlns:ds="http://schemas.openxmlformats.org/officeDocument/2006/customXml" ds:itemID="{9A56AD2D-EFDC-4687-9300-F423F4DC90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3</cp:revision>
  <dcterms:created xsi:type="dcterms:W3CDTF">2023-11-14T10:42:00Z</dcterms:created>
  <dcterms:modified xsi:type="dcterms:W3CDTF">2023-11-14T12:57:00Z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