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it-IT" w:eastAsia="it-IT"/>
        </w:rPr>
        <w:drawing>
          <wp:inline distT="0" distB="0" distL="0" distR="0" wp14:anchorId="3DA07112" wp14:editId="4F1E8CCA">
            <wp:extent cx="2200275" cy="1990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5337D207" w14:textId="77777777"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652BED3" w14:textId="77777777" w:rsidR="000E108A" w:rsidRDefault="000E108A" w:rsidP="00514163">
      <w:pPr>
        <w:spacing w:after="0" w:line="100" w:lineRule="atLeast"/>
        <w:jc w:val="center"/>
        <w:rPr>
          <w:rFonts w:ascii="Times New Roman" w:hAnsi="Times New Roman" w:cs="Times New Roman"/>
          <w:b/>
          <w:sz w:val="28"/>
          <w:szCs w:val="28"/>
          <w:lang w:val="en-US"/>
        </w:rPr>
      </w:pPr>
    </w:p>
    <w:p w14:paraId="1F81363B" w14:textId="2D4CCE9C"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9808C8">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EB6944">
        <w:rPr>
          <w:rFonts w:ascii="Times New Roman" w:hAnsi="Times New Roman" w:cs="Times New Roman"/>
          <w:b/>
          <w:sz w:val="28"/>
          <w:szCs w:val="28"/>
          <w:lang w:val="en-US"/>
        </w:rPr>
        <w:t>Cuba</w:t>
      </w:r>
    </w:p>
    <w:p w14:paraId="3B0A2730" w14:textId="3703CEB8" w:rsidR="00514163" w:rsidRPr="00474F14" w:rsidRDefault="00EB6944"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Wednesday 15 </w:t>
      </w:r>
      <w:r w:rsidR="009808C8">
        <w:rPr>
          <w:rFonts w:ascii="Times New Roman" w:hAnsi="Times New Roman" w:cs="Times New Roman"/>
          <w:b/>
          <w:sz w:val="28"/>
          <w:szCs w:val="28"/>
          <w:lang w:val="en-US"/>
        </w:rPr>
        <w:t>November</w:t>
      </w:r>
      <w:r w:rsidR="00934161">
        <w:rPr>
          <w:rFonts w:ascii="Times New Roman" w:hAnsi="Times New Roman" w:cs="Times New Roman"/>
          <w:b/>
          <w:sz w:val="28"/>
          <w:szCs w:val="28"/>
          <w:lang w:val="en-US"/>
        </w:rPr>
        <w:t xml:space="preserve"> 202</w:t>
      </w:r>
      <w:r w:rsidR="00A9014A">
        <w:rPr>
          <w:rFonts w:ascii="Times New Roman" w:hAnsi="Times New Roman" w:cs="Times New Roman"/>
          <w:b/>
          <w:sz w:val="28"/>
          <w:szCs w:val="28"/>
          <w:lang w:val="en-US"/>
        </w:rPr>
        <w:t>3</w:t>
      </w:r>
      <w:r w:rsidR="00934161">
        <w:rPr>
          <w:rFonts w:ascii="Times New Roman" w:hAnsi="Times New Roman" w:cs="Times New Roman"/>
          <w:b/>
          <w:sz w:val="28"/>
          <w:szCs w:val="28"/>
          <w:lang w:val="en-US"/>
        </w:rPr>
        <w:t xml:space="preserve">, </w:t>
      </w:r>
      <w:r w:rsidR="009A04D3">
        <w:rPr>
          <w:rFonts w:ascii="Times New Roman" w:hAnsi="Times New Roman" w:cs="Times New Roman"/>
          <w:b/>
          <w:sz w:val="28"/>
          <w:szCs w:val="28"/>
          <w:lang w:val="en-US"/>
        </w:rPr>
        <w:t>9:00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sidR="009A04D3">
        <w:rPr>
          <w:rFonts w:ascii="Times New Roman" w:hAnsi="Times New Roman" w:cs="Times New Roman"/>
          <w:b/>
          <w:sz w:val="28"/>
          <w:szCs w:val="28"/>
          <w:lang w:val="en-US"/>
        </w:rPr>
        <w:t>2</w:t>
      </w:r>
      <w:r w:rsidR="001B4C32">
        <w:rPr>
          <w:rFonts w:ascii="Times New Roman" w:hAnsi="Times New Roman" w:cs="Times New Roman"/>
          <w:b/>
          <w:sz w:val="28"/>
          <w:szCs w:val="28"/>
          <w:lang w:val="en-US"/>
        </w:rPr>
        <w:t>:</w:t>
      </w:r>
      <w:r w:rsidR="009A04D3">
        <w:rPr>
          <w:rFonts w:ascii="Times New Roman" w:hAnsi="Times New Roman" w:cs="Times New Roman"/>
          <w:b/>
          <w:sz w:val="28"/>
          <w:szCs w:val="28"/>
          <w:lang w:val="en-US"/>
        </w:rPr>
        <w:t>3</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1293712B"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Pr="00243D39">
        <w:rPr>
          <w:rFonts w:ascii="Times New Roman" w:hAnsi="Times New Roman" w:cs="Times New Roman"/>
          <w:b/>
          <w:bCs/>
          <w:sz w:val="24"/>
          <w:szCs w:val="24"/>
          <w:lang w:val="en-US"/>
        </w:rPr>
        <w:t xml:space="preserve">Ambassador </w:t>
      </w:r>
      <w:r w:rsidR="00D95A3C">
        <w:rPr>
          <w:rFonts w:ascii="Times New Roman" w:hAnsi="Times New Roman" w:cs="Times New Roman"/>
          <w:b/>
          <w:bCs/>
          <w:sz w:val="24"/>
          <w:szCs w:val="24"/>
          <w:lang w:val="en-US"/>
        </w:rPr>
        <w:t>Vincenzo Grassi</w:t>
      </w:r>
      <w:r w:rsidRPr="00243D39">
        <w:rPr>
          <w:rFonts w:ascii="Times New Roman" w:hAnsi="Times New Roman" w:cs="Times New Roman"/>
          <w:b/>
          <w:bCs/>
          <w:sz w:val="24"/>
          <w:szCs w:val="24"/>
          <w:lang w:val="en-US"/>
        </w:rPr>
        <w:t>,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3B421A6F" w14:textId="5ACD49CC" w:rsidR="00514163" w:rsidRPr="00243D39" w:rsidRDefault="00514163" w:rsidP="00514163">
      <w:pPr>
        <w:spacing w:line="100" w:lineRule="atLeast"/>
        <w:jc w:val="center"/>
        <w:rPr>
          <w:rFonts w:ascii="Times New Roman" w:hAnsi="Times New Roman" w:cs="Times New Roman"/>
          <w:i/>
          <w:lang w:val="en-US"/>
        </w:rPr>
      </w:pPr>
      <w:r>
        <w:rPr>
          <w:rFonts w:ascii="Times New Roman" w:hAnsi="Times New Roman" w:cs="Times New Roman"/>
          <w:i/>
          <w:lang w:val="en-US"/>
        </w:rPr>
        <w:t>(</w:t>
      </w:r>
      <w:r w:rsidRPr="00243D39">
        <w:rPr>
          <w:rFonts w:ascii="Times New Roman" w:hAnsi="Times New Roman" w:cs="Times New Roman"/>
          <w:i/>
          <w:lang w:val="en-US"/>
        </w:rPr>
        <w:t xml:space="preserve">Focal point: </w:t>
      </w:r>
      <w:r w:rsidR="00C0513C">
        <w:rPr>
          <w:rFonts w:ascii="Times New Roman" w:hAnsi="Times New Roman" w:cs="Times New Roman"/>
          <w:i/>
          <w:lang w:val="en-US"/>
        </w:rPr>
        <w:t>Angela Zanca, First Secretary</w:t>
      </w:r>
      <w:r>
        <w:rPr>
          <w:rFonts w:ascii="Times New Roman" w:hAnsi="Times New Roman" w:cs="Times New Roman"/>
          <w:i/>
          <w:lang w:val="en-US"/>
        </w:rPr>
        <w:t>)</w:t>
      </w:r>
    </w:p>
    <w:p w14:paraId="71FCEDDC" w14:textId="77777777" w:rsidR="00514163" w:rsidRDefault="00514163" w:rsidP="00514163">
      <w:pPr>
        <w:spacing w:after="0" w:line="100" w:lineRule="atLeast"/>
        <w:jc w:val="both"/>
        <w:rPr>
          <w:rFonts w:ascii="Times New Roman" w:hAnsi="Times New Roman" w:cs="Times New Roman"/>
          <w:sz w:val="28"/>
          <w:szCs w:val="28"/>
          <w:lang w:val="en-US"/>
        </w:rPr>
      </w:pPr>
    </w:p>
    <w:p w14:paraId="3858ADAC" w14:textId="77777777" w:rsidR="001B6BA5" w:rsidRPr="001B6BA5" w:rsidRDefault="001B6BA5" w:rsidP="001B6BA5">
      <w:pPr>
        <w:spacing w:after="0" w:line="240" w:lineRule="auto"/>
        <w:jc w:val="both"/>
        <w:rPr>
          <w:rFonts w:ascii="Times New Roman" w:hAnsi="Times New Roman" w:cs="Times New Roman"/>
          <w:sz w:val="28"/>
          <w:szCs w:val="28"/>
          <w:lang w:val="en-GB"/>
        </w:rPr>
      </w:pPr>
      <w:r w:rsidRPr="001B6BA5">
        <w:rPr>
          <w:rFonts w:ascii="Times New Roman" w:hAnsi="Times New Roman" w:cs="Times New Roman"/>
          <w:sz w:val="28"/>
          <w:szCs w:val="28"/>
          <w:lang w:val="en-GB"/>
        </w:rPr>
        <w:t>Thank you, Mister President.</w:t>
      </w:r>
    </w:p>
    <w:p w14:paraId="3D0B70B5" w14:textId="77777777" w:rsidR="001B6BA5" w:rsidRPr="001B6BA5" w:rsidRDefault="001B6BA5" w:rsidP="001B6BA5">
      <w:pPr>
        <w:spacing w:after="0" w:line="240" w:lineRule="auto"/>
        <w:jc w:val="both"/>
        <w:rPr>
          <w:rFonts w:ascii="Times New Roman" w:hAnsi="Times New Roman" w:cs="Times New Roman"/>
          <w:sz w:val="28"/>
          <w:szCs w:val="28"/>
          <w:lang w:val="en-GB"/>
        </w:rPr>
      </w:pPr>
    </w:p>
    <w:p w14:paraId="7AEFA5B2" w14:textId="77777777" w:rsidR="001B6BA5" w:rsidRPr="001B6BA5" w:rsidRDefault="001B6BA5" w:rsidP="001B6BA5">
      <w:pPr>
        <w:spacing w:after="0" w:line="240" w:lineRule="auto"/>
        <w:jc w:val="both"/>
        <w:rPr>
          <w:rFonts w:ascii="Times New Roman" w:hAnsi="Times New Roman" w:cs="Times New Roman"/>
          <w:sz w:val="28"/>
          <w:szCs w:val="28"/>
          <w:lang w:val="en-GB"/>
        </w:rPr>
      </w:pPr>
      <w:r w:rsidRPr="001B6BA5">
        <w:rPr>
          <w:rFonts w:ascii="Times New Roman" w:hAnsi="Times New Roman" w:cs="Times New Roman"/>
          <w:sz w:val="28"/>
          <w:szCs w:val="28"/>
          <w:lang w:val="en-GB"/>
        </w:rPr>
        <w:t xml:space="preserve">Italy welcomes the promulgation of the new Cuban Constitution in 2019 and recognizes the efforts made by the Cuban Government to improve the normative and institutional framework for the protection of human rights. </w:t>
      </w:r>
    </w:p>
    <w:p w14:paraId="56B4849D" w14:textId="77777777" w:rsidR="001B6BA5" w:rsidRPr="001B6BA5" w:rsidRDefault="001B6BA5" w:rsidP="001B6BA5">
      <w:pPr>
        <w:spacing w:after="0" w:line="240" w:lineRule="auto"/>
        <w:jc w:val="both"/>
        <w:rPr>
          <w:rFonts w:ascii="Times New Roman" w:hAnsi="Times New Roman" w:cs="Times New Roman"/>
          <w:sz w:val="28"/>
          <w:szCs w:val="28"/>
          <w:lang w:val="en-GB"/>
        </w:rPr>
      </w:pPr>
    </w:p>
    <w:p w14:paraId="66506B0D" w14:textId="77777777" w:rsidR="001B6BA5" w:rsidRPr="001B6BA5" w:rsidRDefault="001B6BA5" w:rsidP="001B6BA5">
      <w:pPr>
        <w:spacing w:after="0" w:line="240" w:lineRule="auto"/>
        <w:jc w:val="both"/>
        <w:rPr>
          <w:rFonts w:ascii="Times New Roman" w:hAnsi="Times New Roman" w:cs="Times New Roman"/>
          <w:sz w:val="28"/>
          <w:szCs w:val="28"/>
          <w:lang w:val="en-GB"/>
        </w:rPr>
      </w:pPr>
      <w:r w:rsidRPr="001B6BA5">
        <w:rPr>
          <w:rFonts w:ascii="Times New Roman" w:hAnsi="Times New Roman" w:cs="Times New Roman"/>
          <w:sz w:val="28"/>
          <w:szCs w:val="28"/>
          <w:lang w:val="en-GB"/>
        </w:rPr>
        <w:t>Italy seizes this opportunity to offer Cuba the following recommendations:</w:t>
      </w:r>
    </w:p>
    <w:p w14:paraId="3627C0C4" w14:textId="77777777" w:rsidR="001B6BA5" w:rsidRPr="001B6BA5" w:rsidRDefault="001B6BA5" w:rsidP="001B6BA5">
      <w:pPr>
        <w:spacing w:after="0" w:line="240" w:lineRule="auto"/>
        <w:jc w:val="both"/>
        <w:rPr>
          <w:rFonts w:ascii="Times New Roman" w:hAnsi="Times New Roman" w:cs="Times New Roman"/>
          <w:sz w:val="28"/>
          <w:szCs w:val="28"/>
          <w:lang w:val="en-GB"/>
        </w:rPr>
      </w:pPr>
    </w:p>
    <w:p w14:paraId="2E1B0063" w14:textId="77777777" w:rsidR="001B6BA5" w:rsidRPr="001B6BA5" w:rsidRDefault="001B6BA5" w:rsidP="001B6BA5">
      <w:pPr>
        <w:pStyle w:val="Paragrafoelenco"/>
        <w:numPr>
          <w:ilvl w:val="0"/>
          <w:numId w:val="21"/>
        </w:numPr>
        <w:spacing w:after="0" w:line="240" w:lineRule="auto"/>
        <w:jc w:val="both"/>
        <w:rPr>
          <w:rFonts w:ascii="Times New Roman" w:hAnsi="Times New Roman" w:cs="Times New Roman"/>
          <w:i/>
          <w:sz w:val="28"/>
          <w:szCs w:val="28"/>
          <w:lang w:val="en-GB"/>
        </w:rPr>
      </w:pPr>
      <w:r w:rsidRPr="001B6BA5">
        <w:rPr>
          <w:rFonts w:ascii="Times New Roman" w:hAnsi="Times New Roman" w:cs="Times New Roman"/>
          <w:i/>
          <w:sz w:val="28"/>
          <w:szCs w:val="28"/>
          <w:lang w:val="en-GB"/>
        </w:rPr>
        <w:t xml:space="preserve">Consider ratifying the International Covenant on Civil and Political Rights and the International Covenant on Economic, Social and Cultural Rights; </w:t>
      </w:r>
    </w:p>
    <w:p w14:paraId="5CEA9FFE" w14:textId="77777777" w:rsidR="001B6BA5" w:rsidRPr="001B6BA5" w:rsidRDefault="001B6BA5" w:rsidP="001B6BA5">
      <w:pPr>
        <w:pStyle w:val="Paragrafoelenco"/>
        <w:numPr>
          <w:ilvl w:val="0"/>
          <w:numId w:val="21"/>
        </w:numPr>
        <w:spacing w:after="0" w:line="240" w:lineRule="auto"/>
        <w:jc w:val="both"/>
        <w:rPr>
          <w:rFonts w:ascii="Times New Roman" w:hAnsi="Times New Roman" w:cs="Times New Roman"/>
          <w:i/>
          <w:sz w:val="28"/>
          <w:szCs w:val="28"/>
          <w:lang w:val="en-GB"/>
        </w:rPr>
      </w:pPr>
      <w:r w:rsidRPr="001B6BA5">
        <w:rPr>
          <w:rFonts w:ascii="Times New Roman" w:hAnsi="Times New Roman" w:cs="Times New Roman"/>
          <w:i/>
          <w:sz w:val="28"/>
          <w:szCs w:val="28"/>
          <w:lang w:val="en-GB"/>
        </w:rPr>
        <w:t xml:space="preserve">Fully abolish the death penalty; </w:t>
      </w:r>
    </w:p>
    <w:p w14:paraId="3008BECC" w14:textId="77777777" w:rsidR="001B6BA5" w:rsidRPr="001B6BA5" w:rsidRDefault="001B6BA5" w:rsidP="001B6BA5">
      <w:pPr>
        <w:pStyle w:val="Paragrafoelenco"/>
        <w:numPr>
          <w:ilvl w:val="0"/>
          <w:numId w:val="21"/>
        </w:numPr>
        <w:spacing w:after="0" w:line="240" w:lineRule="auto"/>
        <w:jc w:val="both"/>
        <w:rPr>
          <w:rFonts w:ascii="Times New Roman" w:hAnsi="Times New Roman" w:cs="Times New Roman"/>
          <w:i/>
          <w:sz w:val="28"/>
          <w:szCs w:val="28"/>
          <w:lang w:val="en-GB"/>
        </w:rPr>
      </w:pPr>
      <w:r w:rsidRPr="001B6BA5">
        <w:rPr>
          <w:rFonts w:ascii="Times New Roman" w:hAnsi="Times New Roman" w:cs="Times New Roman"/>
          <w:i/>
          <w:sz w:val="28"/>
          <w:szCs w:val="28"/>
          <w:lang w:val="en-GB"/>
        </w:rPr>
        <w:t>Guarantee freedom of opinion and expression, online and offline, and the right to peaceful assembly;</w:t>
      </w:r>
    </w:p>
    <w:p w14:paraId="5A8C64AF" w14:textId="77777777" w:rsidR="001B6BA5" w:rsidRPr="001B6BA5" w:rsidRDefault="001B6BA5" w:rsidP="001B6BA5">
      <w:pPr>
        <w:pStyle w:val="Paragrafoelenco"/>
        <w:numPr>
          <w:ilvl w:val="0"/>
          <w:numId w:val="21"/>
        </w:numPr>
        <w:spacing w:after="0" w:line="240" w:lineRule="auto"/>
        <w:jc w:val="both"/>
        <w:rPr>
          <w:rFonts w:ascii="Times New Roman" w:hAnsi="Times New Roman" w:cs="Times New Roman"/>
          <w:i/>
          <w:sz w:val="28"/>
          <w:szCs w:val="28"/>
          <w:lang w:val="en-GB"/>
        </w:rPr>
      </w:pPr>
      <w:r w:rsidRPr="001B6BA5">
        <w:rPr>
          <w:rFonts w:ascii="Times New Roman" w:hAnsi="Times New Roman" w:cs="Times New Roman"/>
          <w:i/>
          <w:sz w:val="28"/>
          <w:szCs w:val="28"/>
          <w:lang w:val="en-GB"/>
        </w:rPr>
        <w:t>Safeguard the free and independent activity of human rights defenders and journalists, without any prejudice and any legal and penal consequence for their activity;</w:t>
      </w:r>
    </w:p>
    <w:p w14:paraId="56FF7FD7" w14:textId="77777777" w:rsidR="001B6BA5" w:rsidRPr="00126F04" w:rsidRDefault="001B6BA5" w:rsidP="001B6BA5">
      <w:pPr>
        <w:pStyle w:val="Paragrafoelenco"/>
        <w:numPr>
          <w:ilvl w:val="0"/>
          <w:numId w:val="21"/>
        </w:numPr>
        <w:spacing w:after="0" w:line="240" w:lineRule="auto"/>
        <w:jc w:val="both"/>
        <w:rPr>
          <w:rFonts w:ascii="Times New Roman" w:hAnsi="Times New Roman" w:cs="Times New Roman"/>
          <w:i/>
          <w:sz w:val="28"/>
          <w:szCs w:val="28"/>
          <w:lang w:val="en-GB"/>
        </w:rPr>
      </w:pPr>
      <w:bookmarkStart w:id="0" w:name="_GoBack"/>
      <w:r w:rsidRPr="00126F04">
        <w:rPr>
          <w:rFonts w:ascii="Times New Roman" w:hAnsi="Times New Roman" w:cs="Times New Roman"/>
          <w:i/>
          <w:sz w:val="28"/>
          <w:szCs w:val="28"/>
          <w:lang w:val="en-GB"/>
        </w:rPr>
        <w:t xml:space="preserve">Continue the process of social and economic reforms. </w:t>
      </w:r>
    </w:p>
    <w:bookmarkEnd w:id="0"/>
    <w:p w14:paraId="22D83506" w14:textId="77777777" w:rsidR="001B6BA5" w:rsidRPr="001B6BA5" w:rsidRDefault="001B6BA5" w:rsidP="001B6BA5">
      <w:pPr>
        <w:spacing w:after="0" w:line="240" w:lineRule="auto"/>
        <w:jc w:val="both"/>
        <w:rPr>
          <w:rFonts w:ascii="Times New Roman" w:hAnsi="Times New Roman" w:cs="Times New Roman"/>
          <w:sz w:val="28"/>
          <w:szCs w:val="28"/>
          <w:lang w:val="en-GB"/>
        </w:rPr>
      </w:pPr>
    </w:p>
    <w:p w14:paraId="5B76D975" w14:textId="77777777" w:rsidR="001B6BA5" w:rsidRPr="001B6BA5" w:rsidRDefault="001B6BA5" w:rsidP="001B6BA5">
      <w:pPr>
        <w:spacing w:after="0" w:line="240" w:lineRule="auto"/>
        <w:jc w:val="both"/>
        <w:rPr>
          <w:rFonts w:ascii="Times New Roman" w:hAnsi="Times New Roman" w:cs="Times New Roman"/>
          <w:sz w:val="28"/>
          <w:szCs w:val="28"/>
          <w:lang w:val="en-GB"/>
        </w:rPr>
      </w:pPr>
      <w:r w:rsidRPr="001B6BA5">
        <w:rPr>
          <w:rFonts w:ascii="Times New Roman" w:hAnsi="Times New Roman" w:cs="Times New Roman"/>
          <w:sz w:val="28"/>
          <w:szCs w:val="28"/>
          <w:lang w:val="en-GB"/>
        </w:rPr>
        <w:t>We wish Cuba a successful review.</w:t>
      </w:r>
    </w:p>
    <w:p w14:paraId="798132C5" w14:textId="77777777" w:rsidR="001B6BA5" w:rsidRPr="001B6BA5" w:rsidRDefault="001B6BA5" w:rsidP="001B6BA5">
      <w:pPr>
        <w:spacing w:after="0" w:line="240" w:lineRule="auto"/>
        <w:jc w:val="both"/>
        <w:rPr>
          <w:rFonts w:ascii="Times New Roman" w:hAnsi="Times New Roman" w:cs="Times New Roman"/>
          <w:sz w:val="28"/>
          <w:szCs w:val="28"/>
          <w:lang w:val="en-GB"/>
        </w:rPr>
      </w:pPr>
    </w:p>
    <w:p w14:paraId="6C85A487" w14:textId="77777777" w:rsidR="001B6BA5" w:rsidRPr="001B6BA5" w:rsidRDefault="001B6BA5" w:rsidP="001B6BA5">
      <w:pPr>
        <w:spacing w:after="0" w:line="240" w:lineRule="auto"/>
        <w:jc w:val="both"/>
        <w:rPr>
          <w:rFonts w:ascii="Times New Roman" w:hAnsi="Times New Roman" w:cs="Times New Roman"/>
          <w:sz w:val="28"/>
          <w:szCs w:val="28"/>
          <w:lang w:val="en-GB"/>
        </w:rPr>
      </w:pPr>
      <w:r w:rsidRPr="001B6BA5">
        <w:rPr>
          <w:rFonts w:ascii="Times New Roman" w:hAnsi="Times New Roman" w:cs="Times New Roman"/>
          <w:sz w:val="28"/>
          <w:szCs w:val="28"/>
          <w:lang w:val="en-GB"/>
        </w:rPr>
        <w:t xml:space="preserve">I thank you. </w:t>
      </w:r>
    </w:p>
    <w:p w14:paraId="71FE2363" w14:textId="69A9F63F" w:rsidR="00D41A7D" w:rsidRPr="00D95A3C" w:rsidRDefault="00D41A7D" w:rsidP="001B6BA5">
      <w:pPr>
        <w:spacing w:after="0" w:line="240" w:lineRule="auto"/>
        <w:jc w:val="both"/>
        <w:rPr>
          <w:sz w:val="26"/>
          <w:szCs w:val="26"/>
          <w:lang w:val="en-US"/>
        </w:rPr>
      </w:pPr>
    </w:p>
    <w:sectPr w:rsidR="00D41A7D" w:rsidRPr="00D95A3C" w:rsidSect="000C1D79">
      <w:pgSz w:w="11906" w:h="16838"/>
      <w:pgMar w:top="241" w:right="1417" w:bottom="49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5323" w14:textId="77777777" w:rsidR="00C347CF" w:rsidRDefault="00C347CF" w:rsidP="00CE379A">
      <w:pPr>
        <w:spacing w:after="0" w:line="240" w:lineRule="auto"/>
      </w:pPr>
      <w:r>
        <w:separator/>
      </w:r>
    </w:p>
  </w:endnote>
  <w:endnote w:type="continuationSeparator" w:id="0">
    <w:p w14:paraId="609DD5DD" w14:textId="77777777" w:rsidR="00C347CF" w:rsidRDefault="00C347CF"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B3E1" w14:textId="77777777" w:rsidR="00C347CF" w:rsidRDefault="00C347CF" w:rsidP="00CE379A">
      <w:pPr>
        <w:spacing w:after="0" w:line="240" w:lineRule="auto"/>
      </w:pPr>
      <w:r>
        <w:separator/>
      </w:r>
    </w:p>
  </w:footnote>
  <w:footnote w:type="continuationSeparator" w:id="0">
    <w:p w14:paraId="2C75B6CF" w14:textId="77777777" w:rsidR="00C347CF" w:rsidRDefault="00C347CF"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C6703FC"/>
    <w:multiLevelType w:val="hybridMultilevel"/>
    <w:tmpl w:val="F462D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10"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9B6561"/>
    <w:multiLevelType w:val="hybridMultilevel"/>
    <w:tmpl w:val="F66E99FA"/>
    <w:lvl w:ilvl="0" w:tplc="4E72F7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E051D4B"/>
    <w:multiLevelType w:val="hybridMultilevel"/>
    <w:tmpl w:val="0218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FD448B"/>
    <w:multiLevelType w:val="hybridMultilevel"/>
    <w:tmpl w:val="B92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18"/>
  </w:num>
  <w:num w:numId="6">
    <w:abstractNumId w:val="16"/>
  </w:num>
  <w:num w:numId="7">
    <w:abstractNumId w:val="1"/>
  </w:num>
  <w:num w:numId="8">
    <w:abstractNumId w:val="9"/>
  </w:num>
  <w:num w:numId="9">
    <w:abstractNumId w:val="3"/>
  </w:num>
  <w:num w:numId="10">
    <w:abstractNumId w:val="11"/>
  </w:num>
  <w:num w:numId="11">
    <w:abstractNumId w:val="5"/>
  </w:num>
  <w:num w:numId="12">
    <w:abstractNumId w:val="14"/>
  </w:num>
  <w:num w:numId="13">
    <w:abstractNumId w:val="10"/>
  </w:num>
  <w:num w:numId="14">
    <w:abstractNumId w:val="20"/>
  </w:num>
  <w:num w:numId="15">
    <w:abstractNumId w:val="15"/>
  </w:num>
  <w:num w:numId="16">
    <w:abstractNumId w:val="12"/>
  </w:num>
  <w:num w:numId="17">
    <w:abstractNumId w:val="7"/>
  </w:num>
  <w:num w:numId="18">
    <w:abstractNumId w:val="19"/>
  </w:num>
  <w:num w:numId="19">
    <w:abstractNumId w:val="13"/>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CH"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3059E"/>
    <w:rsid w:val="00030B23"/>
    <w:rsid w:val="000412F0"/>
    <w:rsid w:val="000562BB"/>
    <w:rsid w:val="00067927"/>
    <w:rsid w:val="000705CD"/>
    <w:rsid w:val="00087AD4"/>
    <w:rsid w:val="00094C66"/>
    <w:rsid w:val="000B0F1E"/>
    <w:rsid w:val="000B2F98"/>
    <w:rsid w:val="000C1D79"/>
    <w:rsid w:val="000D41D8"/>
    <w:rsid w:val="000E108A"/>
    <w:rsid w:val="000E74F6"/>
    <w:rsid w:val="000F6A84"/>
    <w:rsid w:val="00126F04"/>
    <w:rsid w:val="001360FA"/>
    <w:rsid w:val="00136D97"/>
    <w:rsid w:val="001444DE"/>
    <w:rsid w:val="00145063"/>
    <w:rsid w:val="00146590"/>
    <w:rsid w:val="0016164C"/>
    <w:rsid w:val="00170AC2"/>
    <w:rsid w:val="001734A5"/>
    <w:rsid w:val="00174CA2"/>
    <w:rsid w:val="001753B6"/>
    <w:rsid w:val="00192137"/>
    <w:rsid w:val="001B4C32"/>
    <w:rsid w:val="001B62E8"/>
    <w:rsid w:val="001B6BA5"/>
    <w:rsid w:val="001C20D2"/>
    <w:rsid w:val="001D18FA"/>
    <w:rsid w:val="001F0998"/>
    <w:rsid w:val="00200514"/>
    <w:rsid w:val="002136B6"/>
    <w:rsid w:val="002215B9"/>
    <w:rsid w:val="00221FCF"/>
    <w:rsid w:val="00227680"/>
    <w:rsid w:val="002357E0"/>
    <w:rsid w:val="002408B4"/>
    <w:rsid w:val="00241AE9"/>
    <w:rsid w:val="0025042A"/>
    <w:rsid w:val="00281E04"/>
    <w:rsid w:val="002848DE"/>
    <w:rsid w:val="00292C12"/>
    <w:rsid w:val="002969B7"/>
    <w:rsid w:val="002B2373"/>
    <w:rsid w:val="002B3092"/>
    <w:rsid w:val="002B450F"/>
    <w:rsid w:val="002C5FAC"/>
    <w:rsid w:val="002D1081"/>
    <w:rsid w:val="002D365B"/>
    <w:rsid w:val="002E38F5"/>
    <w:rsid w:val="002E5DB7"/>
    <w:rsid w:val="002F23C3"/>
    <w:rsid w:val="00322F34"/>
    <w:rsid w:val="00366873"/>
    <w:rsid w:val="003726EC"/>
    <w:rsid w:val="00381354"/>
    <w:rsid w:val="003A5493"/>
    <w:rsid w:val="003B232F"/>
    <w:rsid w:val="003E1549"/>
    <w:rsid w:val="003F611C"/>
    <w:rsid w:val="004021E5"/>
    <w:rsid w:val="004046BB"/>
    <w:rsid w:val="0041109D"/>
    <w:rsid w:val="00420141"/>
    <w:rsid w:val="0042312C"/>
    <w:rsid w:val="004333E7"/>
    <w:rsid w:val="00442CB2"/>
    <w:rsid w:val="00454B9E"/>
    <w:rsid w:val="00456091"/>
    <w:rsid w:val="00461AEC"/>
    <w:rsid w:val="00465B05"/>
    <w:rsid w:val="0047185B"/>
    <w:rsid w:val="00477328"/>
    <w:rsid w:val="00477C5C"/>
    <w:rsid w:val="004924C3"/>
    <w:rsid w:val="00492C1F"/>
    <w:rsid w:val="004B3062"/>
    <w:rsid w:val="004B67CA"/>
    <w:rsid w:val="004C2733"/>
    <w:rsid w:val="004D0785"/>
    <w:rsid w:val="004D088E"/>
    <w:rsid w:val="004D5437"/>
    <w:rsid w:val="004F3679"/>
    <w:rsid w:val="004F617B"/>
    <w:rsid w:val="004F67FC"/>
    <w:rsid w:val="00514163"/>
    <w:rsid w:val="00530E81"/>
    <w:rsid w:val="0053205C"/>
    <w:rsid w:val="00552C74"/>
    <w:rsid w:val="005569E1"/>
    <w:rsid w:val="005610A2"/>
    <w:rsid w:val="00563A99"/>
    <w:rsid w:val="00575A45"/>
    <w:rsid w:val="00595165"/>
    <w:rsid w:val="005A0544"/>
    <w:rsid w:val="005A1763"/>
    <w:rsid w:val="005A1B75"/>
    <w:rsid w:val="005A4763"/>
    <w:rsid w:val="005B3BDA"/>
    <w:rsid w:val="005D4944"/>
    <w:rsid w:val="005D546A"/>
    <w:rsid w:val="005E764D"/>
    <w:rsid w:val="005F02D9"/>
    <w:rsid w:val="00611FF0"/>
    <w:rsid w:val="006231DE"/>
    <w:rsid w:val="0062364C"/>
    <w:rsid w:val="006249B2"/>
    <w:rsid w:val="00631F96"/>
    <w:rsid w:val="00636327"/>
    <w:rsid w:val="006436A5"/>
    <w:rsid w:val="006704F6"/>
    <w:rsid w:val="0067772D"/>
    <w:rsid w:val="00682E95"/>
    <w:rsid w:val="006A3AAC"/>
    <w:rsid w:val="006B7320"/>
    <w:rsid w:val="006C390D"/>
    <w:rsid w:val="006C3D2F"/>
    <w:rsid w:val="006D217B"/>
    <w:rsid w:val="006E256D"/>
    <w:rsid w:val="006E25DC"/>
    <w:rsid w:val="006F54F0"/>
    <w:rsid w:val="00707374"/>
    <w:rsid w:val="00710FC0"/>
    <w:rsid w:val="00730085"/>
    <w:rsid w:val="0074376E"/>
    <w:rsid w:val="007669C9"/>
    <w:rsid w:val="00767F0F"/>
    <w:rsid w:val="00773989"/>
    <w:rsid w:val="00776942"/>
    <w:rsid w:val="007A2BDB"/>
    <w:rsid w:val="007A5940"/>
    <w:rsid w:val="007B0A20"/>
    <w:rsid w:val="007E4F94"/>
    <w:rsid w:val="007F1346"/>
    <w:rsid w:val="007F2B3E"/>
    <w:rsid w:val="00803F6A"/>
    <w:rsid w:val="00810627"/>
    <w:rsid w:val="00816E27"/>
    <w:rsid w:val="00832C1F"/>
    <w:rsid w:val="00834E0D"/>
    <w:rsid w:val="00877154"/>
    <w:rsid w:val="008A4121"/>
    <w:rsid w:val="008B29EA"/>
    <w:rsid w:val="008D5845"/>
    <w:rsid w:val="008F0186"/>
    <w:rsid w:val="008F114A"/>
    <w:rsid w:val="008F11A5"/>
    <w:rsid w:val="008F1D71"/>
    <w:rsid w:val="00900262"/>
    <w:rsid w:val="00913717"/>
    <w:rsid w:val="009139AB"/>
    <w:rsid w:val="00927C48"/>
    <w:rsid w:val="00934161"/>
    <w:rsid w:val="00946360"/>
    <w:rsid w:val="00947AEF"/>
    <w:rsid w:val="00950052"/>
    <w:rsid w:val="00951B6B"/>
    <w:rsid w:val="009808C8"/>
    <w:rsid w:val="00991E11"/>
    <w:rsid w:val="009A04D3"/>
    <w:rsid w:val="009B0B97"/>
    <w:rsid w:val="009B503C"/>
    <w:rsid w:val="009D4006"/>
    <w:rsid w:val="009D46FD"/>
    <w:rsid w:val="009F6878"/>
    <w:rsid w:val="00A23E7D"/>
    <w:rsid w:val="00A2776E"/>
    <w:rsid w:val="00A35C7B"/>
    <w:rsid w:val="00A465B0"/>
    <w:rsid w:val="00A47C98"/>
    <w:rsid w:val="00A53F56"/>
    <w:rsid w:val="00A62E95"/>
    <w:rsid w:val="00A67333"/>
    <w:rsid w:val="00A9014A"/>
    <w:rsid w:val="00AB1A37"/>
    <w:rsid w:val="00AB7470"/>
    <w:rsid w:val="00AC6773"/>
    <w:rsid w:val="00AF3F5A"/>
    <w:rsid w:val="00AF6EB2"/>
    <w:rsid w:val="00B0252E"/>
    <w:rsid w:val="00B04719"/>
    <w:rsid w:val="00B06827"/>
    <w:rsid w:val="00B137AC"/>
    <w:rsid w:val="00B13BB6"/>
    <w:rsid w:val="00B15460"/>
    <w:rsid w:val="00B240D5"/>
    <w:rsid w:val="00B25CED"/>
    <w:rsid w:val="00B318E3"/>
    <w:rsid w:val="00B32FD5"/>
    <w:rsid w:val="00B436C0"/>
    <w:rsid w:val="00B66872"/>
    <w:rsid w:val="00B676E2"/>
    <w:rsid w:val="00B87AAF"/>
    <w:rsid w:val="00B946E2"/>
    <w:rsid w:val="00B9512B"/>
    <w:rsid w:val="00B97CC6"/>
    <w:rsid w:val="00BA3433"/>
    <w:rsid w:val="00BE09F5"/>
    <w:rsid w:val="00BF615B"/>
    <w:rsid w:val="00C00B53"/>
    <w:rsid w:val="00C0513C"/>
    <w:rsid w:val="00C20D4B"/>
    <w:rsid w:val="00C27819"/>
    <w:rsid w:val="00C347CF"/>
    <w:rsid w:val="00C3559D"/>
    <w:rsid w:val="00C403E5"/>
    <w:rsid w:val="00C52DAF"/>
    <w:rsid w:val="00C64D11"/>
    <w:rsid w:val="00C94AEF"/>
    <w:rsid w:val="00C9540F"/>
    <w:rsid w:val="00CA0797"/>
    <w:rsid w:val="00CB1C90"/>
    <w:rsid w:val="00CD180D"/>
    <w:rsid w:val="00CE0973"/>
    <w:rsid w:val="00CE379A"/>
    <w:rsid w:val="00CE5A3E"/>
    <w:rsid w:val="00D14A44"/>
    <w:rsid w:val="00D16C1D"/>
    <w:rsid w:val="00D41A7D"/>
    <w:rsid w:val="00D4324F"/>
    <w:rsid w:val="00D4483D"/>
    <w:rsid w:val="00D63242"/>
    <w:rsid w:val="00D669C3"/>
    <w:rsid w:val="00D739A8"/>
    <w:rsid w:val="00D95A3C"/>
    <w:rsid w:val="00DA0BCC"/>
    <w:rsid w:val="00DB3CDD"/>
    <w:rsid w:val="00DD4B4A"/>
    <w:rsid w:val="00DE22D9"/>
    <w:rsid w:val="00E0256B"/>
    <w:rsid w:val="00E040DC"/>
    <w:rsid w:val="00E1529B"/>
    <w:rsid w:val="00E37A3C"/>
    <w:rsid w:val="00E414B1"/>
    <w:rsid w:val="00E50914"/>
    <w:rsid w:val="00E54F6E"/>
    <w:rsid w:val="00E62EC4"/>
    <w:rsid w:val="00E71088"/>
    <w:rsid w:val="00E7719F"/>
    <w:rsid w:val="00E878FD"/>
    <w:rsid w:val="00EA2192"/>
    <w:rsid w:val="00EB4AB9"/>
    <w:rsid w:val="00EB6944"/>
    <w:rsid w:val="00EC4DB1"/>
    <w:rsid w:val="00EC6D48"/>
    <w:rsid w:val="00ED2187"/>
    <w:rsid w:val="00ED7417"/>
    <w:rsid w:val="00EE582B"/>
    <w:rsid w:val="00EF1D0F"/>
    <w:rsid w:val="00EF4ED2"/>
    <w:rsid w:val="00EF59D7"/>
    <w:rsid w:val="00F04634"/>
    <w:rsid w:val="00F05AD3"/>
    <w:rsid w:val="00F10341"/>
    <w:rsid w:val="00F10B4F"/>
    <w:rsid w:val="00F13310"/>
    <w:rsid w:val="00F159BF"/>
    <w:rsid w:val="00F22AB7"/>
    <w:rsid w:val="00F42B84"/>
    <w:rsid w:val="00F44FBA"/>
    <w:rsid w:val="00F53485"/>
    <w:rsid w:val="00F60137"/>
    <w:rsid w:val="00F63A30"/>
    <w:rsid w:val="00F677F9"/>
    <w:rsid w:val="00F86267"/>
    <w:rsid w:val="00FA0CA9"/>
    <w:rsid w:val="00FA48DF"/>
    <w:rsid w:val="00FA5632"/>
    <w:rsid w:val="00FA7B64"/>
    <w:rsid w:val="00FB30DF"/>
    <w:rsid w:val="00FB7AFE"/>
    <w:rsid w:val="00FC1E85"/>
    <w:rsid w:val="00FC5484"/>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574</DocId>
    <Category xmlns="328c4b46-73db-4dea-b856-05d9d8a86ba6" xsi:nil="true"/>
  </documentManagement>
</p:properties>
</file>

<file path=customXml/itemProps1.xml><?xml version="1.0" encoding="utf-8"?>
<ds:datastoreItem xmlns:ds="http://schemas.openxmlformats.org/officeDocument/2006/customXml" ds:itemID="{A7841F12-A824-48A6-9B22-0003EC478AC4}">
  <ds:schemaRefs>
    <ds:schemaRef ds:uri="http://schemas.openxmlformats.org/officeDocument/2006/bibliography"/>
  </ds:schemaRefs>
</ds:datastoreItem>
</file>

<file path=customXml/itemProps2.xml><?xml version="1.0" encoding="utf-8"?>
<ds:datastoreItem xmlns:ds="http://schemas.openxmlformats.org/officeDocument/2006/customXml" ds:itemID="{BCEDA58C-DC35-44F9-94A4-3BBDA74D3D60}"/>
</file>

<file path=customXml/itemProps3.xml><?xml version="1.0" encoding="utf-8"?>
<ds:datastoreItem xmlns:ds="http://schemas.openxmlformats.org/officeDocument/2006/customXml" ds:itemID="{2C6CC8A2-6EB7-4ACF-BB90-394056C9CA0E}"/>
</file>

<file path=customXml/itemProps4.xml><?xml version="1.0" encoding="utf-8"?>
<ds:datastoreItem xmlns:ds="http://schemas.openxmlformats.org/officeDocument/2006/customXml" ds:itemID="{B1AA6B1A-C78D-410A-8E35-A076CE7B307A}"/>
</file>

<file path=docProps/app.xml><?xml version="1.0" encoding="utf-8"?>
<Properties xmlns="http://schemas.openxmlformats.org/officeDocument/2006/extended-properties" xmlns:vt="http://schemas.openxmlformats.org/officeDocument/2006/docPropsVTypes">
  <Template>Normal</Template>
  <TotalTime>876</TotalTime>
  <Pages>1</Pages>
  <Words>161</Words>
  <Characters>921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michela.fiore</cp:lastModifiedBy>
  <cp:revision>138</cp:revision>
  <dcterms:created xsi:type="dcterms:W3CDTF">2022-01-27T18:27:00Z</dcterms:created>
  <dcterms:modified xsi:type="dcterms:W3CDTF">2023-11-07T09:22:00Z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