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AC92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16A14079" w14:textId="77777777" w:rsidR="00BD706D" w:rsidRDefault="00BD706D" w:rsidP="00BD706D">
      <w:pPr>
        <w:jc w:val="center"/>
        <w:rPr>
          <w:rFonts w:ascii="Arial" w:hAnsi="Arial" w:cs="Arial"/>
          <w:b/>
          <w:lang w:val="es-ES"/>
        </w:rPr>
      </w:pPr>
    </w:p>
    <w:p w14:paraId="433316DB" w14:textId="77777777" w:rsidR="00BD706D" w:rsidRDefault="00BD706D" w:rsidP="00BD706D">
      <w:pPr>
        <w:jc w:val="center"/>
        <w:rPr>
          <w:rFonts w:ascii="Arial" w:hAnsi="Arial" w:cs="Arial"/>
          <w:b/>
          <w:lang w:val="es-ES"/>
        </w:rPr>
      </w:pPr>
    </w:p>
    <w:p w14:paraId="3D7C7B4E" w14:textId="77777777" w:rsidR="00BD706D" w:rsidRDefault="00BD706D" w:rsidP="00BD706D">
      <w:pPr>
        <w:jc w:val="center"/>
        <w:rPr>
          <w:rFonts w:ascii="Arial" w:hAnsi="Arial" w:cs="Arial"/>
          <w:b/>
          <w:lang w:val="es-ES"/>
        </w:rPr>
      </w:pPr>
    </w:p>
    <w:p w14:paraId="1A00B28B" w14:textId="2BD8F6B0" w:rsidR="00BD706D" w:rsidRPr="002350EE" w:rsidRDefault="00BD706D" w:rsidP="00BD706D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Consejo de Derechos Humanos</w:t>
      </w:r>
    </w:p>
    <w:p w14:paraId="27CE2FF3" w14:textId="77777777" w:rsidR="00BD706D" w:rsidRPr="002350EE" w:rsidRDefault="00BD706D" w:rsidP="00BD706D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44º Sesión del Grupo de Trabajo del Examen Periódico Universal</w:t>
      </w:r>
    </w:p>
    <w:p w14:paraId="2C12529F" w14:textId="77777777" w:rsidR="00BD706D" w:rsidRPr="002350EE" w:rsidRDefault="00BD706D" w:rsidP="00BD706D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 xml:space="preserve">Examen Periódico Universal de Camerún </w:t>
      </w:r>
    </w:p>
    <w:p w14:paraId="55F87354" w14:textId="77777777" w:rsidR="00BD706D" w:rsidRPr="002350EE" w:rsidRDefault="00BD706D" w:rsidP="00BD706D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Martes</w:t>
      </w:r>
      <w:r w:rsidRPr="002350EE">
        <w:rPr>
          <w:rFonts w:ascii="Arial" w:hAnsi="Arial" w:cs="Arial"/>
          <w:b/>
          <w:lang w:val="es-ES"/>
        </w:rPr>
        <w:t xml:space="preserve"> 1</w:t>
      </w:r>
      <w:r>
        <w:rPr>
          <w:rFonts w:ascii="Arial" w:hAnsi="Arial" w:cs="Arial"/>
          <w:b/>
          <w:lang w:val="es-ES"/>
        </w:rPr>
        <w:t>4</w:t>
      </w:r>
      <w:r w:rsidRPr="002350EE">
        <w:rPr>
          <w:rFonts w:ascii="Arial" w:hAnsi="Arial" w:cs="Arial"/>
          <w:b/>
          <w:lang w:val="es-ES"/>
        </w:rPr>
        <w:t xml:space="preserve"> de noviembre 2023/ </w:t>
      </w:r>
      <w:r>
        <w:rPr>
          <w:rFonts w:ascii="Arial" w:hAnsi="Arial" w:cs="Arial"/>
          <w:b/>
          <w:lang w:val="es-ES"/>
        </w:rPr>
        <w:t>14h30</w:t>
      </w:r>
      <w:r w:rsidRPr="002350EE">
        <w:rPr>
          <w:rFonts w:ascii="Arial" w:hAnsi="Arial" w:cs="Arial"/>
          <w:b/>
          <w:lang w:val="es-ES"/>
        </w:rPr>
        <w:t>-1</w:t>
      </w:r>
      <w:r>
        <w:rPr>
          <w:rFonts w:ascii="Arial" w:hAnsi="Arial" w:cs="Arial"/>
          <w:b/>
          <w:lang w:val="es-ES"/>
        </w:rPr>
        <w:t>8h00</w:t>
      </w:r>
    </w:p>
    <w:p w14:paraId="376D47FD" w14:textId="77777777" w:rsidR="00BD706D" w:rsidRPr="002350EE" w:rsidRDefault="00BD706D" w:rsidP="00BD706D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766F9304" w14:textId="77777777" w:rsidR="00BD706D" w:rsidRPr="002350EE" w:rsidRDefault="00BD706D" w:rsidP="00BD706D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Intervención de la República Dominicana</w:t>
      </w:r>
    </w:p>
    <w:p w14:paraId="3168060D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7EBCF577" w14:textId="77777777" w:rsidR="00BD706D" w:rsidRPr="002350EE" w:rsidRDefault="00BD706D" w:rsidP="00BD706D">
      <w:pPr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lang w:val="es-ES"/>
        </w:rPr>
        <w:t xml:space="preserve">Gracias Sr. </w:t>
      </w:r>
      <w:proofErr w:type="gramStart"/>
      <w:r w:rsidRPr="002350EE">
        <w:rPr>
          <w:rFonts w:ascii="Arial" w:hAnsi="Arial" w:cs="Arial"/>
          <w:lang w:val="es-ES"/>
        </w:rPr>
        <w:t>Presidente</w:t>
      </w:r>
      <w:proofErr w:type="gramEnd"/>
      <w:r w:rsidRPr="002350EE">
        <w:rPr>
          <w:rFonts w:ascii="Arial" w:hAnsi="Arial" w:cs="Arial"/>
          <w:lang w:val="es-ES"/>
        </w:rPr>
        <w:t xml:space="preserve"> / Vice-presidenta;</w:t>
      </w:r>
    </w:p>
    <w:p w14:paraId="3221C0C8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</w:p>
    <w:p w14:paraId="53ED7785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La delegación dominicana saluda a la delegación de Camerún y le agradece la presentación de su informe nacional. </w:t>
      </w:r>
    </w:p>
    <w:p w14:paraId="580F125D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</w:p>
    <w:p w14:paraId="55406CF3" w14:textId="77777777" w:rsidR="00BD706D" w:rsidRPr="002350EE" w:rsidRDefault="00BD706D" w:rsidP="00BD706D">
      <w:pPr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>En un ánimo constructivo, respetuosamente le recomendamos</w:t>
      </w:r>
    </w:p>
    <w:p w14:paraId="23A08716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</w:p>
    <w:p w14:paraId="606B248B" w14:textId="77777777" w:rsidR="00BD706D" w:rsidRDefault="00BD706D" w:rsidP="00BD70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>Introducir una ley de acceso a la información en conformidad con las normas internacionales y que incluya un mecanismo de supervisión independiente, y revisar su legislación sobre medios de comunicación y radiodifusión en consonancia con las normas internacionales sobre libertad de expresión.</w:t>
      </w:r>
    </w:p>
    <w:p w14:paraId="0965C244" w14:textId="77777777" w:rsidR="00BD706D" w:rsidRPr="002350EE" w:rsidRDefault="00BD706D" w:rsidP="00BD706D">
      <w:pPr>
        <w:pStyle w:val="ListParagraph"/>
        <w:jc w:val="both"/>
        <w:rPr>
          <w:rFonts w:ascii="Arial" w:hAnsi="Arial" w:cs="Arial"/>
          <w:lang w:val="es-ES"/>
        </w:rPr>
      </w:pPr>
    </w:p>
    <w:p w14:paraId="1FDA4F0C" w14:textId="77777777" w:rsidR="00BD706D" w:rsidRDefault="00BD706D" w:rsidP="00BD70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>Prever la posibilidad de consagrar el derecho a la educación en la Constitución</w:t>
      </w:r>
      <w:r>
        <w:rPr>
          <w:rFonts w:ascii="Arial" w:hAnsi="Arial" w:cs="Arial"/>
          <w:lang w:val="es-ES"/>
        </w:rPr>
        <w:t xml:space="preserve">, </w:t>
      </w:r>
      <w:r w:rsidRPr="002350EE">
        <w:rPr>
          <w:rFonts w:ascii="Arial" w:hAnsi="Arial" w:cs="Arial"/>
          <w:lang w:val="es-ES"/>
        </w:rPr>
        <w:t>y modificar la legislación para garantizar 12 años de educación primaria y secundaria gratuita, de los cuales al menos 9 años deberían ser obligatorios.</w:t>
      </w:r>
    </w:p>
    <w:p w14:paraId="15173682" w14:textId="77777777" w:rsidR="00BD706D" w:rsidRPr="002350EE" w:rsidRDefault="00BD706D" w:rsidP="00BD706D">
      <w:pPr>
        <w:pStyle w:val="ListParagraph"/>
        <w:jc w:val="both"/>
        <w:rPr>
          <w:rFonts w:ascii="Arial" w:hAnsi="Arial" w:cs="Arial"/>
          <w:lang w:val="es-ES"/>
        </w:rPr>
      </w:pPr>
    </w:p>
    <w:p w14:paraId="3692E714" w14:textId="77777777" w:rsidR="00BD706D" w:rsidRPr="002350EE" w:rsidRDefault="00BD706D" w:rsidP="00BD70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>Adoptar medidas para lograr una solución pacífica a las crisis y a la propagación de la violencia.</w:t>
      </w:r>
    </w:p>
    <w:p w14:paraId="3CB7B98A" w14:textId="77777777" w:rsidR="00BD706D" w:rsidRPr="002350EE" w:rsidRDefault="00BD706D" w:rsidP="00BD706D">
      <w:pPr>
        <w:pStyle w:val="ListParagraph"/>
        <w:jc w:val="both"/>
        <w:rPr>
          <w:rFonts w:ascii="Arial" w:hAnsi="Arial" w:cs="Arial"/>
          <w:lang w:val="es-ES"/>
        </w:rPr>
      </w:pPr>
    </w:p>
    <w:p w14:paraId="6F55C3B6" w14:textId="77777777" w:rsidR="00BD706D" w:rsidRPr="002350EE" w:rsidRDefault="00BD706D" w:rsidP="00BD706D">
      <w:pPr>
        <w:jc w:val="both"/>
        <w:rPr>
          <w:rFonts w:ascii="Arial" w:hAnsi="Arial" w:cs="Arial"/>
          <w:lang w:val="es-ES"/>
        </w:rPr>
      </w:pPr>
    </w:p>
    <w:p w14:paraId="4842227D" w14:textId="77777777" w:rsidR="00BD706D" w:rsidRPr="002350EE" w:rsidRDefault="00BD706D" w:rsidP="00BD706D">
      <w:pPr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 xml:space="preserve">Le República Dominicana le desea a la delegación de Camerún un exitoso EPU. </w:t>
      </w:r>
    </w:p>
    <w:p w14:paraId="2C31FB8A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148BA6B7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4C877C31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04B4491C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13655A77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324C4FE9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34A27ED4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8E8550B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64137284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91D24E4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4E1D3118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0F13FA2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223027E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2423710B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7EB48198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6DDC92CF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41F9134C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0B662D71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69EA11EE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53BEB50C" w14:textId="77777777" w:rsidR="00BD706D" w:rsidRPr="002350EE" w:rsidRDefault="00BD706D" w:rsidP="00BD706D">
      <w:pPr>
        <w:jc w:val="both"/>
        <w:rPr>
          <w:rFonts w:ascii="Arial" w:hAnsi="Arial" w:cs="Arial"/>
          <w:b/>
          <w:lang w:val="es-ES"/>
        </w:rPr>
      </w:pPr>
    </w:p>
    <w:p w14:paraId="4F60B8E1" w14:textId="77777777" w:rsidR="00BD706D" w:rsidRPr="00BD706D" w:rsidRDefault="00BD706D">
      <w:pPr>
        <w:rPr>
          <w:lang w:val="es-ES"/>
        </w:rPr>
      </w:pPr>
    </w:p>
    <w:sectPr w:rsidR="00BD706D" w:rsidRPr="00BD70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604C" w14:textId="77777777" w:rsidR="006C0EC0" w:rsidRDefault="006C0EC0" w:rsidP="00BD706D">
      <w:r>
        <w:separator/>
      </w:r>
    </w:p>
  </w:endnote>
  <w:endnote w:type="continuationSeparator" w:id="0">
    <w:p w14:paraId="1D261A43" w14:textId="77777777" w:rsidR="006C0EC0" w:rsidRDefault="006C0EC0" w:rsidP="00BD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tifex CF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7F49" w14:textId="77777777" w:rsidR="00BD706D" w:rsidRDefault="00BD706D" w:rsidP="00BD706D">
    <w:pPr>
      <w:pStyle w:val="Footer"/>
      <w:jc w:val="center"/>
      <w:rPr>
        <w:rFonts w:ascii="Artifex CF" w:hAnsi="Artifex CF"/>
        <w:color w:val="2F5496" w:themeColor="accent1" w:themeShade="BF"/>
      </w:rPr>
    </w:pPr>
    <w:r>
      <w:rPr>
        <w:rFonts w:ascii="Artifex CF" w:hAnsi="Artifex CF"/>
        <w:noProof/>
        <w:color w:val="5B9BD5" w:themeColor="accent5"/>
        <w:sz w:val="16"/>
        <w:szCs w:val="16"/>
        <w:lang w:val="fr-CH" w:eastAsia="fr-CH"/>
      </w:rPr>
      <w:drawing>
        <wp:inline distT="0" distB="0" distL="0" distR="0" wp14:anchorId="7516BB57" wp14:editId="041DEFD2">
          <wp:extent cx="809625" cy="328910"/>
          <wp:effectExtent l="0" t="0" r="0" b="0"/>
          <wp:docPr id="6" name="Picture 6" descr="\\gvafs\home$\wolivero\Desktop\WENDY\Asuntos Varios\Cupul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gvafs\home$\wolivero\Desktop\WENDY\Asuntos Varios\Cupul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AEDE3" w14:textId="77777777" w:rsidR="00BD706D" w:rsidRPr="001026BE" w:rsidRDefault="00BD706D" w:rsidP="00BD706D">
    <w:pPr>
      <w:pStyle w:val="Footer"/>
      <w:jc w:val="center"/>
      <w:rPr>
        <w:rFonts w:ascii="Artifex CF" w:hAnsi="Artifex CF"/>
        <w:color w:val="5B9BD5" w:themeColor="accent5"/>
        <w:sz w:val="16"/>
        <w:szCs w:val="16"/>
        <w:lang w:val="es-ES"/>
      </w:rPr>
    </w:pPr>
    <w:r w:rsidRPr="001026BE">
      <w:rPr>
        <w:rFonts w:ascii="Artifex CF" w:hAnsi="Artifex CF"/>
        <w:color w:val="5B9BD5" w:themeColor="accent5"/>
        <w:sz w:val="16"/>
        <w:szCs w:val="16"/>
        <w:lang w:val="es-ES"/>
      </w:rPr>
      <w:t xml:space="preserve">63 </w:t>
    </w:r>
    <w:proofErr w:type="gramStart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>Rue</w:t>
    </w:r>
    <w:proofErr w:type="gramEnd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 xml:space="preserve"> de </w:t>
    </w:r>
    <w:proofErr w:type="spellStart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>Lausanne</w:t>
    </w:r>
    <w:proofErr w:type="spellEnd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>, 1202, Ginebra, Suiza</w:t>
    </w:r>
  </w:p>
  <w:p w14:paraId="35B4D330" w14:textId="77777777" w:rsidR="00BD706D" w:rsidRPr="002A037E" w:rsidRDefault="00BD706D" w:rsidP="00BD706D">
    <w:pPr>
      <w:pStyle w:val="Footer"/>
      <w:jc w:val="center"/>
      <w:rPr>
        <w:rFonts w:ascii="Artifex CF" w:hAnsi="Artifex CF"/>
        <w:color w:val="2E74B5" w:themeColor="accent5" w:themeShade="BF"/>
        <w:lang w:val="es-ES"/>
      </w:rPr>
    </w:pPr>
    <w:r w:rsidRPr="001026BE">
      <w:rPr>
        <w:rFonts w:ascii="Artifex CF" w:hAnsi="Artifex CF"/>
        <w:color w:val="5B9BD5" w:themeColor="accent5"/>
        <w:sz w:val="16"/>
        <w:szCs w:val="16"/>
        <w:lang w:val="es-ES"/>
      </w:rPr>
      <w:t xml:space="preserve">Teléfono: +41 22 715 </w:t>
    </w:r>
    <w:proofErr w:type="gramStart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>3910  Fax</w:t>
    </w:r>
    <w:proofErr w:type="gramEnd"/>
    <w:r w:rsidRPr="001026BE">
      <w:rPr>
        <w:rFonts w:ascii="Artifex CF" w:hAnsi="Artifex CF"/>
        <w:color w:val="5B9BD5" w:themeColor="accent5"/>
        <w:sz w:val="16"/>
        <w:szCs w:val="16"/>
        <w:lang w:val="es-ES"/>
      </w:rPr>
      <w:t xml:space="preserve">: +41 22 741 0590  Correo Electrónico: </w:t>
    </w:r>
    <w:hyperlink r:id="rId2" w:history="1">
      <w:r w:rsidRPr="001026BE">
        <w:rPr>
          <w:rStyle w:val="Hyperlink"/>
          <w:rFonts w:ascii="Artifex CF" w:hAnsi="Artifex CF"/>
          <w:color w:val="5B9BD5" w:themeColor="accent5"/>
          <w:sz w:val="16"/>
          <w:szCs w:val="16"/>
          <w:lang w:val="es-ES"/>
        </w:rPr>
        <w:t>onug@mirex.gob.do</w:t>
      </w:r>
    </w:hyperlink>
    <w:r w:rsidRPr="004E71AB">
      <w:rPr>
        <w:rFonts w:ascii="Artifex CF" w:hAnsi="Artifex CF"/>
        <w:color w:val="2E74B5" w:themeColor="accent5" w:themeShade="BF"/>
        <w:lang w:val="es-ES"/>
      </w:rPr>
      <w:t xml:space="preserve"> </w:t>
    </w:r>
  </w:p>
  <w:p w14:paraId="2731A031" w14:textId="77777777" w:rsidR="00BD706D" w:rsidRPr="00BD706D" w:rsidRDefault="00BD706D" w:rsidP="00BD706D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C22C" w14:textId="77777777" w:rsidR="006C0EC0" w:rsidRDefault="006C0EC0" w:rsidP="00BD706D">
      <w:r>
        <w:separator/>
      </w:r>
    </w:p>
  </w:footnote>
  <w:footnote w:type="continuationSeparator" w:id="0">
    <w:p w14:paraId="001F8D30" w14:textId="77777777" w:rsidR="006C0EC0" w:rsidRDefault="006C0EC0" w:rsidP="00BD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20D1" w14:textId="71F1F5E8" w:rsidR="00BD706D" w:rsidRDefault="00BD706D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6A73C4E2" wp14:editId="521859D3">
          <wp:simplePos x="0" y="0"/>
          <wp:positionH relativeFrom="column">
            <wp:posOffset>-657726</wp:posOffset>
          </wp:positionH>
          <wp:positionV relativeFrom="paragraph">
            <wp:posOffset>-433772</wp:posOffset>
          </wp:positionV>
          <wp:extent cx="6867728" cy="131294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7728" cy="131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2E3"/>
    <w:multiLevelType w:val="hybridMultilevel"/>
    <w:tmpl w:val="33B07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4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6D"/>
    <w:rsid w:val="006C0EC0"/>
    <w:rsid w:val="00B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5FD1F"/>
  <w15:chartTrackingRefBased/>
  <w15:docId w15:val="{F76BB11A-68DD-4C46-810A-639E3FF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6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06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7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0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7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06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D7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AFA2AFF-3311-47D3-A369-3D16F75EC8D2}"/>
</file>

<file path=customXml/itemProps2.xml><?xml version="1.0" encoding="utf-8"?>
<ds:datastoreItem xmlns:ds="http://schemas.openxmlformats.org/officeDocument/2006/customXml" ds:itemID="{F73E4AF6-20F5-49E9-98A2-DD0311037E40}"/>
</file>

<file path=customXml/itemProps3.xml><?xml version="1.0" encoding="utf-8"?>
<ds:datastoreItem xmlns:ds="http://schemas.openxmlformats.org/officeDocument/2006/customXml" ds:itemID="{1B65D8F4-7E55-42D9-A5C1-2BF71890A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2023-11-13T16:56:00Z</dcterms:created>
  <dcterms:modified xsi:type="dcterms:W3CDTF">2023-11-13T16:58:00Z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