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999E" w14:textId="313BC870" w:rsidR="000F25AA" w:rsidRDefault="000F25AA" w:rsidP="00227B50">
      <w:pPr>
        <w:spacing w:after="120" w:line="276" w:lineRule="auto"/>
        <w:jc w:val="right"/>
        <w:rPr>
          <w:rFonts w:ascii="Lato" w:eastAsia="Times New Roman" w:hAnsi="Lato"/>
          <w:i/>
          <w:sz w:val="24"/>
          <w:szCs w:val="24"/>
          <w:lang w:val="en-GB" w:eastAsia="pl-PL"/>
        </w:rPr>
      </w:pPr>
      <w:r w:rsidRPr="000A1DD1">
        <w:rPr>
          <w:rFonts w:ascii="Lato" w:eastAsia="Times New Roman" w:hAnsi="Lato"/>
          <w:i/>
          <w:sz w:val="24"/>
          <w:szCs w:val="24"/>
          <w:lang w:val="en-GB" w:eastAsia="pl-PL"/>
        </w:rPr>
        <w:t>Check against delivery</w:t>
      </w:r>
    </w:p>
    <w:p w14:paraId="5D852BCE" w14:textId="77777777" w:rsidR="00227B50" w:rsidRPr="00227B50" w:rsidRDefault="00227B50" w:rsidP="00227B50">
      <w:pPr>
        <w:spacing w:after="120" w:line="276" w:lineRule="auto"/>
        <w:jc w:val="center"/>
        <w:rPr>
          <w:rFonts w:ascii="Lato" w:eastAsia="Times New Roman" w:hAnsi="Lato"/>
          <w:i/>
          <w:sz w:val="24"/>
          <w:szCs w:val="24"/>
          <w:lang w:val="en-GB" w:eastAsia="pl-PL"/>
        </w:rPr>
      </w:pPr>
    </w:p>
    <w:p w14:paraId="10DD4813" w14:textId="014D8F99" w:rsidR="000F25AA" w:rsidRPr="000A1DD1" w:rsidRDefault="000F25AA" w:rsidP="000F25AA">
      <w:pPr>
        <w:spacing w:after="120" w:line="276" w:lineRule="auto"/>
        <w:jc w:val="center"/>
        <w:rPr>
          <w:rFonts w:ascii="Lato" w:eastAsia="Times New Roman" w:hAnsi="Lato"/>
          <w:b/>
          <w:sz w:val="24"/>
          <w:szCs w:val="24"/>
          <w:lang w:val="en-GB" w:eastAsia="pl-PL"/>
        </w:rPr>
      </w:pPr>
      <w:r w:rsidRPr="000A1DD1">
        <w:rPr>
          <w:rFonts w:ascii="Lato" w:eastAsia="Times New Roman" w:hAnsi="Lato"/>
          <w:b/>
          <w:sz w:val="24"/>
          <w:szCs w:val="24"/>
          <w:lang w:val="en-GB" w:eastAsia="pl-PL"/>
        </w:rPr>
        <w:t xml:space="preserve">UPR of </w:t>
      </w:r>
      <w:r w:rsidR="00501B70">
        <w:rPr>
          <w:rFonts w:ascii="Lato" w:eastAsia="Times New Roman" w:hAnsi="Lato"/>
          <w:b/>
          <w:sz w:val="24"/>
          <w:szCs w:val="24"/>
          <w:lang w:val="en-GB" w:eastAsia="pl-PL"/>
        </w:rPr>
        <w:t xml:space="preserve">the </w:t>
      </w:r>
      <w:r w:rsidR="00175274">
        <w:rPr>
          <w:rFonts w:ascii="Lato" w:eastAsia="Times New Roman" w:hAnsi="Lato"/>
          <w:b/>
          <w:sz w:val="24"/>
          <w:szCs w:val="24"/>
          <w:lang w:val="en-GB" w:eastAsia="pl-PL"/>
        </w:rPr>
        <w:t>Colombia</w:t>
      </w:r>
    </w:p>
    <w:p w14:paraId="1422B62E" w14:textId="77777777" w:rsidR="000F25AA" w:rsidRPr="000A1DD1" w:rsidRDefault="000F25AA" w:rsidP="000F25AA">
      <w:pPr>
        <w:spacing w:after="120" w:line="276" w:lineRule="auto"/>
        <w:jc w:val="center"/>
        <w:rPr>
          <w:rFonts w:ascii="Lato" w:eastAsia="Times New Roman" w:hAnsi="Lato"/>
          <w:b/>
          <w:sz w:val="24"/>
          <w:szCs w:val="24"/>
          <w:lang w:val="en-GB" w:eastAsia="pl-PL"/>
        </w:rPr>
      </w:pPr>
      <w:r w:rsidRPr="000A1DD1">
        <w:rPr>
          <w:rFonts w:ascii="Lato" w:eastAsia="Times New Roman" w:hAnsi="Lato"/>
          <w:b/>
          <w:sz w:val="24"/>
          <w:szCs w:val="24"/>
          <w:lang w:val="en-GB" w:eastAsia="pl-PL"/>
        </w:rPr>
        <w:t>Statement by the Republic of Poland</w:t>
      </w:r>
    </w:p>
    <w:p w14:paraId="12B3BBCF" w14:textId="476DA490" w:rsidR="000F25AA" w:rsidRPr="000A1DD1" w:rsidRDefault="00175274" w:rsidP="000F25AA">
      <w:pPr>
        <w:spacing w:after="120" w:line="276" w:lineRule="auto"/>
        <w:jc w:val="center"/>
        <w:rPr>
          <w:rFonts w:ascii="Lato" w:eastAsia="Times New Roman" w:hAnsi="Lato"/>
          <w:i/>
          <w:sz w:val="24"/>
          <w:szCs w:val="24"/>
          <w:lang w:val="en-GB" w:eastAsia="pl-PL"/>
        </w:rPr>
      </w:pPr>
      <w:r>
        <w:rPr>
          <w:rFonts w:ascii="Lato" w:eastAsia="Times New Roman" w:hAnsi="Lato"/>
          <w:i/>
          <w:sz w:val="24"/>
          <w:szCs w:val="24"/>
          <w:lang w:val="en-GB" w:eastAsia="pl-PL"/>
        </w:rPr>
        <w:t>Tuesday</w:t>
      </w:r>
      <w:r w:rsidR="000F25AA" w:rsidRPr="000A1DD1">
        <w:rPr>
          <w:rFonts w:ascii="Lato" w:eastAsia="Times New Roman" w:hAnsi="Lato"/>
          <w:i/>
          <w:sz w:val="24"/>
          <w:szCs w:val="24"/>
          <w:lang w:val="en-GB" w:eastAsia="pl-PL"/>
        </w:rPr>
        <w:t xml:space="preserve">, </w:t>
      </w:r>
      <w:r>
        <w:rPr>
          <w:rFonts w:ascii="Lato" w:eastAsia="Times New Roman" w:hAnsi="Lato"/>
          <w:i/>
          <w:sz w:val="24"/>
          <w:szCs w:val="24"/>
          <w:lang w:val="en-GB" w:eastAsia="pl-PL"/>
        </w:rPr>
        <w:t>7 November</w:t>
      </w:r>
      <w:r w:rsidR="000F25AA" w:rsidRPr="000A1DD1">
        <w:rPr>
          <w:rFonts w:ascii="Lato" w:eastAsia="Times New Roman" w:hAnsi="Lato"/>
          <w:i/>
          <w:sz w:val="24"/>
          <w:szCs w:val="24"/>
          <w:lang w:val="en-GB" w:eastAsia="pl-PL"/>
        </w:rPr>
        <w:t>, 14:30-18:00</w:t>
      </w:r>
    </w:p>
    <w:p w14:paraId="5EE10E5C" w14:textId="680FBD2A" w:rsidR="000F25AA" w:rsidRPr="003B7985" w:rsidRDefault="000F25AA" w:rsidP="000F25AA">
      <w:pPr>
        <w:pStyle w:val="NormalnyWeb"/>
        <w:spacing w:before="0" w:beforeAutospacing="0" w:after="120" w:afterAutospacing="0" w:line="276" w:lineRule="auto"/>
        <w:jc w:val="both"/>
        <w:rPr>
          <w:rFonts w:ascii="Lato" w:hAnsi="Lato"/>
          <w:i/>
          <w:lang w:val="en-GB"/>
        </w:rPr>
      </w:pPr>
      <w:r w:rsidRPr="003B7985">
        <w:rPr>
          <w:rFonts w:ascii="Lato" w:hAnsi="Lato"/>
          <w:i/>
          <w:lang w:val="en-GB"/>
        </w:rPr>
        <w:t>Mr. President,</w:t>
      </w:r>
    </w:p>
    <w:p w14:paraId="7AF0C9BE" w14:textId="5F6CD386" w:rsidR="000F25AA" w:rsidRPr="003B7985" w:rsidRDefault="000F25AA" w:rsidP="000F25AA">
      <w:pPr>
        <w:pStyle w:val="NormalnyWeb"/>
        <w:spacing w:before="0" w:beforeAutospacing="0" w:after="120" w:afterAutospacing="0" w:line="276" w:lineRule="auto"/>
        <w:jc w:val="both"/>
        <w:rPr>
          <w:rFonts w:ascii="Lato" w:hAnsi="Lato"/>
          <w:lang w:val="en-GB"/>
        </w:rPr>
      </w:pPr>
      <w:r w:rsidRPr="003B7985">
        <w:rPr>
          <w:rFonts w:ascii="Lato" w:hAnsi="Lato"/>
          <w:lang w:val="en-GB"/>
        </w:rPr>
        <w:t>Poland thank</w:t>
      </w:r>
      <w:r w:rsidR="003E0200">
        <w:rPr>
          <w:rFonts w:ascii="Lato" w:hAnsi="Lato"/>
          <w:lang w:val="en-GB"/>
        </w:rPr>
        <w:t>s</w:t>
      </w:r>
      <w:r w:rsidRPr="003B7985">
        <w:rPr>
          <w:rFonts w:ascii="Lato" w:hAnsi="Lato"/>
          <w:lang w:val="en-GB"/>
        </w:rPr>
        <w:t xml:space="preserve"> </w:t>
      </w:r>
      <w:r w:rsidR="00175274">
        <w:rPr>
          <w:rFonts w:ascii="Lato" w:hAnsi="Lato"/>
          <w:lang w:val="en-GB"/>
        </w:rPr>
        <w:t>Colombia</w:t>
      </w:r>
      <w:r w:rsidRPr="003B7985">
        <w:rPr>
          <w:rFonts w:ascii="Lato" w:hAnsi="Lato"/>
          <w:lang w:val="en-GB"/>
        </w:rPr>
        <w:t xml:space="preserve"> for presentation of its national report. We acknowledge activities undertaken by the </w:t>
      </w:r>
      <w:r w:rsidR="003C7E79">
        <w:rPr>
          <w:rFonts w:ascii="Lato" w:hAnsi="Lato"/>
          <w:lang w:val="en-GB"/>
        </w:rPr>
        <w:t xml:space="preserve">government of </w:t>
      </w:r>
      <w:r w:rsidR="00175274">
        <w:rPr>
          <w:rFonts w:ascii="Lato" w:hAnsi="Lato"/>
          <w:lang w:val="en-GB"/>
        </w:rPr>
        <w:t>Colombia</w:t>
      </w:r>
      <w:r w:rsidRPr="003B7985">
        <w:rPr>
          <w:rFonts w:ascii="Lato" w:hAnsi="Lato"/>
          <w:lang w:val="en-GB"/>
        </w:rPr>
        <w:t xml:space="preserve"> in order to implement recommendations accepted during the previous cycle of UPR. </w:t>
      </w:r>
    </w:p>
    <w:p w14:paraId="02787490" w14:textId="429E83F7" w:rsidR="000F25AA" w:rsidRPr="003B7985" w:rsidRDefault="000F25AA" w:rsidP="000F25AA">
      <w:pPr>
        <w:pStyle w:val="NormalnyWeb"/>
        <w:spacing w:before="0" w:beforeAutospacing="0" w:after="120" w:afterAutospacing="0" w:line="276" w:lineRule="auto"/>
        <w:jc w:val="both"/>
        <w:rPr>
          <w:rFonts w:ascii="Lato" w:hAnsi="Lato"/>
          <w:lang w:val="en-GB"/>
        </w:rPr>
      </w:pPr>
      <w:r w:rsidRPr="003B7985">
        <w:rPr>
          <w:rFonts w:ascii="Lato" w:hAnsi="Lato"/>
          <w:lang w:val="en-GB"/>
        </w:rPr>
        <w:t>Poland would like to</w:t>
      </w:r>
      <w:r w:rsidR="003E0200">
        <w:rPr>
          <w:rFonts w:ascii="Lato" w:hAnsi="Lato"/>
          <w:lang w:val="en-GB"/>
        </w:rPr>
        <w:t xml:space="preserve"> recommend Colombia to</w:t>
      </w:r>
      <w:r w:rsidRPr="003B7985">
        <w:rPr>
          <w:rFonts w:ascii="Lato" w:hAnsi="Lato"/>
          <w:lang w:val="en-GB"/>
        </w:rPr>
        <w:t xml:space="preserve">: </w:t>
      </w:r>
    </w:p>
    <w:p w14:paraId="621C7993" w14:textId="77BA0D3A" w:rsidR="000F25AA" w:rsidRPr="001E6EDB" w:rsidRDefault="00CB15DA" w:rsidP="003E0200">
      <w:pPr>
        <w:pStyle w:val="NormalnyWeb"/>
        <w:numPr>
          <w:ilvl w:val="0"/>
          <w:numId w:val="2"/>
        </w:numPr>
        <w:spacing w:after="120" w:line="276" w:lineRule="auto"/>
        <w:jc w:val="both"/>
        <w:rPr>
          <w:lang w:val="en-GB"/>
        </w:rPr>
      </w:pPr>
      <w:r>
        <w:rPr>
          <w:rFonts w:ascii="Lato" w:hAnsi="Lato"/>
          <w:lang w:val="en-GB"/>
        </w:rPr>
        <w:t>continue its efforts to prevent violence</w:t>
      </w:r>
      <w:r w:rsidRPr="00CB15DA">
        <w:rPr>
          <w:rFonts w:ascii="Lato" w:hAnsi="Lato"/>
          <w:lang w:val="en-GB"/>
        </w:rPr>
        <w:t xml:space="preserve"> by non-</w:t>
      </w:r>
      <w:r w:rsidR="005C31AD">
        <w:rPr>
          <w:rFonts w:ascii="Lato" w:hAnsi="Lato"/>
          <w:lang w:val="en-GB"/>
        </w:rPr>
        <w:t>S</w:t>
      </w:r>
      <w:r w:rsidRPr="00CB15DA">
        <w:rPr>
          <w:rFonts w:ascii="Lato" w:hAnsi="Lato"/>
          <w:lang w:val="en-GB"/>
        </w:rPr>
        <w:t>tate armed groups and</w:t>
      </w:r>
      <w:r>
        <w:rPr>
          <w:rFonts w:ascii="Lato" w:hAnsi="Lato"/>
          <w:lang w:val="en-GB"/>
        </w:rPr>
        <w:t xml:space="preserve"> </w:t>
      </w:r>
      <w:r w:rsidRPr="00CB15DA">
        <w:rPr>
          <w:rFonts w:ascii="Lato" w:hAnsi="Lato"/>
          <w:lang w:val="en-GB"/>
        </w:rPr>
        <w:t>criminal organizations</w:t>
      </w:r>
      <w:r w:rsidR="00D225F5">
        <w:rPr>
          <w:rFonts w:ascii="Lato" w:hAnsi="Lato"/>
          <w:lang w:val="en-GB"/>
        </w:rPr>
        <w:t>;</w:t>
      </w:r>
      <w:r w:rsidR="001E6EDB" w:rsidRPr="001E6EDB">
        <w:rPr>
          <w:lang w:val="en-GB"/>
        </w:rPr>
        <w:t xml:space="preserve"> </w:t>
      </w:r>
    </w:p>
    <w:p w14:paraId="26BB4427" w14:textId="1C05D47C" w:rsidR="00DB0984" w:rsidRDefault="00D225F5" w:rsidP="003E0200">
      <w:pPr>
        <w:pStyle w:val="NormalnyWeb"/>
        <w:numPr>
          <w:ilvl w:val="0"/>
          <w:numId w:val="2"/>
        </w:numPr>
        <w:spacing w:after="120" w:line="276" w:lineRule="auto"/>
        <w:jc w:val="both"/>
        <w:rPr>
          <w:rFonts w:ascii="Lato" w:hAnsi="Lato"/>
          <w:lang w:val="en-GB"/>
        </w:rPr>
      </w:pPr>
      <w:r>
        <w:rPr>
          <w:rFonts w:ascii="Lato" w:hAnsi="Lato"/>
          <w:lang w:val="en-GB"/>
        </w:rPr>
        <w:t xml:space="preserve">redouble its efforts to eliminate </w:t>
      </w:r>
      <w:r w:rsidRPr="00D225F5">
        <w:rPr>
          <w:rFonts w:ascii="Lato" w:hAnsi="Lato"/>
          <w:lang w:val="en-GB"/>
        </w:rPr>
        <w:t>structural violations of the rights of persons with</w:t>
      </w:r>
      <w:r>
        <w:rPr>
          <w:rFonts w:ascii="Lato" w:hAnsi="Lato"/>
          <w:lang w:val="en-GB"/>
        </w:rPr>
        <w:t xml:space="preserve"> </w:t>
      </w:r>
      <w:r w:rsidRPr="00D225F5">
        <w:rPr>
          <w:rFonts w:ascii="Lato" w:hAnsi="Lato"/>
          <w:lang w:val="en-GB"/>
        </w:rPr>
        <w:t>disabilities</w:t>
      </w:r>
      <w:r>
        <w:rPr>
          <w:rFonts w:ascii="Lato" w:hAnsi="Lato"/>
          <w:lang w:val="en-GB"/>
        </w:rPr>
        <w:t xml:space="preserve">, </w:t>
      </w:r>
      <w:r w:rsidRPr="00D225F5">
        <w:rPr>
          <w:rFonts w:ascii="Lato" w:hAnsi="Lato"/>
          <w:lang w:val="en-GB"/>
        </w:rPr>
        <w:t>especially in terms of access to primary and secondary education and</w:t>
      </w:r>
      <w:r>
        <w:rPr>
          <w:rFonts w:ascii="Lato" w:hAnsi="Lato"/>
          <w:lang w:val="en-GB"/>
        </w:rPr>
        <w:t xml:space="preserve"> </w:t>
      </w:r>
      <w:r w:rsidRPr="00D225F5">
        <w:rPr>
          <w:rFonts w:ascii="Lato" w:hAnsi="Lato"/>
          <w:lang w:val="en-GB"/>
        </w:rPr>
        <w:t>access to the labour market</w:t>
      </w:r>
      <w:r w:rsidR="006F35DD">
        <w:rPr>
          <w:rFonts w:ascii="Lato" w:hAnsi="Lato"/>
          <w:lang w:val="en-GB"/>
        </w:rPr>
        <w:t>;</w:t>
      </w:r>
    </w:p>
    <w:p w14:paraId="6A6A7585" w14:textId="446B482D" w:rsidR="001E6EDB" w:rsidRPr="006F35DD" w:rsidRDefault="001E6EDB" w:rsidP="003E0200">
      <w:pPr>
        <w:pStyle w:val="NormalnyWeb"/>
        <w:numPr>
          <w:ilvl w:val="0"/>
          <w:numId w:val="2"/>
        </w:numPr>
        <w:spacing w:after="120" w:line="276" w:lineRule="auto"/>
        <w:jc w:val="both"/>
        <w:rPr>
          <w:rFonts w:ascii="Lato" w:hAnsi="Lato"/>
          <w:lang w:val="en-GB"/>
        </w:rPr>
      </w:pPr>
      <w:r w:rsidRPr="006F35DD">
        <w:rPr>
          <w:rFonts w:ascii="Lato" w:hAnsi="Lato"/>
          <w:lang w:val="en-GB"/>
        </w:rPr>
        <w:t>strengthen efforts to prevent the recruitment of children by non-State armed groups and criminal organisation</w:t>
      </w:r>
      <w:r w:rsidR="006F35DD" w:rsidRPr="006F35DD">
        <w:rPr>
          <w:rFonts w:ascii="Lato" w:hAnsi="Lato"/>
          <w:lang w:val="en-GB"/>
        </w:rPr>
        <w:t>.</w:t>
      </w:r>
    </w:p>
    <w:p w14:paraId="79325D03" w14:textId="1C1F3C3C" w:rsidR="000F25AA" w:rsidRPr="00496421" w:rsidRDefault="00BA6628" w:rsidP="00496421">
      <w:pPr>
        <w:pStyle w:val="NormalnyWeb"/>
        <w:spacing w:after="120" w:line="276" w:lineRule="auto"/>
        <w:jc w:val="both"/>
        <w:rPr>
          <w:rFonts w:ascii="Lato" w:hAnsi="Lato"/>
          <w:lang w:val="en-GB"/>
        </w:rPr>
      </w:pPr>
      <w:r>
        <w:rPr>
          <w:rFonts w:ascii="Lato" w:hAnsi="Lato"/>
          <w:lang w:val="en-GB"/>
        </w:rPr>
        <w:t xml:space="preserve">We appreciate that </w:t>
      </w:r>
      <w:r w:rsidR="00496421">
        <w:rPr>
          <w:rFonts w:ascii="Lato" w:hAnsi="Lato"/>
          <w:lang w:val="en-GB"/>
        </w:rPr>
        <w:t>Colombia</w:t>
      </w:r>
      <w:r w:rsidR="00496421" w:rsidRPr="00496421">
        <w:rPr>
          <w:rFonts w:ascii="Lato" w:hAnsi="Lato"/>
          <w:lang w:val="en-GB"/>
        </w:rPr>
        <w:t xml:space="preserve"> has</w:t>
      </w:r>
      <w:r w:rsidR="00496421">
        <w:rPr>
          <w:rFonts w:ascii="Lato" w:hAnsi="Lato"/>
          <w:lang w:val="en-GB"/>
        </w:rPr>
        <w:t xml:space="preserve"> </w:t>
      </w:r>
      <w:r w:rsidR="00496421" w:rsidRPr="00496421">
        <w:rPr>
          <w:rFonts w:ascii="Lato" w:hAnsi="Lato"/>
          <w:lang w:val="en-GB"/>
        </w:rPr>
        <w:t>developed e-government tools</w:t>
      </w:r>
      <w:r w:rsidR="00D82AF9">
        <w:rPr>
          <w:rFonts w:ascii="Lato" w:hAnsi="Lato"/>
          <w:lang w:val="en-GB"/>
        </w:rPr>
        <w:t xml:space="preserve">, </w:t>
      </w:r>
      <w:r w:rsidR="00496421" w:rsidRPr="00496421">
        <w:rPr>
          <w:rFonts w:ascii="Lato" w:hAnsi="Lato"/>
          <w:lang w:val="en-GB"/>
        </w:rPr>
        <w:t>open data systems and platforms that simplify procedures,</w:t>
      </w:r>
      <w:r w:rsidR="00496421">
        <w:rPr>
          <w:rFonts w:ascii="Lato" w:hAnsi="Lato"/>
          <w:lang w:val="en-GB"/>
        </w:rPr>
        <w:t xml:space="preserve"> </w:t>
      </w:r>
      <w:r w:rsidR="00496421" w:rsidRPr="00496421">
        <w:rPr>
          <w:rFonts w:ascii="Lato" w:hAnsi="Lato"/>
          <w:lang w:val="en-GB"/>
        </w:rPr>
        <w:t>improve interoperability and foster good governance</w:t>
      </w:r>
      <w:r>
        <w:rPr>
          <w:rFonts w:ascii="Lato" w:hAnsi="Lato"/>
          <w:lang w:val="en-GB"/>
        </w:rPr>
        <w:t xml:space="preserve">. </w:t>
      </w:r>
      <w:r w:rsidR="00DC0988">
        <w:rPr>
          <w:rFonts w:ascii="Lato" w:hAnsi="Lato"/>
          <w:lang w:val="en-GB"/>
        </w:rPr>
        <w:t xml:space="preserve">We hope that </w:t>
      </w:r>
      <w:r w:rsidR="00496421">
        <w:rPr>
          <w:rFonts w:ascii="Lato" w:hAnsi="Lato"/>
          <w:lang w:val="en-GB"/>
        </w:rPr>
        <w:t>Colombia</w:t>
      </w:r>
      <w:r w:rsidR="00607F83">
        <w:rPr>
          <w:rFonts w:ascii="Lato" w:hAnsi="Lato"/>
          <w:lang w:val="en-GB"/>
        </w:rPr>
        <w:t xml:space="preserve"> will uphold its commitment in this area to effectively </w:t>
      </w:r>
      <w:r w:rsidR="00496421" w:rsidRPr="00496421">
        <w:rPr>
          <w:rFonts w:ascii="Lato" w:hAnsi="Lato"/>
          <w:lang w:val="en-GB"/>
        </w:rPr>
        <w:t>ensure transparency in public procurement</w:t>
      </w:r>
      <w:r w:rsidR="00496421">
        <w:rPr>
          <w:rFonts w:ascii="Lato" w:hAnsi="Lato"/>
          <w:lang w:val="en-GB"/>
        </w:rPr>
        <w:t>.</w:t>
      </w:r>
    </w:p>
    <w:p w14:paraId="1C273BEC" w14:textId="264D7FDB" w:rsidR="000F25AA" w:rsidRPr="0069027A" w:rsidRDefault="00E74FD6" w:rsidP="0069027A">
      <w:pPr>
        <w:pStyle w:val="NormalnyWeb"/>
        <w:spacing w:after="120" w:line="276" w:lineRule="auto"/>
        <w:jc w:val="both"/>
        <w:rPr>
          <w:rFonts w:ascii="Lato" w:hAnsi="Lato"/>
          <w:lang w:val="en-GB"/>
        </w:rPr>
      </w:pPr>
      <w:r>
        <w:rPr>
          <w:rFonts w:ascii="Lato" w:hAnsi="Lato"/>
          <w:lang w:val="en-GB"/>
        </w:rPr>
        <w:t xml:space="preserve">Poland </w:t>
      </w:r>
      <w:r w:rsidR="000F25AA" w:rsidRPr="003B7985">
        <w:rPr>
          <w:rFonts w:ascii="Lato" w:hAnsi="Lato"/>
          <w:lang w:val="en-GB"/>
        </w:rPr>
        <w:t xml:space="preserve">also </w:t>
      </w:r>
      <w:r w:rsidR="00496421">
        <w:rPr>
          <w:rFonts w:ascii="Lato" w:hAnsi="Lato"/>
          <w:lang w:val="en-GB"/>
        </w:rPr>
        <w:t>welcomes</w:t>
      </w:r>
      <w:r w:rsidR="005764B2">
        <w:rPr>
          <w:rFonts w:ascii="Lato" w:hAnsi="Lato"/>
          <w:lang w:val="en-GB"/>
        </w:rPr>
        <w:t xml:space="preserve"> that </w:t>
      </w:r>
      <w:r w:rsidR="00496421">
        <w:rPr>
          <w:rFonts w:ascii="Lato" w:hAnsi="Lato"/>
          <w:lang w:val="en-GB"/>
        </w:rPr>
        <w:t xml:space="preserve">Colombia have adopted some legislative measures </w:t>
      </w:r>
      <w:r w:rsidR="005C31AD">
        <w:rPr>
          <w:rFonts w:ascii="Lato" w:hAnsi="Lato"/>
          <w:lang w:val="en-GB"/>
        </w:rPr>
        <w:t>in the area of criminal policy and</w:t>
      </w:r>
      <w:r w:rsidR="00496421" w:rsidRPr="00496421">
        <w:rPr>
          <w:rFonts w:ascii="Lato" w:hAnsi="Lato"/>
          <w:lang w:val="en-GB"/>
        </w:rPr>
        <w:t xml:space="preserve"> security </w:t>
      </w:r>
      <w:r w:rsidR="00496421">
        <w:rPr>
          <w:rFonts w:ascii="Lato" w:hAnsi="Lato"/>
          <w:lang w:val="en-GB"/>
        </w:rPr>
        <w:t>in order to</w:t>
      </w:r>
      <w:r w:rsidR="00496421" w:rsidRPr="00496421">
        <w:rPr>
          <w:rFonts w:ascii="Lato" w:hAnsi="Lato"/>
          <w:lang w:val="en-GB"/>
        </w:rPr>
        <w:t xml:space="preserve"> overcome the problems affecting prisons</w:t>
      </w:r>
      <w:r w:rsidR="00FF4B52">
        <w:rPr>
          <w:rFonts w:ascii="Lato" w:hAnsi="Lato"/>
          <w:lang w:val="en-GB"/>
        </w:rPr>
        <w:t xml:space="preserve">. </w:t>
      </w:r>
      <w:r w:rsidR="005C31AD">
        <w:rPr>
          <w:rFonts w:ascii="Lato" w:hAnsi="Lato"/>
          <w:lang w:val="en-GB"/>
        </w:rPr>
        <w:t>W</w:t>
      </w:r>
      <w:r w:rsidR="00FF4B52">
        <w:rPr>
          <w:rFonts w:ascii="Lato" w:hAnsi="Lato"/>
          <w:lang w:val="en-GB"/>
        </w:rPr>
        <w:t xml:space="preserve">e </w:t>
      </w:r>
      <w:r w:rsidR="005764B2">
        <w:rPr>
          <w:rFonts w:ascii="Lato" w:hAnsi="Lato"/>
          <w:lang w:val="en-GB"/>
        </w:rPr>
        <w:t xml:space="preserve">encourage the authorities of </w:t>
      </w:r>
      <w:r w:rsidR="00496421">
        <w:rPr>
          <w:rFonts w:ascii="Lato" w:hAnsi="Lato"/>
          <w:lang w:val="en-GB"/>
        </w:rPr>
        <w:t xml:space="preserve">Colombia </w:t>
      </w:r>
      <w:r w:rsidR="00D82AF9">
        <w:rPr>
          <w:rFonts w:ascii="Lato" w:hAnsi="Lato"/>
          <w:lang w:val="en-GB"/>
        </w:rPr>
        <w:t xml:space="preserve">to </w:t>
      </w:r>
      <w:r w:rsidR="00496421">
        <w:rPr>
          <w:rFonts w:ascii="Lato" w:hAnsi="Lato"/>
          <w:lang w:val="en-GB"/>
        </w:rPr>
        <w:t xml:space="preserve">further implement </w:t>
      </w:r>
      <w:r w:rsidR="00496421" w:rsidRPr="00496421">
        <w:rPr>
          <w:rFonts w:ascii="Lato" w:hAnsi="Lato"/>
          <w:lang w:val="en-GB"/>
        </w:rPr>
        <w:t>human rights polic</w:t>
      </w:r>
      <w:r w:rsidR="00496421">
        <w:rPr>
          <w:rFonts w:ascii="Lato" w:hAnsi="Lato"/>
          <w:lang w:val="en-GB"/>
        </w:rPr>
        <w:t xml:space="preserve">ies </w:t>
      </w:r>
      <w:r w:rsidR="0069027A">
        <w:rPr>
          <w:rFonts w:ascii="Lato" w:hAnsi="Lato"/>
          <w:lang w:val="en-GB"/>
        </w:rPr>
        <w:t xml:space="preserve">effectively preventing </w:t>
      </w:r>
      <w:r w:rsidR="0020384D">
        <w:rPr>
          <w:rFonts w:ascii="Lato" w:hAnsi="Lato"/>
          <w:lang w:val="en-GB"/>
        </w:rPr>
        <w:t>acts of torture and cruel,</w:t>
      </w:r>
      <w:r w:rsidR="0069027A" w:rsidRPr="0069027A">
        <w:rPr>
          <w:rFonts w:ascii="Lato" w:hAnsi="Lato"/>
          <w:lang w:val="en-GB"/>
        </w:rPr>
        <w:t xml:space="preserve"> and degrading treatment</w:t>
      </w:r>
      <w:bookmarkStart w:id="0" w:name="_GoBack"/>
      <w:bookmarkEnd w:id="0"/>
      <w:r w:rsidR="0069027A">
        <w:rPr>
          <w:rFonts w:ascii="Lato" w:hAnsi="Lato"/>
          <w:lang w:val="en-GB"/>
        </w:rPr>
        <w:t xml:space="preserve"> in prisons and detention  centres. </w:t>
      </w:r>
    </w:p>
    <w:p w14:paraId="28327BB7" w14:textId="77777777" w:rsidR="00391546" w:rsidRPr="00845A38" w:rsidRDefault="000F25AA" w:rsidP="0062755E">
      <w:pPr>
        <w:pStyle w:val="NormalnyWeb"/>
        <w:spacing w:before="0" w:beforeAutospacing="0" w:after="120" w:afterAutospacing="0" w:line="276" w:lineRule="auto"/>
        <w:jc w:val="both"/>
        <w:rPr>
          <w:rFonts w:ascii="Lato" w:hAnsi="Lato"/>
          <w:lang w:val="en-GB"/>
        </w:rPr>
      </w:pPr>
      <w:r w:rsidRPr="003B7985">
        <w:rPr>
          <w:rFonts w:ascii="Lato" w:hAnsi="Lato"/>
          <w:i/>
          <w:lang w:val="en-GB"/>
        </w:rPr>
        <w:t>Thank you.</w:t>
      </w:r>
    </w:p>
    <w:sectPr w:rsidR="00391546" w:rsidRPr="00845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7422A"/>
    <w:multiLevelType w:val="hybridMultilevel"/>
    <w:tmpl w:val="E898B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44A87"/>
    <w:multiLevelType w:val="hybridMultilevel"/>
    <w:tmpl w:val="E604B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AA"/>
    <w:rsid w:val="000A69D3"/>
    <w:rsid w:val="000F25AA"/>
    <w:rsid w:val="00167467"/>
    <w:rsid w:val="00175274"/>
    <w:rsid w:val="001E6EDB"/>
    <w:rsid w:val="0020384D"/>
    <w:rsid w:val="00227B50"/>
    <w:rsid w:val="003142F5"/>
    <w:rsid w:val="00391546"/>
    <w:rsid w:val="003932B3"/>
    <w:rsid w:val="003C7E79"/>
    <w:rsid w:val="003E0200"/>
    <w:rsid w:val="004747C8"/>
    <w:rsid w:val="00496421"/>
    <w:rsid w:val="00501B70"/>
    <w:rsid w:val="00501E80"/>
    <w:rsid w:val="005764B2"/>
    <w:rsid w:val="005C31AD"/>
    <w:rsid w:val="00607F83"/>
    <w:rsid w:val="00621108"/>
    <w:rsid w:val="0062755E"/>
    <w:rsid w:val="00647661"/>
    <w:rsid w:val="00652900"/>
    <w:rsid w:val="0069027A"/>
    <w:rsid w:val="006F35DD"/>
    <w:rsid w:val="0081129E"/>
    <w:rsid w:val="008411D6"/>
    <w:rsid w:val="00842773"/>
    <w:rsid w:val="00845A38"/>
    <w:rsid w:val="008B6D75"/>
    <w:rsid w:val="008E6236"/>
    <w:rsid w:val="00944FAC"/>
    <w:rsid w:val="009B6D21"/>
    <w:rsid w:val="00A021FD"/>
    <w:rsid w:val="00AE0913"/>
    <w:rsid w:val="00B46514"/>
    <w:rsid w:val="00B92784"/>
    <w:rsid w:val="00BA6628"/>
    <w:rsid w:val="00BC343C"/>
    <w:rsid w:val="00C464B8"/>
    <w:rsid w:val="00CB15DA"/>
    <w:rsid w:val="00D21D31"/>
    <w:rsid w:val="00D225F5"/>
    <w:rsid w:val="00D336AC"/>
    <w:rsid w:val="00D82AF9"/>
    <w:rsid w:val="00D84419"/>
    <w:rsid w:val="00DB0984"/>
    <w:rsid w:val="00DC0988"/>
    <w:rsid w:val="00E74FD6"/>
    <w:rsid w:val="00EE0C6D"/>
    <w:rsid w:val="00F071CB"/>
    <w:rsid w:val="00F07A02"/>
    <w:rsid w:val="00F54184"/>
    <w:rsid w:val="00FC74C2"/>
    <w:rsid w:val="00FD6D21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A09E"/>
  <w15:chartTrackingRefBased/>
  <w15:docId w15:val="{5A98A78E-FE67-4F03-9104-3412B492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5AA"/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25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32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2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2B3"/>
    <w:rPr>
      <w:rFonts w:ascii="Calibri" w:eastAsia="Calibri" w:hAnsi="Calibri" w:cs="Times New Roman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2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2B3"/>
    <w:rPr>
      <w:rFonts w:ascii="Calibri" w:eastAsia="Calibri" w:hAnsi="Calibri" w:cs="Times New Roman"/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2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476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A62EC8B-6717-4301-ADB8-E6A5AE7BCA55}"/>
</file>

<file path=customXml/itemProps2.xml><?xml version="1.0" encoding="utf-8"?>
<ds:datastoreItem xmlns:ds="http://schemas.openxmlformats.org/officeDocument/2006/customXml" ds:itemID="{28DADA4E-8A9C-4457-AE2A-5CF4AC2C997E}"/>
</file>

<file path=customXml/itemProps3.xml><?xml version="1.0" encoding="utf-8"?>
<ds:datastoreItem xmlns:ds="http://schemas.openxmlformats.org/officeDocument/2006/customXml" ds:itemID="{984E77C4-C4C7-47C4-A86F-B0E1424964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Poland</dc:creator>
  <cp:keywords/>
  <dc:description/>
  <cp:lastModifiedBy>Autor</cp:lastModifiedBy>
  <cp:revision>5</cp:revision>
  <dcterms:created xsi:type="dcterms:W3CDTF">2023-11-06T07:57:00Z</dcterms:created>
  <dcterms:modified xsi:type="dcterms:W3CDTF">2023-11-06T08:07:00Z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