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55FA7" w14:textId="77777777" w:rsidR="00001C4F" w:rsidRDefault="00001C4F" w:rsidP="00001C4F">
      <w:pPr>
        <w:pStyle w:val="Default"/>
        <w:rPr>
          <w:b/>
          <w:bCs/>
          <w:sz w:val="26"/>
          <w:szCs w:val="26"/>
          <w:lang w:val="en-GB"/>
        </w:rPr>
      </w:pPr>
      <w:r w:rsidRPr="00AC75E3">
        <w:rPr>
          <w:b/>
          <w:bCs/>
          <w:sz w:val="26"/>
          <w:szCs w:val="26"/>
          <w:lang w:val="en-GB"/>
        </w:rPr>
        <w:t>Universal Periodic Review</w:t>
      </w:r>
      <w:r>
        <w:rPr>
          <w:b/>
          <w:bCs/>
          <w:sz w:val="26"/>
          <w:szCs w:val="26"/>
          <w:lang w:val="en-GB"/>
        </w:rPr>
        <w:t xml:space="preserve">, </w:t>
      </w:r>
      <w:r w:rsidR="00FB2951">
        <w:rPr>
          <w:b/>
          <w:bCs/>
          <w:sz w:val="26"/>
          <w:szCs w:val="26"/>
          <w:lang w:val="en-GB"/>
        </w:rPr>
        <w:t>44</w:t>
      </w:r>
      <w:r>
        <w:rPr>
          <w:b/>
          <w:bCs/>
          <w:sz w:val="26"/>
          <w:szCs w:val="26"/>
          <w:lang w:val="en-GB"/>
        </w:rPr>
        <w:t>th session</w:t>
      </w:r>
    </w:p>
    <w:p w14:paraId="7F4375F0" w14:textId="77777777" w:rsidR="00001C4F" w:rsidRDefault="00001C4F" w:rsidP="00001C4F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Human Rights Council</w:t>
      </w:r>
    </w:p>
    <w:p w14:paraId="5A106428" w14:textId="77777777" w:rsidR="00001C4F" w:rsidRDefault="00001C4F" w:rsidP="00001C4F">
      <w:pPr>
        <w:pStyle w:val="Default"/>
        <w:rPr>
          <w:b/>
          <w:bCs/>
          <w:sz w:val="26"/>
          <w:szCs w:val="26"/>
          <w:lang w:val="en-GB"/>
        </w:rPr>
      </w:pPr>
    </w:p>
    <w:p w14:paraId="41DF48FE" w14:textId="77777777" w:rsidR="00001C4F" w:rsidRDefault="00001C4F" w:rsidP="00001C4F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UPR of Colombia, 7 November 2023</w:t>
      </w:r>
    </w:p>
    <w:p w14:paraId="2E0018C8" w14:textId="77777777" w:rsidR="00001C4F" w:rsidRPr="00AC75E3" w:rsidRDefault="00001C4F" w:rsidP="00001C4F">
      <w:pPr>
        <w:pStyle w:val="Default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  <w:r w:rsidRPr="00AC75E3">
        <w:rPr>
          <w:b/>
          <w:bCs/>
          <w:sz w:val="26"/>
          <w:szCs w:val="26"/>
          <w:lang w:val="en-GB"/>
        </w:rPr>
        <w:t>ntervention by Denmark</w:t>
      </w:r>
    </w:p>
    <w:p w14:paraId="54C388B2" w14:textId="77777777" w:rsidR="00001C4F" w:rsidRDefault="00001C4F" w:rsidP="00001C4F">
      <w:pPr>
        <w:pStyle w:val="Default"/>
        <w:jc w:val="both"/>
        <w:rPr>
          <w:sz w:val="26"/>
          <w:szCs w:val="26"/>
          <w:lang w:val="en-GB"/>
        </w:rPr>
      </w:pPr>
    </w:p>
    <w:p w14:paraId="6C5FFEE9" w14:textId="77777777" w:rsidR="00001C4F" w:rsidRPr="00643648" w:rsidRDefault="00001C4F" w:rsidP="00001C4F">
      <w:pPr>
        <w:pStyle w:val="Default"/>
        <w:jc w:val="right"/>
        <w:rPr>
          <w:i/>
          <w:sz w:val="26"/>
          <w:szCs w:val="26"/>
          <w:lang w:val="en-GB"/>
        </w:rPr>
      </w:pPr>
      <w:r w:rsidRPr="00643648">
        <w:rPr>
          <w:i/>
          <w:sz w:val="26"/>
          <w:szCs w:val="26"/>
          <w:lang w:val="en-GB"/>
        </w:rPr>
        <w:t>[Check against delivery]</w:t>
      </w:r>
    </w:p>
    <w:p w14:paraId="39C32037" w14:textId="77777777" w:rsidR="00001C4F" w:rsidRPr="00643648" w:rsidRDefault="00001C4F" w:rsidP="00001C4F">
      <w:pPr>
        <w:pStyle w:val="Default"/>
        <w:jc w:val="both"/>
        <w:rPr>
          <w:color w:val="auto"/>
          <w:sz w:val="26"/>
          <w:szCs w:val="26"/>
          <w:lang w:val="en-GB"/>
        </w:rPr>
      </w:pPr>
    </w:p>
    <w:p w14:paraId="0DB7A34B" w14:textId="77777777" w:rsidR="00001C4F" w:rsidRPr="00643648" w:rsidRDefault="00001C4F" w:rsidP="00001C4F">
      <w:pPr>
        <w:pStyle w:val="Default"/>
        <w:rPr>
          <w:sz w:val="32"/>
          <w:szCs w:val="28"/>
          <w:lang w:val="en-GB"/>
        </w:rPr>
      </w:pPr>
    </w:p>
    <w:p w14:paraId="59002865" w14:textId="77777777" w:rsidR="00001C4F" w:rsidRPr="005470A6" w:rsidRDefault="00001C4F" w:rsidP="00001C4F">
      <w:pPr>
        <w:pStyle w:val="Default"/>
        <w:rPr>
          <w:color w:val="000000" w:themeColor="text1"/>
          <w:sz w:val="32"/>
          <w:szCs w:val="26"/>
          <w:lang w:val="en-US"/>
        </w:rPr>
      </w:pPr>
      <w:r w:rsidRPr="005470A6">
        <w:rPr>
          <w:color w:val="000000" w:themeColor="text1"/>
          <w:sz w:val="32"/>
          <w:szCs w:val="26"/>
          <w:lang w:val="en-US"/>
        </w:rPr>
        <w:t xml:space="preserve">Mr. President, </w:t>
      </w:r>
    </w:p>
    <w:p w14:paraId="761A94B6" w14:textId="77777777" w:rsidR="00001C4F" w:rsidRPr="005470A6" w:rsidRDefault="00001C4F" w:rsidP="00001C4F">
      <w:pPr>
        <w:pStyle w:val="Default"/>
        <w:rPr>
          <w:color w:val="000000" w:themeColor="text1"/>
          <w:sz w:val="32"/>
          <w:szCs w:val="26"/>
          <w:lang w:val="en-US"/>
        </w:rPr>
      </w:pPr>
    </w:p>
    <w:p w14:paraId="74C80B24" w14:textId="380BEDE9" w:rsidR="00001C4F" w:rsidRPr="005470A6" w:rsidRDefault="00001C4F" w:rsidP="00001C4F">
      <w:pPr>
        <w:pStyle w:val="Default"/>
        <w:jc w:val="both"/>
        <w:rPr>
          <w:color w:val="auto"/>
          <w:sz w:val="32"/>
          <w:szCs w:val="26"/>
          <w:lang w:val="en-GB"/>
        </w:rPr>
      </w:pPr>
      <w:r w:rsidRPr="005470A6">
        <w:rPr>
          <w:color w:val="auto"/>
          <w:sz w:val="32"/>
          <w:szCs w:val="26"/>
          <w:lang w:val="en-GB"/>
        </w:rPr>
        <w:t>Denmark welcomes the delegation of Colombia</w:t>
      </w:r>
      <w:r w:rsidR="005470A6">
        <w:rPr>
          <w:color w:val="auto"/>
          <w:sz w:val="32"/>
          <w:szCs w:val="26"/>
          <w:lang w:val="en-GB"/>
        </w:rPr>
        <w:t>.</w:t>
      </w:r>
    </w:p>
    <w:p w14:paraId="39605C30" w14:textId="77777777" w:rsidR="00FB2951" w:rsidRPr="005470A6" w:rsidRDefault="00FB2951" w:rsidP="00001C4F">
      <w:pPr>
        <w:pStyle w:val="Default"/>
        <w:jc w:val="both"/>
        <w:rPr>
          <w:color w:val="auto"/>
          <w:sz w:val="32"/>
          <w:szCs w:val="26"/>
          <w:lang w:val="en-GB"/>
        </w:rPr>
      </w:pPr>
    </w:p>
    <w:p w14:paraId="33E4FB5C" w14:textId="77777777" w:rsidR="005470A6" w:rsidRDefault="00620264" w:rsidP="00001C4F">
      <w:pPr>
        <w:pStyle w:val="Default"/>
        <w:jc w:val="both"/>
        <w:rPr>
          <w:color w:val="auto"/>
          <w:sz w:val="32"/>
          <w:szCs w:val="26"/>
          <w:lang w:val="en-GB"/>
        </w:rPr>
      </w:pPr>
      <w:r w:rsidRPr="005470A6">
        <w:rPr>
          <w:color w:val="auto"/>
          <w:sz w:val="32"/>
          <w:szCs w:val="26"/>
          <w:lang w:val="en-GB"/>
        </w:rPr>
        <w:t>We congratulate Colombia with the progress observed in implementation of the Peace Accord with former guerrilla group FARC-EP</w:t>
      </w:r>
      <w:r w:rsidR="006B5AA8" w:rsidRPr="005470A6">
        <w:rPr>
          <w:color w:val="auto"/>
          <w:sz w:val="32"/>
          <w:szCs w:val="26"/>
          <w:lang w:val="en-GB"/>
        </w:rPr>
        <w:t xml:space="preserve"> </w:t>
      </w:r>
      <w:r w:rsidRPr="005470A6">
        <w:rPr>
          <w:color w:val="auto"/>
          <w:sz w:val="32"/>
          <w:szCs w:val="26"/>
          <w:lang w:val="en-GB"/>
        </w:rPr>
        <w:t xml:space="preserve">and </w:t>
      </w:r>
      <w:r w:rsidR="00A95CA0" w:rsidRPr="005470A6">
        <w:rPr>
          <w:color w:val="auto"/>
          <w:sz w:val="32"/>
          <w:szCs w:val="26"/>
          <w:lang w:val="en-GB"/>
        </w:rPr>
        <w:t>remain hopeful that new negotiation processes underway could help consolidate a comprehensive and durable peace</w:t>
      </w:r>
      <w:r w:rsidR="00090732" w:rsidRPr="005470A6">
        <w:rPr>
          <w:color w:val="auto"/>
          <w:sz w:val="32"/>
          <w:szCs w:val="26"/>
          <w:lang w:val="en-GB"/>
        </w:rPr>
        <w:t>, guided by principles of truth, justice, reparation and non-recurrence and fully aligned to</w:t>
      </w:r>
      <w:r w:rsidR="0021088A" w:rsidRPr="005470A6">
        <w:rPr>
          <w:color w:val="auto"/>
          <w:sz w:val="32"/>
          <w:szCs w:val="26"/>
          <w:lang w:val="en-GB"/>
        </w:rPr>
        <w:t xml:space="preserve"> international law, including</w:t>
      </w:r>
      <w:r w:rsidR="00090732" w:rsidRPr="005470A6">
        <w:rPr>
          <w:color w:val="auto"/>
          <w:sz w:val="32"/>
          <w:szCs w:val="26"/>
          <w:lang w:val="en-GB"/>
        </w:rPr>
        <w:t xml:space="preserve"> international humanitarian law</w:t>
      </w:r>
      <w:r w:rsidR="00054E22" w:rsidRPr="005470A6">
        <w:rPr>
          <w:color w:val="auto"/>
          <w:sz w:val="32"/>
          <w:szCs w:val="26"/>
          <w:lang w:val="en-GB"/>
        </w:rPr>
        <w:t>.</w:t>
      </w:r>
      <w:r w:rsidR="00A95CA0" w:rsidRPr="005470A6">
        <w:rPr>
          <w:color w:val="auto"/>
          <w:sz w:val="32"/>
          <w:szCs w:val="26"/>
          <w:lang w:val="en-GB"/>
        </w:rPr>
        <w:t xml:space="preserve"> </w:t>
      </w:r>
    </w:p>
    <w:p w14:paraId="77143CC5" w14:textId="77777777" w:rsidR="005470A6" w:rsidRDefault="005470A6" w:rsidP="00001C4F">
      <w:pPr>
        <w:pStyle w:val="Default"/>
        <w:jc w:val="both"/>
        <w:rPr>
          <w:color w:val="auto"/>
          <w:sz w:val="32"/>
          <w:szCs w:val="26"/>
          <w:lang w:val="en-GB"/>
        </w:rPr>
      </w:pPr>
    </w:p>
    <w:p w14:paraId="40BD7DDF" w14:textId="728BC512" w:rsidR="00001C4F" w:rsidRPr="005470A6" w:rsidRDefault="00A95CA0" w:rsidP="00001C4F">
      <w:pPr>
        <w:pStyle w:val="Default"/>
        <w:jc w:val="both"/>
        <w:rPr>
          <w:color w:val="auto"/>
          <w:sz w:val="32"/>
          <w:szCs w:val="26"/>
          <w:lang w:val="en-GB"/>
        </w:rPr>
      </w:pPr>
      <w:r w:rsidRPr="005470A6">
        <w:rPr>
          <w:color w:val="auto"/>
          <w:sz w:val="32"/>
          <w:szCs w:val="26"/>
          <w:lang w:val="en-GB"/>
        </w:rPr>
        <w:t xml:space="preserve">Denmark, however, also </w:t>
      </w:r>
      <w:r w:rsidR="005D4892" w:rsidRPr="005470A6">
        <w:rPr>
          <w:color w:val="auto"/>
          <w:sz w:val="32"/>
          <w:szCs w:val="26"/>
          <w:lang w:val="en-GB"/>
        </w:rPr>
        <w:t xml:space="preserve">notes with concern </w:t>
      </w:r>
      <w:r w:rsidRPr="005470A6">
        <w:rPr>
          <w:color w:val="auto"/>
          <w:sz w:val="32"/>
          <w:szCs w:val="26"/>
          <w:lang w:val="en-GB"/>
        </w:rPr>
        <w:t xml:space="preserve">that the reported killings of Human Rights Defenders in 2022 was the </w:t>
      </w:r>
      <w:r w:rsidR="005D4892" w:rsidRPr="005470A6">
        <w:rPr>
          <w:color w:val="auto"/>
          <w:sz w:val="32"/>
          <w:szCs w:val="26"/>
          <w:lang w:val="en-GB"/>
        </w:rPr>
        <w:t>highest figure since 2016.</w:t>
      </w:r>
    </w:p>
    <w:p w14:paraId="4092A516" w14:textId="77777777" w:rsidR="0026367C" w:rsidRPr="005470A6" w:rsidRDefault="0026367C" w:rsidP="00001C4F">
      <w:pPr>
        <w:pStyle w:val="Default"/>
        <w:jc w:val="both"/>
        <w:rPr>
          <w:color w:val="auto"/>
          <w:sz w:val="32"/>
          <w:szCs w:val="26"/>
          <w:lang w:val="en-GB"/>
        </w:rPr>
      </w:pPr>
    </w:p>
    <w:p w14:paraId="54D404FF" w14:textId="77777777" w:rsidR="00FB2951" w:rsidRPr="005470A6" w:rsidRDefault="00FB2951" w:rsidP="00FB2951">
      <w:pPr>
        <w:jc w:val="both"/>
        <w:rPr>
          <w:rFonts w:ascii="Garamond" w:hAnsi="Garamond" w:cstheme="minorHAnsi"/>
          <w:sz w:val="32"/>
          <w:szCs w:val="26"/>
          <w:lang w:val="en-GB"/>
        </w:rPr>
      </w:pPr>
      <w:r w:rsidRPr="005470A6">
        <w:rPr>
          <w:rFonts w:ascii="Garamond" w:hAnsi="Garamond" w:cstheme="minorHAnsi"/>
          <w:sz w:val="32"/>
          <w:szCs w:val="26"/>
          <w:lang w:val="en-GB"/>
        </w:rPr>
        <w:t xml:space="preserve">Denmark </w:t>
      </w:r>
      <w:r w:rsidRPr="005470A6">
        <w:rPr>
          <w:rFonts w:ascii="Garamond" w:hAnsi="Garamond" w:cstheme="minorHAnsi"/>
          <w:i/>
          <w:sz w:val="32"/>
          <w:szCs w:val="26"/>
          <w:lang w:val="en-GB"/>
        </w:rPr>
        <w:t>recommends</w:t>
      </w:r>
      <w:r w:rsidRPr="005470A6">
        <w:rPr>
          <w:rFonts w:ascii="Garamond" w:hAnsi="Garamond" w:cstheme="minorHAnsi"/>
          <w:sz w:val="32"/>
          <w:szCs w:val="26"/>
          <w:lang w:val="en-GB"/>
        </w:rPr>
        <w:t xml:space="preserve"> </w:t>
      </w:r>
      <w:r w:rsidR="0026367C" w:rsidRPr="005470A6">
        <w:rPr>
          <w:rFonts w:ascii="Garamond" w:hAnsi="Garamond" w:cstheme="minorHAnsi"/>
          <w:sz w:val="32"/>
          <w:szCs w:val="26"/>
          <w:lang w:val="en-GB"/>
        </w:rPr>
        <w:t>Colombia</w:t>
      </w:r>
      <w:r w:rsidRPr="005470A6">
        <w:rPr>
          <w:rFonts w:ascii="Garamond" w:hAnsi="Garamond" w:cstheme="minorHAnsi"/>
          <w:sz w:val="32"/>
          <w:szCs w:val="26"/>
          <w:lang w:val="en-GB"/>
        </w:rPr>
        <w:t xml:space="preserve"> to:</w:t>
      </w:r>
    </w:p>
    <w:p w14:paraId="64D099D4" w14:textId="77777777" w:rsidR="00FB2951" w:rsidRPr="005470A6" w:rsidRDefault="00FB2951" w:rsidP="0026367C">
      <w:pPr>
        <w:pStyle w:val="s3"/>
        <w:spacing w:before="0" w:beforeAutospacing="0" w:after="0" w:afterAutospacing="0"/>
        <w:jc w:val="both"/>
        <w:rPr>
          <w:rFonts w:ascii="Garamond" w:hAnsi="Garamond"/>
          <w:sz w:val="32"/>
          <w:szCs w:val="26"/>
          <w:lang w:val="en-GB" w:eastAsia="en-GB"/>
        </w:rPr>
      </w:pPr>
    </w:p>
    <w:p w14:paraId="31AA4923" w14:textId="77777777" w:rsidR="0026367C" w:rsidRPr="005470A6" w:rsidRDefault="00DB6C57" w:rsidP="00875584">
      <w:pPr>
        <w:pStyle w:val="Listeafsnit"/>
        <w:numPr>
          <w:ilvl w:val="0"/>
          <w:numId w:val="1"/>
        </w:numPr>
        <w:jc w:val="both"/>
        <w:rPr>
          <w:rFonts w:ascii="Garamond" w:hAnsi="Garamond" w:cs="Calibri"/>
          <w:sz w:val="32"/>
          <w:szCs w:val="26"/>
          <w:lang w:val="en-GB" w:eastAsia="en-GB"/>
        </w:rPr>
      </w:pPr>
      <w:r w:rsidRPr="005470A6">
        <w:rPr>
          <w:rFonts w:ascii="Garamond" w:hAnsi="Garamond"/>
          <w:sz w:val="32"/>
          <w:szCs w:val="26"/>
          <w:lang w:val="en-GB" w:eastAsia="en-GB"/>
        </w:rPr>
        <w:t>Enhance</w:t>
      </w:r>
      <w:r w:rsidR="009716B9" w:rsidRPr="005470A6">
        <w:rPr>
          <w:rFonts w:ascii="Garamond" w:hAnsi="Garamond"/>
          <w:sz w:val="32"/>
          <w:szCs w:val="26"/>
          <w:lang w:val="en-GB" w:eastAsia="en-GB"/>
        </w:rPr>
        <w:t xml:space="preserve"> </w:t>
      </w:r>
      <w:r w:rsidR="00A95CA0" w:rsidRPr="005470A6">
        <w:rPr>
          <w:rFonts w:ascii="Garamond" w:hAnsi="Garamond"/>
          <w:sz w:val="32"/>
          <w:szCs w:val="26"/>
          <w:lang w:val="en-GB" w:eastAsia="en-GB"/>
        </w:rPr>
        <w:t xml:space="preserve">protection mechanisms for </w:t>
      </w:r>
      <w:r w:rsidR="009716B9" w:rsidRPr="005470A6">
        <w:rPr>
          <w:rFonts w:ascii="Garamond" w:hAnsi="Garamond"/>
          <w:sz w:val="32"/>
          <w:szCs w:val="26"/>
          <w:lang w:val="en-GB" w:eastAsia="en-GB"/>
        </w:rPr>
        <w:t xml:space="preserve">human rights </w:t>
      </w:r>
      <w:r w:rsidR="00A95CA0" w:rsidRPr="005470A6">
        <w:rPr>
          <w:rFonts w:ascii="Garamond" w:hAnsi="Garamond"/>
          <w:sz w:val="32"/>
          <w:szCs w:val="26"/>
          <w:lang w:val="en-GB" w:eastAsia="en-GB"/>
        </w:rPr>
        <w:t xml:space="preserve">defenders </w:t>
      </w:r>
      <w:r w:rsidR="009A288F" w:rsidRPr="005470A6">
        <w:rPr>
          <w:rFonts w:ascii="Garamond" w:hAnsi="Garamond"/>
          <w:sz w:val="32"/>
          <w:szCs w:val="26"/>
          <w:lang w:val="en-GB" w:eastAsia="en-GB"/>
        </w:rPr>
        <w:t xml:space="preserve">and environmental </w:t>
      </w:r>
      <w:r w:rsidR="00500333" w:rsidRPr="005470A6">
        <w:rPr>
          <w:rFonts w:ascii="Garamond" w:hAnsi="Garamond"/>
          <w:sz w:val="32"/>
          <w:szCs w:val="26"/>
          <w:lang w:val="en-GB" w:eastAsia="en-GB"/>
        </w:rPr>
        <w:t>defenders</w:t>
      </w:r>
      <w:r w:rsidR="009A288F" w:rsidRPr="005470A6">
        <w:rPr>
          <w:rFonts w:ascii="Garamond" w:hAnsi="Garamond"/>
          <w:sz w:val="32"/>
          <w:szCs w:val="26"/>
          <w:lang w:val="en-GB" w:eastAsia="en-GB"/>
        </w:rPr>
        <w:t xml:space="preserve">, by advancing </w:t>
      </w:r>
      <w:r w:rsidR="0026367C" w:rsidRPr="005470A6">
        <w:rPr>
          <w:rFonts w:ascii="Garamond" w:hAnsi="Garamond"/>
          <w:sz w:val="32"/>
          <w:szCs w:val="26"/>
          <w:lang w:val="en-GB" w:eastAsia="en-GB"/>
        </w:rPr>
        <w:t xml:space="preserve">the necessary budget </w:t>
      </w:r>
      <w:r w:rsidR="009A288F" w:rsidRPr="005470A6">
        <w:rPr>
          <w:rFonts w:ascii="Garamond" w:hAnsi="Garamond"/>
          <w:sz w:val="32"/>
          <w:szCs w:val="26"/>
          <w:lang w:val="en-GB" w:eastAsia="en-GB"/>
        </w:rPr>
        <w:t xml:space="preserve">allocation </w:t>
      </w:r>
      <w:r w:rsidR="0026367C" w:rsidRPr="005470A6">
        <w:rPr>
          <w:rFonts w:ascii="Garamond" w:hAnsi="Garamond"/>
          <w:sz w:val="32"/>
          <w:szCs w:val="26"/>
          <w:lang w:val="en-GB" w:eastAsia="en-GB"/>
        </w:rPr>
        <w:t xml:space="preserve">to carry </w:t>
      </w:r>
      <w:r w:rsidR="009A288F" w:rsidRPr="005470A6">
        <w:rPr>
          <w:rFonts w:ascii="Garamond" w:hAnsi="Garamond"/>
          <w:sz w:val="32"/>
          <w:szCs w:val="26"/>
          <w:lang w:val="en-GB" w:eastAsia="en-GB"/>
        </w:rPr>
        <w:t>o</w:t>
      </w:r>
      <w:r w:rsidR="0026367C" w:rsidRPr="005470A6">
        <w:rPr>
          <w:rFonts w:ascii="Garamond" w:hAnsi="Garamond"/>
          <w:sz w:val="32"/>
          <w:szCs w:val="26"/>
          <w:lang w:val="en-GB" w:eastAsia="en-GB"/>
        </w:rPr>
        <w:t xml:space="preserve">ut the reform process </w:t>
      </w:r>
      <w:r w:rsidR="009A288F" w:rsidRPr="005470A6">
        <w:rPr>
          <w:rFonts w:ascii="Garamond" w:hAnsi="Garamond"/>
          <w:sz w:val="32"/>
          <w:szCs w:val="26"/>
          <w:lang w:val="en-GB" w:eastAsia="en-GB"/>
        </w:rPr>
        <w:t>of the National Protection Unit</w:t>
      </w:r>
      <w:r w:rsidR="00A95CA0" w:rsidRPr="005470A6">
        <w:rPr>
          <w:rFonts w:ascii="Garamond" w:hAnsi="Garamond"/>
          <w:sz w:val="32"/>
          <w:szCs w:val="26"/>
          <w:lang w:val="en-GB" w:eastAsia="en-GB"/>
        </w:rPr>
        <w:t xml:space="preserve">, while ensuring </w:t>
      </w:r>
      <w:r w:rsidR="0026367C" w:rsidRPr="005470A6">
        <w:rPr>
          <w:rFonts w:ascii="Garamond" w:hAnsi="Garamond"/>
          <w:sz w:val="32"/>
          <w:szCs w:val="26"/>
          <w:lang w:val="en-GB" w:eastAsia="en-GB"/>
        </w:rPr>
        <w:t xml:space="preserve">the participation of civil society. </w:t>
      </w:r>
    </w:p>
    <w:p w14:paraId="6CC48580" w14:textId="04DE5401" w:rsidR="00285ACD" w:rsidRPr="005470A6" w:rsidRDefault="00500333" w:rsidP="00875584">
      <w:pPr>
        <w:pStyle w:val="Listeafsnit"/>
        <w:numPr>
          <w:ilvl w:val="0"/>
          <w:numId w:val="1"/>
        </w:numPr>
        <w:jc w:val="both"/>
        <w:rPr>
          <w:rFonts w:ascii="Garamond" w:hAnsi="Garamond"/>
          <w:sz w:val="32"/>
          <w:szCs w:val="26"/>
          <w:lang w:val="en-GB" w:eastAsia="en-GB"/>
        </w:rPr>
      </w:pPr>
      <w:r w:rsidRPr="005470A6">
        <w:rPr>
          <w:rFonts w:ascii="Garamond" w:hAnsi="Garamond"/>
          <w:sz w:val="32"/>
          <w:szCs w:val="26"/>
          <w:lang w:val="en-GB" w:eastAsia="en-GB"/>
        </w:rPr>
        <w:t>Update</w:t>
      </w:r>
      <w:r w:rsidR="00C01818" w:rsidRPr="005470A6">
        <w:rPr>
          <w:rFonts w:ascii="Garamond" w:hAnsi="Garamond"/>
          <w:sz w:val="32"/>
          <w:szCs w:val="26"/>
          <w:lang w:val="en-GB" w:eastAsia="en-GB"/>
        </w:rPr>
        <w:t xml:space="preserve"> </w:t>
      </w:r>
      <w:r w:rsidR="0026367C" w:rsidRPr="005470A6">
        <w:rPr>
          <w:rFonts w:ascii="Garamond" w:hAnsi="Garamond"/>
          <w:sz w:val="32"/>
          <w:szCs w:val="26"/>
          <w:lang w:val="en-GB" w:eastAsia="en-GB"/>
        </w:rPr>
        <w:t>the legislative framework for</w:t>
      </w:r>
      <w:r w:rsidR="00F06477" w:rsidRPr="005470A6">
        <w:rPr>
          <w:rFonts w:ascii="Garamond" w:hAnsi="Garamond"/>
          <w:sz w:val="32"/>
          <w:szCs w:val="26"/>
          <w:lang w:val="en-GB" w:eastAsia="en-GB"/>
        </w:rPr>
        <w:t xml:space="preserve"> “the right to a life free of violence against </w:t>
      </w:r>
      <w:r w:rsidR="007D018F" w:rsidRPr="005470A6">
        <w:rPr>
          <w:rFonts w:ascii="Garamond" w:hAnsi="Garamond"/>
          <w:sz w:val="32"/>
          <w:szCs w:val="26"/>
          <w:lang w:val="en-GB" w:eastAsia="en-GB"/>
        </w:rPr>
        <w:t>women” (</w:t>
      </w:r>
      <w:r w:rsidR="007D4D94" w:rsidRPr="005470A6">
        <w:rPr>
          <w:rFonts w:ascii="Garamond" w:hAnsi="Garamond"/>
          <w:sz w:val="32"/>
          <w:szCs w:val="26"/>
          <w:lang w:val="en-GB" w:eastAsia="en-GB"/>
        </w:rPr>
        <w:t>Law 1257/2008)</w:t>
      </w:r>
      <w:r w:rsidR="0026367C" w:rsidRPr="005470A6">
        <w:rPr>
          <w:rFonts w:ascii="Garamond" w:hAnsi="Garamond"/>
          <w:sz w:val="32"/>
          <w:szCs w:val="26"/>
          <w:lang w:val="en-GB" w:eastAsia="en-GB"/>
        </w:rPr>
        <w:t xml:space="preserve"> </w:t>
      </w:r>
      <w:r w:rsidR="00454ED2" w:rsidRPr="005470A6">
        <w:rPr>
          <w:rFonts w:ascii="Garamond" w:hAnsi="Garamond"/>
          <w:sz w:val="32"/>
          <w:szCs w:val="26"/>
          <w:lang w:val="en-GB" w:eastAsia="en-GB"/>
        </w:rPr>
        <w:t xml:space="preserve">by </w:t>
      </w:r>
      <w:r w:rsidRPr="005470A6">
        <w:rPr>
          <w:rFonts w:ascii="Garamond" w:hAnsi="Garamond"/>
          <w:sz w:val="32"/>
          <w:szCs w:val="26"/>
          <w:lang w:val="en-GB" w:eastAsia="en-GB"/>
        </w:rPr>
        <w:t>i</w:t>
      </w:r>
      <w:r w:rsidR="00454ED2" w:rsidRPr="005470A6">
        <w:rPr>
          <w:rFonts w:ascii="Garamond" w:hAnsi="Garamond"/>
          <w:sz w:val="32"/>
          <w:szCs w:val="26"/>
          <w:lang w:val="en-GB" w:eastAsia="en-GB"/>
        </w:rPr>
        <w:t xml:space="preserve">ncluding </w:t>
      </w:r>
      <w:r w:rsidR="00F06477" w:rsidRPr="005470A6">
        <w:rPr>
          <w:rFonts w:ascii="Garamond" w:hAnsi="Garamond"/>
          <w:sz w:val="32"/>
          <w:szCs w:val="26"/>
          <w:lang w:val="en-GB" w:eastAsia="en-GB"/>
        </w:rPr>
        <w:t xml:space="preserve">and broadening </w:t>
      </w:r>
      <w:r w:rsidR="00414FE7" w:rsidRPr="005470A6">
        <w:rPr>
          <w:rFonts w:ascii="Garamond" w:hAnsi="Garamond"/>
          <w:sz w:val="32"/>
          <w:szCs w:val="26"/>
          <w:lang w:val="en-GB" w:eastAsia="en-GB"/>
        </w:rPr>
        <w:t xml:space="preserve">invisible </w:t>
      </w:r>
      <w:r w:rsidR="00454ED2" w:rsidRPr="005470A6">
        <w:rPr>
          <w:rFonts w:ascii="Garamond" w:hAnsi="Garamond"/>
          <w:sz w:val="32"/>
          <w:szCs w:val="26"/>
          <w:lang w:val="en-GB" w:eastAsia="en-GB"/>
        </w:rPr>
        <w:t xml:space="preserve">forms of </w:t>
      </w:r>
      <w:r w:rsidR="00C015D0" w:rsidRPr="005470A6">
        <w:rPr>
          <w:rFonts w:ascii="Garamond" w:hAnsi="Garamond"/>
          <w:sz w:val="32"/>
          <w:szCs w:val="26"/>
          <w:lang w:val="en-GB" w:eastAsia="en-GB"/>
        </w:rPr>
        <w:t xml:space="preserve">sexual and </w:t>
      </w:r>
      <w:r w:rsidR="00454ED2" w:rsidRPr="005470A6">
        <w:rPr>
          <w:rFonts w:ascii="Garamond" w:hAnsi="Garamond"/>
          <w:sz w:val="32"/>
          <w:szCs w:val="26"/>
          <w:lang w:val="en-GB" w:eastAsia="en-GB"/>
        </w:rPr>
        <w:t>gender-based violence, and accompanying the transitional justice mechanisms to develop</w:t>
      </w:r>
      <w:r w:rsidR="00C01818" w:rsidRPr="005470A6">
        <w:rPr>
          <w:rFonts w:ascii="Garamond" w:hAnsi="Garamond"/>
          <w:sz w:val="32"/>
          <w:szCs w:val="26"/>
          <w:lang w:val="en-GB" w:eastAsia="en-GB"/>
        </w:rPr>
        <w:t xml:space="preserve"> </w:t>
      </w:r>
      <w:r w:rsidR="00454ED2" w:rsidRPr="005470A6">
        <w:rPr>
          <w:rFonts w:ascii="Garamond" w:hAnsi="Garamond"/>
          <w:sz w:val="32"/>
          <w:szCs w:val="26"/>
          <w:lang w:val="en-GB" w:eastAsia="en-GB"/>
        </w:rPr>
        <w:t xml:space="preserve">tailored </w:t>
      </w:r>
      <w:r w:rsidR="00C01818" w:rsidRPr="005470A6">
        <w:rPr>
          <w:rFonts w:ascii="Garamond" w:hAnsi="Garamond"/>
          <w:sz w:val="32"/>
          <w:szCs w:val="26"/>
          <w:lang w:val="en-GB" w:eastAsia="en-GB"/>
        </w:rPr>
        <w:t xml:space="preserve">investigation and prosecution protocols to </w:t>
      </w:r>
      <w:r w:rsidR="00EB7065" w:rsidRPr="005470A6">
        <w:rPr>
          <w:rFonts w:ascii="Garamond" w:hAnsi="Garamond"/>
          <w:sz w:val="32"/>
          <w:szCs w:val="26"/>
          <w:lang w:val="en-GB" w:eastAsia="en-GB"/>
        </w:rPr>
        <w:t xml:space="preserve">sexual and </w:t>
      </w:r>
      <w:r w:rsidR="00C01818" w:rsidRPr="005470A6">
        <w:rPr>
          <w:rFonts w:ascii="Garamond" w:hAnsi="Garamond"/>
          <w:sz w:val="32"/>
          <w:szCs w:val="26"/>
          <w:lang w:val="en-GB" w:eastAsia="en-GB"/>
        </w:rPr>
        <w:t>gender-based violence crimes committed within the armed conflict.</w:t>
      </w:r>
    </w:p>
    <w:p w14:paraId="4A426BC5" w14:textId="78BCFA0F" w:rsidR="00285ACD" w:rsidRPr="005470A6" w:rsidRDefault="00285ACD" w:rsidP="00875584">
      <w:pPr>
        <w:pStyle w:val="Listeafsnit"/>
        <w:numPr>
          <w:ilvl w:val="0"/>
          <w:numId w:val="1"/>
        </w:numPr>
        <w:jc w:val="both"/>
        <w:rPr>
          <w:rFonts w:ascii="Garamond" w:hAnsi="Garamond" w:cs="Calibri"/>
          <w:sz w:val="32"/>
          <w:szCs w:val="26"/>
          <w:lang w:val="en-GB" w:eastAsia="en-GB"/>
        </w:rPr>
      </w:pPr>
      <w:r w:rsidRPr="005470A6">
        <w:rPr>
          <w:rFonts w:ascii="Garamond" w:hAnsi="Garamond" w:cs="Calibri"/>
          <w:sz w:val="32"/>
          <w:szCs w:val="26"/>
          <w:lang w:val="en-GB" w:eastAsia="en-GB"/>
        </w:rPr>
        <w:t>Ratify</w:t>
      </w:r>
      <w:r w:rsidR="00DB6C57" w:rsidRPr="005470A6">
        <w:rPr>
          <w:rFonts w:ascii="Garamond" w:hAnsi="Garamond" w:cs="Calibri"/>
          <w:sz w:val="32"/>
          <w:szCs w:val="26"/>
          <w:lang w:val="en-GB" w:eastAsia="en-GB"/>
        </w:rPr>
        <w:t xml:space="preserve"> </w:t>
      </w:r>
      <w:r w:rsidRPr="005470A6">
        <w:rPr>
          <w:rFonts w:ascii="Garamond" w:hAnsi="Garamond" w:cs="Calibri"/>
          <w:sz w:val="32"/>
          <w:szCs w:val="26"/>
          <w:lang w:val="en-GB" w:eastAsia="en-GB"/>
        </w:rPr>
        <w:t>O</w:t>
      </w:r>
      <w:r w:rsidR="005470A6">
        <w:rPr>
          <w:rFonts w:ascii="Garamond" w:hAnsi="Garamond" w:cs="Calibri"/>
          <w:sz w:val="32"/>
          <w:szCs w:val="26"/>
          <w:lang w:val="en-GB" w:eastAsia="en-GB"/>
        </w:rPr>
        <w:t>PCAT</w:t>
      </w:r>
      <w:r w:rsidR="00F00051" w:rsidRPr="005470A6">
        <w:rPr>
          <w:rFonts w:ascii="Garamond" w:hAnsi="Garamond" w:cs="Calibri"/>
          <w:sz w:val="32"/>
          <w:szCs w:val="26"/>
          <w:lang w:val="en-GB" w:eastAsia="en-GB"/>
        </w:rPr>
        <w:t>.</w:t>
      </w:r>
    </w:p>
    <w:p w14:paraId="712D5089" w14:textId="77777777" w:rsidR="005D4892" w:rsidRPr="005470A6" w:rsidRDefault="005D4892" w:rsidP="00500333">
      <w:pPr>
        <w:pStyle w:val="Default"/>
        <w:jc w:val="both"/>
        <w:rPr>
          <w:color w:val="auto"/>
          <w:sz w:val="32"/>
          <w:szCs w:val="26"/>
          <w:lang w:val="en-GB"/>
        </w:rPr>
      </w:pPr>
    </w:p>
    <w:p w14:paraId="52AC84C6" w14:textId="65EF8F1B" w:rsidR="007D2987" w:rsidRPr="005470A6" w:rsidRDefault="00001C4F" w:rsidP="005470A6">
      <w:pPr>
        <w:pStyle w:val="Default"/>
        <w:jc w:val="both"/>
        <w:rPr>
          <w:sz w:val="28"/>
          <w:lang w:val="en-GB"/>
        </w:rPr>
      </w:pPr>
      <w:r w:rsidRPr="005470A6">
        <w:rPr>
          <w:color w:val="auto"/>
          <w:sz w:val="32"/>
          <w:szCs w:val="26"/>
          <w:lang w:val="en-GB"/>
        </w:rPr>
        <w:t>Denmark wishes Colombia a successful review.</w:t>
      </w:r>
      <w:r w:rsidR="005470A6">
        <w:rPr>
          <w:color w:val="auto"/>
          <w:sz w:val="32"/>
          <w:szCs w:val="26"/>
          <w:lang w:val="en-GB"/>
        </w:rPr>
        <w:t xml:space="preserve"> </w:t>
      </w:r>
      <w:bookmarkStart w:id="0" w:name="_GoBack"/>
      <w:bookmarkEnd w:id="0"/>
      <w:r w:rsidRPr="005470A6">
        <w:rPr>
          <w:sz w:val="32"/>
          <w:szCs w:val="26"/>
          <w:lang w:val="en-GB"/>
        </w:rPr>
        <w:t>I thank you.</w:t>
      </w:r>
    </w:p>
    <w:sectPr w:rsidR="007D2987" w:rsidRPr="005470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0E4A"/>
    <w:multiLevelType w:val="hybridMultilevel"/>
    <w:tmpl w:val="3EFCD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4F"/>
    <w:rsid w:val="00001C4F"/>
    <w:rsid w:val="00054E22"/>
    <w:rsid w:val="00090732"/>
    <w:rsid w:val="000B4DF0"/>
    <w:rsid w:val="00166AA6"/>
    <w:rsid w:val="0021088A"/>
    <w:rsid w:val="00240F1F"/>
    <w:rsid w:val="0026367C"/>
    <w:rsid w:val="00285ACD"/>
    <w:rsid w:val="00287A4E"/>
    <w:rsid w:val="00414FE7"/>
    <w:rsid w:val="00454ED2"/>
    <w:rsid w:val="004A14C8"/>
    <w:rsid w:val="00500333"/>
    <w:rsid w:val="005470A6"/>
    <w:rsid w:val="005D4892"/>
    <w:rsid w:val="00620264"/>
    <w:rsid w:val="006B5AA8"/>
    <w:rsid w:val="007D018F"/>
    <w:rsid w:val="007D2987"/>
    <w:rsid w:val="007D4D94"/>
    <w:rsid w:val="007F6025"/>
    <w:rsid w:val="00875584"/>
    <w:rsid w:val="009716B9"/>
    <w:rsid w:val="009A288F"/>
    <w:rsid w:val="00A83EF4"/>
    <w:rsid w:val="00A95CA0"/>
    <w:rsid w:val="00AB34B5"/>
    <w:rsid w:val="00C015D0"/>
    <w:rsid w:val="00C01818"/>
    <w:rsid w:val="00D13747"/>
    <w:rsid w:val="00D4749D"/>
    <w:rsid w:val="00D51348"/>
    <w:rsid w:val="00DB6C57"/>
    <w:rsid w:val="00EB7065"/>
    <w:rsid w:val="00F00051"/>
    <w:rsid w:val="00F06477"/>
    <w:rsid w:val="00F07144"/>
    <w:rsid w:val="00FB2951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0BED"/>
  <w15:chartTrackingRefBased/>
  <w15:docId w15:val="{DE7EC1DF-1A34-4C9E-9018-15ACDEF4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4F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01C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3">
    <w:name w:val="s3"/>
    <w:basedOn w:val="Normal"/>
    <w:rsid w:val="00001C4F"/>
    <w:pPr>
      <w:spacing w:before="100" w:beforeAutospacing="1" w:after="100" w:afterAutospacing="1"/>
    </w:pPr>
    <w:rPr>
      <w:rFonts w:cs="Calibri"/>
    </w:rPr>
  </w:style>
  <w:style w:type="paragraph" w:styleId="Listeafsnit">
    <w:name w:val="List Paragraph"/>
    <w:basedOn w:val="Normal"/>
    <w:uiPriority w:val="34"/>
    <w:qFormat/>
    <w:rsid w:val="00FB295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202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2026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0264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02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0264"/>
    <w:rPr>
      <w:rFonts w:ascii="Calibri" w:hAnsi="Calibri" w:cs="Times New Roman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026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71B78FF-A05F-42A1-A2AF-1EBA13997BEB}"/>
</file>

<file path=customXml/itemProps2.xml><?xml version="1.0" encoding="utf-8"?>
<ds:datastoreItem xmlns:ds="http://schemas.openxmlformats.org/officeDocument/2006/customXml" ds:itemID="{88AB7A6B-B948-4410-AB40-9411E5C9F462}"/>
</file>

<file path=customXml/itemProps3.xml><?xml version="1.0" encoding="utf-8"?>
<ds:datastoreItem xmlns:ds="http://schemas.openxmlformats.org/officeDocument/2006/customXml" ds:itemID="{E86FDE4C-C4D2-4FBA-8E1B-8F37C7E03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Bjerre Carstensen</dc:creator>
  <cp:keywords/>
  <dc:description/>
  <cp:lastModifiedBy>Trine Lyst Hansen</cp:lastModifiedBy>
  <cp:revision>2</cp:revision>
  <dcterms:created xsi:type="dcterms:W3CDTF">2023-11-03T14:55:00Z</dcterms:created>
  <dcterms:modified xsi:type="dcterms:W3CDTF">2023-11-03T14:55:00Z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