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60F3" w14:textId="0D515AF8" w:rsidR="00185BDB" w:rsidRPr="00D54925" w:rsidRDefault="00185BDB" w:rsidP="00185BDB">
      <w:pPr>
        <w:pStyle w:val="NoSpacing"/>
        <w:rPr>
          <w:rFonts w:ascii="Arial" w:hAnsi="Arial" w:cs="Arial"/>
          <w:b/>
          <w:sz w:val="24"/>
          <w:szCs w:val="24"/>
          <w:lang w:val="en-US"/>
        </w:rPr>
      </w:pPr>
    </w:p>
    <w:p w14:paraId="67829060" w14:textId="7D6E86DA" w:rsidR="00826305" w:rsidRPr="00D54925" w:rsidRDefault="0060753B" w:rsidP="007D07E5">
      <w:pPr>
        <w:pStyle w:val="NoSpacing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D54925">
        <w:rPr>
          <w:rFonts w:ascii="Arial" w:hAnsi="Arial" w:cs="Arial"/>
          <w:b/>
          <w:sz w:val="24"/>
          <w:szCs w:val="24"/>
          <w:lang w:val="en-US"/>
        </w:rPr>
        <w:t xml:space="preserve">CANADA’s STATEMENT – </w:t>
      </w:r>
      <w:r w:rsidR="00F92009" w:rsidRPr="00D54925">
        <w:rPr>
          <w:rFonts w:ascii="Arial" w:hAnsi="Arial" w:cs="Arial"/>
          <w:b/>
          <w:sz w:val="24"/>
          <w:szCs w:val="24"/>
          <w:lang w:val="en-US"/>
        </w:rPr>
        <w:t>COLOMBIA</w:t>
      </w:r>
      <w:r w:rsidRPr="00D54925">
        <w:rPr>
          <w:rFonts w:ascii="Arial" w:hAnsi="Arial" w:cs="Arial"/>
          <w:b/>
          <w:sz w:val="24"/>
          <w:szCs w:val="24"/>
          <w:lang w:val="en-US"/>
        </w:rPr>
        <w:t xml:space="preserve"> UPR 44</w:t>
      </w:r>
    </w:p>
    <w:p w14:paraId="143863F7" w14:textId="3DF55E8B" w:rsidR="0060753B" w:rsidRPr="00D54925" w:rsidRDefault="0060753B" w:rsidP="007D07E5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D54925">
        <w:rPr>
          <w:rFonts w:ascii="Arial" w:hAnsi="Arial" w:cs="Arial"/>
          <w:b/>
          <w:bCs/>
          <w:sz w:val="24"/>
          <w:szCs w:val="24"/>
          <w:lang w:val="en-US"/>
        </w:rPr>
        <w:t>November 7, 2023</w:t>
      </w:r>
    </w:p>
    <w:p w14:paraId="0938D730" w14:textId="77777777" w:rsidR="0060753B" w:rsidRPr="00D54925" w:rsidRDefault="0060753B" w:rsidP="007D07E5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C9308AF" w14:textId="4E14D9F3" w:rsidR="00826305" w:rsidRPr="00D54925" w:rsidRDefault="00826305" w:rsidP="00185BDB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1A52A524" w14:textId="77777777" w:rsidR="004544E5" w:rsidRPr="00D54925" w:rsidRDefault="004544E5" w:rsidP="004544E5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D54925">
        <w:rPr>
          <w:rFonts w:ascii="Arial" w:hAnsi="Arial" w:cs="Arial"/>
          <w:sz w:val="24"/>
          <w:szCs w:val="24"/>
          <w:lang w:val="en-US"/>
        </w:rPr>
        <w:t xml:space="preserve">Thank you, Mr. President. </w:t>
      </w:r>
    </w:p>
    <w:p w14:paraId="6F960D13" w14:textId="77777777" w:rsidR="004544E5" w:rsidRPr="00D54925" w:rsidRDefault="004544E5" w:rsidP="004544E5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7E4055A1" w14:textId="77777777" w:rsidR="0060753B" w:rsidRPr="00D54925" w:rsidRDefault="004544E5" w:rsidP="004544E5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D54925">
        <w:rPr>
          <w:rFonts w:ascii="Arial" w:hAnsi="Arial" w:cs="Arial"/>
          <w:sz w:val="24"/>
          <w:szCs w:val="24"/>
          <w:lang w:val="en-US"/>
        </w:rPr>
        <w:t>Canada welcomes Colombia’s firm commitment to peace</w:t>
      </w:r>
      <w:r w:rsidR="00AC22D0" w:rsidRPr="00D54925">
        <w:rPr>
          <w:rFonts w:ascii="Arial" w:hAnsi="Arial" w:cs="Arial"/>
          <w:sz w:val="24"/>
          <w:szCs w:val="24"/>
          <w:lang w:val="en-US"/>
        </w:rPr>
        <w:t>,</w:t>
      </w:r>
      <w:r w:rsidRPr="00D54925">
        <w:rPr>
          <w:rFonts w:ascii="Arial" w:hAnsi="Arial" w:cs="Arial"/>
          <w:sz w:val="24"/>
          <w:szCs w:val="24"/>
          <w:lang w:val="en-US"/>
        </w:rPr>
        <w:t xml:space="preserve"> </w:t>
      </w:r>
      <w:r w:rsidR="00AC22D0" w:rsidRPr="00D54925">
        <w:rPr>
          <w:rFonts w:ascii="Arial" w:hAnsi="Arial" w:cs="Arial"/>
          <w:sz w:val="24"/>
          <w:szCs w:val="24"/>
          <w:lang w:val="en-US"/>
        </w:rPr>
        <w:t>as well as</w:t>
      </w:r>
      <w:r w:rsidRPr="00D54925">
        <w:rPr>
          <w:rFonts w:ascii="Arial" w:hAnsi="Arial" w:cs="Arial"/>
          <w:sz w:val="24"/>
          <w:szCs w:val="24"/>
          <w:lang w:val="en-US"/>
        </w:rPr>
        <w:t xml:space="preserve"> </w:t>
      </w:r>
      <w:r w:rsidR="00580158" w:rsidRPr="00D54925">
        <w:rPr>
          <w:rFonts w:ascii="Arial" w:hAnsi="Arial" w:cs="Arial"/>
          <w:sz w:val="24"/>
          <w:szCs w:val="24"/>
          <w:lang w:val="en-US"/>
        </w:rPr>
        <w:t xml:space="preserve">its </w:t>
      </w:r>
      <w:r w:rsidR="00AC22D0" w:rsidRPr="00D54925">
        <w:rPr>
          <w:rFonts w:ascii="Arial" w:hAnsi="Arial" w:cs="Arial"/>
          <w:sz w:val="24"/>
          <w:szCs w:val="24"/>
          <w:lang w:val="en-US"/>
        </w:rPr>
        <w:t>decision</w:t>
      </w:r>
      <w:r w:rsidRPr="00D54925">
        <w:rPr>
          <w:rFonts w:ascii="Arial" w:hAnsi="Arial" w:cs="Arial"/>
          <w:sz w:val="24"/>
          <w:szCs w:val="24"/>
          <w:lang w:val="en-US"/>
        </w:rPr>
        <w:t xml:space="preserve"> to </w:t>
      </w:r>
      <w:r w:rsidR="00AC22D0" w:rsidRPr="00D54925">
        <w:rPr>
          <w:rFonts w:ascii="Arial" w:hAnsi="Arial" w:cs="Arial"/>
          <w:sz w:val="24"/>
          <w:szCs w:val="24"/>
          <w:lang w:val="en-US"/>
        </w:rPr>
        <w:t>place</w:t>
      </w:r>
      <w:r w:rsidRPr="00D54925">
        <w:rPr>
          <w:rFonts w:ascii="Arial" w:hAnsi="Arial" w:cs="Arial"/>
          <w:sz w:val="24"/>
          <w:szCs w:val="24"/>
          <w:lang w:val="en-US"/>
        </w:rPr>
        <w:t xml:space="preserve"> gender equality at the centre of </w:t>
      </w:r>
      <w:r w:rsidR="00AC22D0" w:rsidRPr="00D54925">
        <w:rPr>
          <w:rFonts w:ascii="Arial" w:hAnsi="Arial" w:cs="Arial"/>
          <w:sz w:val="24"/>
          <w:szCs w:val="24"/>
          <w:lang w:val="en-US"/>
        </w:rPr>
        <w:t xml:space="preserve">its </w:t>
      </w:r>
      <w:r w:rsidRPr="00D54925">
        <w:rPr>
          <w:rFonts w:ascii="Arial" w:hAnsi="Arial" w:cs="Arial"/>
          <w:sz w:val="24"/>
          <w:szCs w:val="24"/>
          <w:lang w:val="en-US"/>
        </w:rPr>
        <w:t xml:space="preserve">peacebuilding </w:t>
      </w:r>
      <w:r w:rsidR="00580158" w:rsidRPr="00D54925">
        <w:rPr>
          <w:rFonts w:ascii="Arial" w:hAnsi="Arial" w:cs="Arial"/>
          <w:sz w:val="24"/>
          <w:szCs w:val="24"/>
          <w:lang w:val="en-US"/>
        </w:rPr>
        <w:t>activities</w:t>
      </w:r>
      <w:r w:rsidRPr="00D54925">
        <w:rPr>
          <w:rFonts w:ascii="Arial" w:hAnsi="Arial" w:cs="Arial"/>
          <w:sz w:val="24"/>
          <w:szCs w:val="24"/>
          <w:lang w:val="en-US"/>
        </w:rPr>
        <w:t>.</w:t>
      </w:r>
      <w:r w:rsidR="0002236C" w:rsidRPr="00D54925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21C27A2" w14:textId="77777777" w:rsidR="0060753B" w:rsidRPr="00D54925" w:rsidRDefault="0060753B" w:rsidP="004544E5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6A80782D" w14:textId="7A2462DD" w:rsidR="004544E5" w:rsidRPr="00D54925" w:rsidRDefault="0002236C" w:rsidP="004544E5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D54925">
        <w:rPr>
          <w:rFonts w:ascii="Arial" w:hAnsi="Arial" w:cs="Arial"/>
          <w:sz w:val="24"/>
          <w:szCs w:val="24"/>
          <w:lang w:val="en-US"/>
        </w:rPr>
        <w:t>Concurrently,</w:t>
      </w:r>
      <w:r w:rsidR="00AC22D0" w:rsidRPr="00D54925">
        <w:rPr>
          <w:rFonts w:ascii="Arial" w:hAnsi="Arial" w:cs="Arial"/>
          <w:sz w:val="24"/>
          <w:szCs w:val="24"/>
          <w:lang w:val="en-US"/>
        </w:rPr>
        <w:t xml:space="preserve"> Canada remains concerned about the high level of impunity for human rights violations and </w:t>
      </w:r>
      <w:r w:rsidR="0060753B" w:rsidRPr="00D54925">
        <w:rPr>
          <w:rFonts w:ascii="Arial" w:hAnsi="Arial" w:cs="Arial"/>
          <w:sz w:val="24"/>
          <w:szCs w:val="24"/>
          <w:lang w:val="en-US"/>
        </w:rPr>
        <w:t>abuses and</w:t>
      </w:r>
      <w:r w:rsidR="00AC22D0" w:rsidRPr="00D54925">
        <w:rPr>
          <w:rFonts w:ascii="Arial" w:hAnsi="Arial" w:cs="Arial"/>
          <w:sz w:val="24"/>
          <w:szCs w:val="24"/>
          <w:lang w:val="en-US"/>
        </w:rPr>
        <w:t xml:space="preserve"> stresses the need for timely investigations.</w:t>
      </w:r>
    </w:p>
    <w:p w14:paraId="5D8F544D" w14:textId="77777777" w:rsidR="004544E5" w:rsidRPr="00D54925" w:rsidRDefault="004544E5" w:rsidP="004544E5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5EA1F4C6" w14:textId="079F76A8" w:rsidR="004544E5" w:rsidRPr="00D54925" w:rsidRDefault="004544E5" w:rsidP="004544E5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D54925">
        <w:rPr>
          <w:rFonts w:ascii="Arial" w:hAnsi="Arial" w:cs="Arial"/>
          <w:sz w:val="24"/>
          <w:szCs w:val="24"/>
          <w:lang w:val="en-US"/>
        </w:rPr>
        <w:t xml:space="preserve">Canada recommends </w:t>
      </w:r>
      <w:r w:rsidR="00C749AF" w:rsidRPr="00D54925">
        <w:rPr>
          <w:rFonts w:ascii="Arial" w:hAnsi="Arial" w:cs="Arial"/>
          <w:sz w:val="24"/>
          <w:szCs w:val="24"/>
          <w:lang w:val="en-US"/>
        </w:rPr>
        <w:t>that Colombia</w:t>
      </w:r>
      <w:r w:rsidRPr="00D54925">
        <w:rPr>
          <w:rFonts w:ascii="Arial" w:hAnsi="Arial" w:cs="Arial"/>
          <w:sz w:val="24"/>
          <w:szCs w:val="24"/>
          <w:lang w:val="en-US"/>
        </w:rPr>
        <w:t>:</w:t>
      </w:r>
    </w:p>
    <w:p w14:paraId="0B97C913" w14:textId="77777777" w:rsidR="0060753B" w:rsidRPr="00D54925" w:rsidRDefault="0060753B" w:rsidP="004544E5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5614D2FD" w14:textId="746618B7" w:rsidR="00F92009" w:rsidRPr="00D54925" w:rsidRDefault="004544E5" w:rsidP="00F92009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 w:rsidRPr="00D54925">
        <w:rPr>
          <w:rFonts w:ascii="Arial" w:hAnsi="Arial" w:cs="Arial"/>
          <w:sz w:val="24"/>
          <w:szCs w:val="24"/>
          <w:lang w:val="en-US"/>
        </w:rPr>
        <w:t>Accelerat</w:t>
      </w:r>
      <w:r w:rsidR="00C749AF" w:rsidRPr="00D54925">
        <w:rPr>
          <w:rFonts w:ascii="Arial" w:hAnsi="Arial" w:cs="Arial"/>
          <w:sz w:val="24"/>
          <w:szCs w:val="24"/>
          <w:lang w:val="en-US"/>
        </w:rPr>
        <w:t>e</w:t>
      </w:r>
      <w:r w:rsidRPr="00D54925">
        <w:rPr>
          <w:rFonts w:ascii="Arial" w:hAnsi="Arial" w:cs="Arial"/>
          <w:sz w:val="24"/>
          <w:szCs w:val="24"/>
          <w:lang w:val="en-US"/>
        </w:rPr>
        <w:t xml:space="preserve"> implementation of the 2016 peace agreement, </w:t>
      </w:r>
      <w:r w:rsidR="00AC22D0" w:rsidRPr="00D54925">
        <w:rPr>
          <w:rFonts w:ascii="Arial" w:hAnsi="Arial" w:cs="Arial"/>
          <w:sz w:val="24"/>
          <w:szCs w:val="24"/>
          <w:lang w:val="en-US"/>
        </w:rPr>
        <w:t xml:space="preserve">specifically provisions related to </w:t>
      </w:r>
      <w:r w:rsidR="00665888" w:rsidRPr="00D54925">
        <w:rPr>
          <w:rFonts w:ascii="Arial" w:hAnsi="Arial" w:cs="Arial"/>
          <w:sz w:val="24"/>
          <w:szCs w:val="24"/>
          <w:lang w:val="en-US"/>
        </w:rPr>
        <w:t>ethni</w:t>
      </w:r>
      <w:r w:rsidR="00AC22D0" w:rsidRPr="00D54925">
        <w:rPr>
          <w:rFonts w:ascii="Arial" w:hAnsi="Arial" w:cs="Arial"/>
          <w:sz w:val="24"/>
          <w:szCs w:val="24"/>
          <w:lang w:val="en-US"/>
        </w:rPr>
        <w:t>city</w:t>
      </w:r>
      <w:r w:rsidR="00665888" w:rsidRPr="00D54925">
        <w:rPr>
          <w:rFonts w:ascii="Arial" w:hAnsi="Arial" w:cs="Arial"/>
          <w:sz w:val="24"/>
          <w:szCs w:val="24"/>
          <w:lang w:val="en-US"/>
        </w:rPr>
        <w:t xml:space="preserve">, </w:t>
      </w:r>
      <w:r w:rsidR="00580158" w:rsidRPr="00D54925">
        <w:rPr>
          <w:rFonts w:ascii="Arial" w:hAnsi="Arial" w:cs="Arial"/>
          <w:sz w:val="24"/>
          <w:szCs w:val="24"/>
          <w:lang w:val="en-US"/>
        </w:rPr>
        <w:t xml:space="preserve">actions supporting </w:t>
      </w:r>
      <w:r w:rsidRPr="00D54925">
        <w:rPr>
          <w:rFonts w:ascii="Arial" w:hAnsi="Arial" w:cs="Arial"/>
          <w:sz w:val="24"/>
          <w:szCs w:val="24"/>
          <w:lang w:val="en-US"/>
        </w:rPr>
        <w:t>gender and women’s rights, and reparation</w:t>
      </w:r>
      <w:r w:rsidR="00580158" w:rsidRPr="00D54925">
        <w:rPr>
          <w:rFonts w:ascii="Arial" w:hAnsi="Arial" w:cs="Arial"/>
          <w:sz w:val="24"/>
          <w:szCs w:val="24"/>
          <w:lang w:val="en-US"/>
        </w:rPr>
        <w:t>s</w:t>
      </w:r>
      <w:r w:rsidRPr="00D54925">
        <w:rPr>
          <w:rFonts w:ascii="Arial" w:hAnsi="Arial" w:cs="Arial"/>
          <w:sz w:val="24"/>
          <w:szCs w:val="24"/>
          <w:lang w:val="en-US"/>
        </w:rPr>
        <w:t>.</w:t>
      </w:r>
    </w:p>
    <w:p w14:paraId="0BCF2A3B" w14:textId="77777777" w:rsidR="0060753B" w:rsidRPr="00D54925" w:rsidRDefault="0060753B" w:rsidP="0060753B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2FBF0FB7" w14:textId="002C9BAD" w:rsidR="00F92009" w:rsidRPr="00D54925" w:rsidRDefault="00C749AF" w:rsidP="00F92009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 w:rsidRPr="00D54925">
        <w:rPr>
          <w:rFonts w:ascii="Arial" w:hAnsi="Arial" w:cs="Arial"/>
          <w:sz w:val="24"/>
          <w:szCs w:val="24"/>
          <w:lang w:val="en-US"/>
        </w:rPr>
        <w:t>Establish</w:t>
      </w:r>
      <w:r w:rsidR="004544E5" w:rsidRPr="00D54925">
        <w:rPr>
          <w:rFonts w:ascii="Arial" w:hAnsi="Arial" w:cs="Arial"/>
          <w:sz w:val="24"/>
          <w:szCs w:val="24"/>
          <w:lang w:val="en-US"/>
        </w:rPr>
        <w:t xml:space="preserve"> mechanisms for the active involvement of civil society</w:t>
      </w:r>
      <w:r w:rsidR="0002236C" w:rsidRPr="00D54925">
        <w:rPr>
          <w:rFonts w:ascii="Arial" w:hAnsi="Arial" w:cs="Arial"/>
          <w:sz w:val="24"/>
          <w:szCs w:val="24"/>
          <w:lang w:val="en-US"/>
        </w:rPr>
        <w:t>, including Colombia’s youth,</w:t>
      </w:r>
      <w:r w:rsidR="004544E5" w:rsidRPr="00D54925">
        <w:rPr>
          <w:rFonts w:ascii="Arial" w:hAnsi="Arial" w:cs="Arial"/>
          <w:sz w:val="24"/>
          <w:szCs w:val="24"/>
          <w:lang w:val="en-US"/>
        </w:rPr>
        <w:t xml:space="preserve"> in the design and evaluation of policies related to the protection of</w:t>
      </w:r>
      <w:r w:rsidR="00D137A0" w:rsidRPr="00D54925">
        <w:rPr>
          <w:rFonts w:ascii="Arial" w:hAnsi="Arial" w:cs="Arial"/>
          <w:sz w:val="24"/>
          <w:szCs w:val="24"/>
          <w:lang w:val="en-US"/>
        </w:rPr>
        <w:t xml:space="preserve"> human rights defenders</w:t>
      </w:r>
      <w:r w:rsidR="00741F2F" w:rsidRPr="00D54925">
        <w:rPr>
          <w:rFonts w:ascii="Arial" w:hAnsi="Arial" w:cs="Arial"/>
          <w:sz w:val="24"/>
          <w:szCs w:val="24"/>
          <w:lang w:val="en-US"/>
        </w:rPr>
        <w:t>.</w:t>
      </w:r>
    </w:p>
    <w:p w14:paraId="4A5CED3A" w14:textId="77777777" w:rsidR="0060753B" w:rsidRPr="00D54925" w:rsidRDefault="0060753B" w:rsidP="0060753B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0C6CFEEF" w14:textId="6DD559DF" w:rsidR="00F92009" w:rsidRPr="00D54925" w:rsidRDefault="004544E5" w:rsidP="00F92009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 w:rsidRPr="00D54925">
        <w:rPr>
          <w:rFonts w:ascii="Arial" w:hAnsi="Arial" w:cs="Arial"/>
          <w:sz w:val="24"/>
          <w:szCs w:val="24"/>
          <w:lang w:val="en-US"/>
        </w:rPr>
        <w:t>Promot</w:t>
      </w:r>
      <w:r w:rsidR="00C749AF" w:rsidRPr="00D54925">
        <w:rPr>
          <w:rFonts w:ascii="Arial" w:hAnsi="Arial" w:cs="Arial"/>
          <w:sz w:val="24"/>
          <w:szCs w:val="24"/>
          <w:lang w:val="en-US"/>
        </w:rPr>
        <w:t>e</w:t>
      </w:r>
      <w:r w:rsidRPr="00D54925">
        <w:rPr>
          <w:rFonts w:ascii="Arial" w:hAnsi="Arial" w:cs="Arial"/>
          <w:sz w:val="24"/>
          <w:szCs w:val="24"/>
          <w:lang w:val="en-US"/>
        </w:rPr>
        <w:t xml:space="preserve"> meaningful participation of </w:t>
      </w:r>
      <w:r w:rsidR="00040B6B" w:rsidRPr="00D54925">
        <w:rPr>
          <w:rFonts w:ascii="Arial" w:hAnsi="Arial" w:cs="Arial"/>
          <w:sz w:val="24"/>
          <w:szCs w:val="24"/>
          <w:lang w:val="en-US"/>
        </w:rPr>
        <w:t xml:space="preserve">Indigenous </w:t>
      </w:r>
      <w:r w:rsidRPr="00D54925">
        <w:rPr>
          <w:rFonts w:ascii="Arial" w:hAnsi="Arial" w:cs="Arial"/>
          <w:sz w:val="24"/>
          <w:szCs w:val="24"/>
          <w:lang w:val="en-US"/>
        </w:rPr>
        <w:t>Peoples</w:t>
      </w:r>
      <w:r w:rsidR="00040B6B" w:rsidRPr="00D54925">
        <w:rPr>
          <w:rFonts w:ascii="Arial" w:hAnsi="Arial" w:cs="Arial"/>
          <w:sz w:val="24"/>
          <w:szCs w:val="24"/>
          <w:lang w:val="en-US"/>
        </w:rPr>
        <w:t xml:space="preserve"> and Afro-Colombian</w:t>
      </w:r>
      <w:r w:rsidR="00156315" w:rsidRPr="00D54925">
        <w:rPr>
          <w:rFonts w:ascii="Arial" w:hAnsi="Arial" w:cs="Arial"/>
          <w:sz w:val="24"/>
          <w:szCs w:val="24"/>
          <w:lang w:val="en-US"/>
        </w:rPr>
        <w:t>s</w:t>
      </w:r>
      <w:r w:rsidR="00040B6B" w:rsidRPr="00D54925">
        <w:rPr>
          <w:rFonts w:ascii="Arial" w:hAnsi="Arial" w:cs="Arial"/>
          <w:sz w:val="24"/>
          <w:szCs w:val="24"/>
          <w:lang w:val="en-US"/>
        </w:rPr>
        <w:t xml:space="preserve"> </w:t>
      </w:r>
      <w:r w:rsidRPr="00D54925">
        <w:rPr>
          <w:rFonts w:ascii="Arial" w:hAnsi="Arial" w:cs="Arial"/>
          <w:sz w:val="24"/>
          <w:szCs w:val="24"/>
          <w:lang w:val="en-US"/>
        </w:rPr>
        <w:t xml:space="preserve">in decision-making processes related to security, resource management, land rights, and projects that affect </w:t>
      </w:r>
      <w:r w:rsidR="00B57BCA" w:rsidRPr="00D54925">
        <w:rPr>
          <w:rFonts w:ascii="Arial" w:hAnsi="Arial" w:cs="Arial"/>
          <w:sz w:val="24"/>
          <w:szCs w:val="24"/>
          <w:lang w:val="en-US"/>
        </w:rPr>
        <w:t xml:space="preserve">them and </w:t>
      </w:r>
      <w:r w:rsidRPr="00D54925">
        <w:rPr>
          <w:rFonts w:ascii="Arial" w:hAnsi="Arial" w:cs="Arial"/>
          <w:sz w:val="24"/>
          <w:szCs w:val="24"/>
          <w:lang w:val="en-US"/>
        </w:rPr>
        <w:t>their communities.</w:t>
      </w:r>
    </w:p>
    <w:p w14:paraId="2CE5B068" w14:textId="77777777" w:rsidR="0060753B" w:rsidRPr="00D54925" w:rsidRDefault="0060753B" w:rsidP="0060753B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4B8C5943" w14:textId="79D21B44" w:rsidR="004544E5" w:rsidRPr="00D54925" w:rsidRDefault="004544E5" w:rsidP="00F92009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 w:rsidRPr="00D54925">
        <w:rPr>
          <w:rFonts w:ascii="Arial" w:hAnsi="Arial" w:cs="Arial"/>
          <w:sz w:val="24"/>
          <w:szCs w:val="24"/>
          <w:lang w:val="en-US"/>
        </w:rPr>
        <w:t>Strengthen efforts to prevent the recruitment and use of child soldiers by armed groups, including by addressing the issue early in new peace negotiations.</w:t>
      </w:r>
    </w:p>
    <w:p w14:paraId="2D48F537" w14:textId="77777777" w:rsidR="004544E5" w:rsidRPr="00D54925" w:rsidRDefault="004544E5" w:rsidP="004544E5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3616B465" w14:textId="35984E9D" w:rsidR="00D2541B" w:rsidRPr="0060753B" w:rsidRDefault="00D2541B" w:rsidP="00D2541B">
      <w:pPr>
        <w:pStyle w:val="NoSpacing"/>
        <w:rPr>
          <w:rFonts w:ascii="Arial" w:hAnsi="Arial" w:cs="Arial"/>
          <w:sz w:val="28"/>
          <w:szCs w:val="28"/>
          <w:lang w:val="en-US"/>
        </w:rPr>
      </w:pPr>
    </w:p>
    <w:p w14:paraId="11493693" w14:textId="68C2FFCE" w:rsidR="00826305" w:rsidRPr="00D54925" w:rsidRDefault="0060753B" w:rsidP="00185BDB">
      <w:pPr>
        <w:pStyle w:val="NoSpacing"/>
        <w:rPr>
          <w:rFonts w:cstheme="minorHAnsi"/>
          <w:b/>
          <w:bCs/>
          <w:color w:val="000000" w:themeColor="text1"/>
          <w:lang w:val="en-US"/>
        </w:rPr>
      </w:pPr>
      <w:r w:rsidRPr="00D54925">
        <w:rPr>
          <w:rFonts w:cstheme="minorHAnsi"/>
          <w:b/>
          <w:bCs/>
          <w:color w:val="000000" w:themeColor="text1"/>
          <w:lang w:val="en-US"/>
        </w:rPr>
        <w:t>WORDS: 155</w:t>
      </w:r>
    </w:p>
    <w:p w14:paraId="1BDC6BDD" w14:textId="4AD934DC" w:rsidR="00D54925" w:rsidRPr="00D54925" w:rsidRDefault="00D54925" w:rsidP="00185BDB">
      <w:pPr>
        <w:pStyle w:val="NoSpacing"/>
        <w:rPr>
          <w:rFonts w:cstheme="minorHAnsi"/>
          <w:b/>
          <w:bCs/>
          <w:color w:val="000000" w:themeColor="text1"/>
          <w:lang w:val="en-US"/>
        </w:rPr>
      </w:pPr>
      <w:r w:rsidRPr="00D54925">
        <w:rPr>
          <w:rFonts w:cstheme="minorHAnsi"/>
          <w:b/>
          <w:bCs/>
          <w:color w:val="000000" w:themeColor="text1"/>
          <w:lang w:val="en-US"/>
        </w:rPr>
        <w:t xml:space="preserve">ALLOCATED TIME: </w:t>
      </w:r>
      <w:r w:rsidRPr="00D54925">
        <w:rPr>
          <w:rFonts w:cstheme="minorHAnsi"/>
          <w:b/>
          <w:bCs/>
          <w:color w:val="000000" w:themeColor="text1"/>
        </w:rPr>
        <w:t>1 min 25</w:t>
      </w:r>
    </w:p>
    <w:p w14:paraId="07D3C26A" w14:textId="77777777" w:rsidR="00AF6036" w:rsidRPr="0060753B" w:rsidRDefault="00AF6036" w:rsidP="00185BDB">
      <w:pPr>
        <w:pStyle w:val="NoSpacing"/>
        <w:rPr>
          <w:rFonts w:ascii="Arial" w:hAnsi="Arial" w:cs="Arial"/>
          <w:sz w:val="28"/>
          <w:szCs w:val="28"/>
          <w:lang w:val="en-CA"/>
        </w:rPr>
      </w:pPr>
    </w:p>
    <w:p w14:paraId="61D607AA" w14:textId="77777777" w:rsidR="00AF6036" w:rsidRPr="0060753B" w:rsidRDefault="00AF6036" w:rsidP="00185BDB">
      <w:pPr>
        <w:pStyle w:val="NoSpacing"/>
        <w:rPr>
          <w:rFonts w:ascii="Arial" w:hAnsi="Arial" w:cs="Arial"/>
          <w:sz w:val="28"/>
          <w:szCs w:val="28"/>
          <w:lang w:val="en-CA"/>
        </w:rPr>
      </w:pPr>
    </w:p>
    <w:p w14:paraId="6AF0F692" w14:textId="77777777" w:rsidR="0042356D" w:rsidRPr="0060753B" w:rsidRDefault="0042356D" w:rsidP="00185BDB">
      <w:pPr>
        <w:pStyle w:val="NoSpacing"/>
        <w:rPr>
          <w:rFonts w:ascii="Arial" w:hAnsi="Arial" w:cs="Arial"/>
          <w:color w:val="444444"/>
          <w:sz w:val="28"/>
          <w:szCs w:val="28"/>
          <w:shd w:val="clear" w:color="auto" w:fill="FFFFFF"/>
          <w:lang w:val="en-CA"/>
        </w:rPr>
      </w:pPr>
    </w:p>
    <w:p w14:paraId="39303BDF" w14:textId="77777777" w:rsidR="0042356D" w:rsidRPr="0060753B" w:rsidRDefault="0042356D" w:rsidP="0042356D">
      <w:pPr>
        <w:pStyle w:val="NoSpacing"/>
        <w:rPr>
          <w:rFonts w:ascii="Arial" w:hAnsi="Arial" w:cs="Arial"/>
          <w:sz w:val="28"/>
          <w:szCs w:val="28"/>
          <w:lang w:val="en-CA"/>
        </w:rPr>
      </w:pPr>
    </w:p>
    <w:p w14:paraId="0A75A52B" w14:textId="77777777" w:rsidR="0042356D" w:rsidRPr="0060753B" w:rsidRDefault="0042356D" w:rsidP="0042356D">
      <w:pPr>
        <w:pStyle w:val="NoSpacing"/>
        <w:rPr>
          <w:rFonts w:ascii="Arial" w:hAnsi="Arial" w:cs="Arial"/>
          <w:sz w:val="28"/>
          <w:szCs w:val="28"/>
          <w:lang w:val="en-CA"/>
        </w:rPr>
      </w:pPr>
    </w:p>
    <w:p w14:paraId="6D3CA71D" w14:textId="61935F70" w:rsidR="0042356D" w:rsidRPr="0060753B" w:rsidRDefault="0042356D" w:rsidP="0042356D">
      <w:pPr>
        <w:pStyle w:val="NoSpacing"/>
        <w:rPr>
          <w:rFonts w:ascii="Arial" w:hAnsi="Arial" w:cs="Arial"/>
          <w:sz w:val="28"/>
          <w:szCs w:val="28"/>
          <w:lang w:val="en-CA"/>
        </w:rPr>
      </w:pPr>
    </w:p>
    <w:sectPr w:rsidR="0042356D" w:rsidRPr="006075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35E"/>
    <w:multiLevelType w:val="hybridMultilevel"/>
    <w:tmpl w:val="38B6E630"/>
    <w:lvl w:ilvl="0" w:tplc="24E252E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45F3"/>
    <w:multiLevelType w:val="hybridMultilevel"/>
    <w:tmpl w:val="9D2C17B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F2881"/>
    <w:multiLevelType w:val="hybridMultilevel"/>
    <w:tmpl w:val="5DA62282"/>
    <w:lvl w:ilvl="0" w:tplc="24E252E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3711C"/>
    <w:multiLevelType w:val="hybridMultilevel"/>
    <w:tmpl w:val="38B6E630"/>
    <w:lvl w:ilvl="0" w:tplc="24E252E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076F2"/>
    <w:multiLevelType w:val="hybridMultilevel"/>
    <w:tmpl w:val="F9D8829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92646">
    <w:abstractNumId w:val="1"/>
  </w:num>
  <w:num w:numId="2" w16cid:durableId="1468084298">
    <w:abstractNumId w:val="2"/>
  </w:num>
  <w:num w:numId="3" w16cid:durableId="425228016">
    <w:abstractNumId w:val="3"/>
  </w:num>
  <w:num w:numId="4" w16cid:durableId="373819823">
    <w:abstractNumId w:val="0"/>
  </w:num>
  <w:num w:numId="5" w16cid:durableId="729573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305"/>
    <w:rsid w:val="0002236C"/>
    <w:rsid w:val="00040B6B"/>
    <w:rsid w:val="000764D6"/>
    <w:rsid w:val="00096FF2"/>
    <w:rsid w:val="000D41C9"/>
    <w:rsid w:val="000F3EBD"/>
    <w:rsid w:val="001507AF"/>
    <w:rsid w:val="00156315"/>
    <w:rsid w:val="0017693B"/>
    <w:rsid w:val="00185BDB"/>
    <w:rsid w:val="00187282"/>
    <w:rsid w:val="001C2A8F"/>
    <w:rsid w:val="00200328"/>
    <w:rsid w:val="002072E1"/>
    <w:rsid w:val="00271EE2"/>
    <w:rsid w:val="002E242D"/>
    <w:rsid w:val="00307668"/>
    <w:rsid w:val="003831D0"/>
    <w:rsid w:val="0042356D"/>
    <w:rsid w:val="00430CD9"/>
    <w:rsid w:val="004544E5"/>
    <w:rsid w:val="004A5043"/>
    <w:rsid w:val="004C57CE"/>
    <w:rsid w:val="005330F9"/>
    <w:rsid w:val="00550756"/>
    <w:rsid w:val="00580158"/>
    <w:rsid w:val="00583458"/>
    <w:rsid w:val="005A4F40"/>
    <w:rsid w:val="005C15D7"/>
    <w:rsid w:val="006049FF"/>
    <w:rsid w:val="0060753B"/>
    <w:rsid w:val="00626C3F"/>
    <w:rsid w:val="00665888"/>
    <w:rsid w:val="00686A49"/>
    <w:rsid w:val="00741F2F"/>
    <w:rsid w:val="00756E90"/>
    <w:rsid w:val="007B2C86"/>
    <w:rsid w:val="007C05E9"/>
    <w:rsid w:val="007D07E5"/>
    <w:rsid w:val="00803933"/>
    <w:rsid w:val="00821F6B"/>
    <w:rsid w:val="00826305"/>
    <w:rsid w:val="00894D89"/>
    <w:rsid w:val="00911ECA"/>
    <w:rsid w:val="00960A24"/>
    <w:rsid w:val="009905B3"/>
    <w:rsid w:val="009B6F7B"/>
    <w:rsid w:val="009C51CE"/>
    <w:rsid w:val="009E7D34"/>
    <w:rsid w:val="00A6677D"/>
    <w:rsid w:val="00A80122"/>
    <w:rsid w:val="00AC22D0"/>
    <w:rsid w:val="00AC7123"/>
    <w:rsid w:val="00AD163E"/>
    <w:rsid w:val="00AD3DF0"/>
    <w:rsid w:val="00AF6036"/>
    <w:rsid w:val="00B57BCA"/>
    <w:rsid w:val="00BB15D6"/>
    <w:rsid w:val="00BC3960"/>
    <w:rsid w:val="00BD2D96"/>
    <w:rsid w:val="00C4690A"/>
    <w:rsid w:val="00C6515C"/>
    <w:rsid w:val="00C749AF"/>
    <w:rsid w:val="00D0053D"/>
    <w:rsid w:val="00D1100F"/>
    <w:rsid w:val="00D137A0"/>
    <w:rsid w:val="00D2541B"/>
    <w:rsid w:val="00D54925"/>
    <w:rsid w:val="00D908A9"/>
    <w:rsid w:val="00DE0775"/>
    <w:rsid w:val="00EF7E6D"/>
    <w:rsid w:val="00F31EAA"/>
    <w:rsid w:val="00F5457D"/>
    <w:rsid w:val="00F81A97"/>
    <w:rsid w:val="00F92009"/>
    <w:rsid w:val="00FE690F"/>
    <w:rsid w:val="00F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3CE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4E5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305"/>
    <w:pPr>
      <w:ind w:left="720"/>
      <w:contextualSpacing/>
    </w:pPr>
  </w:style>
  <w:style w:type="paragraph" w:styleId="NoSpacing">
    <w:name w:val="No Spacing"/>
    <w:uiPriority w:val="1"/>
    <w:qFormat/>
    <w:rsid w:val="00185BD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11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10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10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0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00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96FF2"/>
    <w:pPr>
      <w:spacing w:after="0" w:line="240" w:lineRule="auto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827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6FA31CF-F739-4983-ACB2-01BDFE2556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8B7CA1-6D2C-4B52-87D1-323B30EE1CCE}"/>
</file>

<file path=customXml/itemProps3.xml><?xml version="1.0" encoding="utf-8"?>
<ds:datastoreItem xmlns:ds="http://schemas.openxmlformats.org/officeDocument/2006/customXml" ds:itemID="{F7E94E56-421F-4C0A-A83F-8D470EF39949}"/>
</file>

<file path=customXml/itemProps4.xml><?xml version="1.0" encoding="utf-8"?>
<ds:datastoreItem xmlns:ds="http://schemas.openxmlformats.org/officeDocument/2006/customXml" ds:itemID="{F680876D-7015-4B00-A318-63CF034CC0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2023-11-04T20:06:00Z</dcterms:created>
  <dcterms:modified xsi:type="dcterms:W3CDTF">2023-11-04T20:07:00Z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