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29B6" w14:textId="4CA5899C" w:rsidR="00AB5618" w:rsidRDefault="00AB5618" w:rsidP="00AB5618">
      <w:pPr>
        <w:jc w:val="center"/>
      </w:pPr>
      <w:r>
        <w:rPr>
          <w:noProof/>
        </w:rPr>
        <w:drawing>
          <wp:inline distT="0" distB="0" distL="0" distR="0" wp14:anchorId="059CF52D" wp14:editId="6C1AC962">
            <wp:extent cx="996950" cy="1218494"/>
            <wp:effectExtent l="0" t="0" r="0" b="1270"/>
            <wp:docPr id="586188960" name="Picture 1" descr="A colorful emblem with a bird and a dolph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88960" name="Picture 1" descr="A colorful emblem with a bird and a dolphin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780" cy="122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5FE9B" w14:textId="558CDF1F" w:rsidR="00AB5618" w:rsidRPr="00AB5618" w:rsidRDefault="00AB5618" w:rsidP="00AB5618">
      <w:pPr>
        <w:jc w:val="center"/>
        <w:rPr>
          <w:rFonts w:ascii="Arial" w:hAnsi="Arial" w:cs="Arial"/>
          <w:b/>
          <w:bCs/>
        </w:rPr>
      </w:pPr>
      <w:r w:rsidRPr="00AB5618">
        <w:rPr>
          <w:rFonts w:ascii="Arial" w:hAnsi="Arial" w:cs="Arial"/>
          <w:b/>
          <w:bCs/>
        </w:rPr>
        <w:t xml:space="preserve">Statement by </w:t>
      </w:r>
      <w:r w:rsidR="00926C31">
        <w:rPr>
          <w:rFonts w:ascii="Arial" w:hAnsi="Arial" w:cs="Arial"/>
          <w:b/>
          <w:bCs/>
          <w:lang w:val="en-US"/>
        </w:rPr>
        <w:t>Ms. Sasha Dixon, Counsellor,</w:t>
      </w:r>
      <w:r w:rsidRPr="00AB5618">
        <w:rPr>
          <w:rFonts w:ascii="Arial" w:hAnsi="Arial" w:cs="Arial"/>
          <w:b/>
          <w:bCs/>
        </w:rPr>
        <w:br/>
        <w:t xml:space="preserve">Permanent Mission of The Bahamas to the United Nations Office and other International Organizations in Geneva at the </w:t>
      </w:r>
      <w:r w:rsidR="008E09D5">
        <w:rPr>
          <w:rFonts w:ascii="Arial" w:hAnsi="Arial" w:cs="Arial"/>
          <w:b/>
          <w:bCs/>
        </w:rPr>
        <w:br/>
      </w:r>
      <w:r w:rsidRPr="00AB5618">
        <w:rPr>
          <w:rFonts w:ascii="Arial" w:hAnsi="Arial" w:cs="Arial"/>
          <w:b/>
          <w:bCs/>
        </w:rPr>
        <w:t>44th Session of the Universal Periodic Review Working Group</w:t>
      </w:r>
    </w:p>
    <w:p w14:paraId="117BBB1D" w14:textId="4A7A4469" w:rsidR="00AB5618" w:rsidRPr="00AB5618" w:rsidRDefault="00AB5618" w:rsidP="00AB5618">
      <w:pPr>
        <w:jc w:val="center"/>
        <w:rPr>
          <w:rFonts w:ascii="Arial" w:hAnsi="Arial" w:cs="Arial"/>
          <w:b/>
          <w:bCs/>
        </w:rPr>
      </w:pPr>
      <w:r w:rsidRPr="00AB5618">
        <w:rPr>
          <w:rFonts w:ascii="Arial" w:hAnsi="Arial" w:cs="Arial"/>
          <w:b/>
          <w:bCs/>
        </w:rPr>
        <w:t>Presentation of UPR Report by the Government of Colombia</w:t>
      </w:r>
    </w:p>
    <w:p w14:paraId="11A88357" w14:textId="399DA762" w:rsidR="00AB5618" w:rsidRPr="00AB5618" w:rsidRDefault="00926C31" w:rsidP="00AB56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 xml:space="preserve">Tuesday </w:t>
      </w:r>
      <w:r w:rsidR="00AB5618" w:rsidRPr="00AB5618">
        <w:rPr>
          <w:rFonts w:ascii="Arial" w:hAnsi="Arial" w:cs="Arial"/>
          <w:b/>
          <w:bCs/>
        </w:rPr>
        <w:t>7 November 2023</w:t>
      </w:r>
    </w:p>
    <w:p w14:paraId="0FD850C1" w14:textId="77777777" w:rsidR="00AB5618" w:rsidRDefault="00AB5618" w:rsidP="00AB5618">
      <w:pPr>
        <w:jc w:val="both"/>
        <w:rPr>
          <w:rFonts w:ascii="Arial" w:hAnsi="Arial" w:cs="Arial"/>
        </w:rPr>
      </w:pPr>
    </w:p>
    <w:p w14:paraId="2A09698E" w14:textId="034DA7E1" w:rsidR="00AB5618" w:rsidRPr="00926C31" w:rsidRDefault="00AB5618" w:rsidP="00AB5618">
      <w:pPr>
        <w:jc w:val="both"/>
        <w:rPr>
          <w:rFonts w:ascii="Arial" w:hAnsi="Arial" w:cs="Arial"/>
          <w:sz w:val="24"/>
          <w:szCs w:val="24"/>
        </w:rPr>
      </w:pPr>
      <w:r w:rsidRPr="00926C31">
        <w:rPr>
          <w:rFonts w:ascii="Arial" w:hAnsi="Arial" w:cs="Arial"/>
          <w:sz w:val="24"/>
          <w:szCs w:val="24"/>
        </w:rPr>
        <w:t xml:space="preserve">Thank you, Mr. Vice-President. </w:t>
      </w:r>
    </w:p>
    <w:p w14:paraId="4E386479" w14:textId="683B8E5A" w:rsidR="00AB5618" w:rsidRPr="00926C31" w:rsidRDefault="00AB5618" w:rsidP="00AB5618">
      <w:pPr>
        <w:jc w:val="both"/>
        <w:rPr>
          <w:rFonts w:ascii="Arial" w:hAnsi="Arial" w:cs="Arial"/>
          <w:sz w:val="24"/>
          <w:szCs w:val="24"/>
        </w:rPr>
      </w:pPr>
      <w:r w:rsidRPr="00926C31">
        <w:rPr>
          <w:rFonts w:ascii="Arial" w:hAnsi="Arial" w:cs="Arial"/>
          <w:sz w:val="24"/>
          <w:szCs w:val="24"/>
        </w:rPr>
        <w:t>The Bahamas thanks the delegation of Colombia for its report and commends the progress made</w:t>
      </w:r>
      <w:r w:rsidRPr="00926C31">
        <w:rPr>
          <w:rFonts w:ascii="Arial" w:hAnsi="Arial" w:cs="Arial"/>
          <w:sz w:val="24"/>
          <w:szCs w:val="24"/>
          <w:lang w:val="en-US"/>
        </w:rPr>
        <w:t xml:space="preserve"> by the country</w:t>
      </w:r>
      <w:r w:rsidRPr="00926C31">
        <w:rPr>
          <w:rFonts w:ascii="Arial" w:hAnsi="Arial" w:cs="Arial"/>
          <w:sz w:val="24"/>
          <w:szCs w:val="24"/>
        </w:rPr>
        <w:t xml:space="preserve"> since the last review. </w:t>
      </w:r>
    </w:p>
    <w:p w14:paraId="6597DDCE" w14:textId="5F8CF61C" w:rsidR="00AB5618" w:rsidRPr="00926C31" w:rsidRDefault="00AB5618" w:rsidP="00AB5618">
      <w:pPr>
        <w:jc w:val="both"/>
        <w:rPr>
          <w:rFonts w:ascii="Arial" w:hAnsi="Arial" w:cs="Arial"/>
          <w:sz w:val="24"/>
          <w:szCs w:val="24"/>
        </w:rPr>
      </w:pPr>
      <w:r w:rsidRPr="00926C31">
        <w:rPr>
          <w:rFonts w:ascii="Arial" w:hAnsi="Arial" w:cs="Arial"/>
          <w:sz w:val="24"/>
          <w:szCs w:val="24"/>
        </w:rPr>
        <w:t xml:space="preserve">Notably, Colombia has made considerable strides towards augmenting a robust foundation for the promotion of human rights in the country, </w:t>
      </w:r>
      <w:r w:rsidRPr="00926C31">
        <w:rPr>
          <w:rFonts w:ascii="Arial" w:hAnsi="Arial" w:cs="Arial"/>
          <w:sz w:val="24"/>
          <w:szCs w:val="24"/>
          <w:lang w:val="en-US"/>
        </w:rPr>
        <w:t>including through the</w:t>
      </w:r>
      <w:r w:rsidRPr="00926C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6C31">
        <w:rPr>
          <w:rFonts w:ascii="Arial" w:hAnsi="Arial" w:cs="Arial"/>
          <w:sz w:val="24"/>
          <w:szCs w:val="24"/>
        </w:rPr>
        <w:t>updat</w:t>
      </w:r>
      <w:r w:rsidRPr="00926C31">
        <w:rPr>
          <w:rFonts w:ascii="Arial" w:hAnsi="Arial" w:cs="Arial"/>
          <w:sz w:val="24"/>
          <w:szCs w:val="24"/>
          <w:lang w:val="en-US"/>
        </w:rPr>
        <w:t>ing</w:t>
      </w:r>
      <w:proofErr w:type="spellEnd"/>
      <w:r w:rsidRPr="00926C31">
        <w:rPr>
          <w:rFonts w:ascii="Arial" w:hAnsi="Arial" w:cs="Arial"/>
          <w:sz w:val="24"/>
          <w:szCs w:val="24"/>
          <w:lang w:val="en-US"/>
        </w:rPr>
        <w:t xml:space="preserve"> of</w:t>
      </w:r>
      <w:r w:rsidRPr="00926C31">
        <w:rPr>
          <w:rFonts w:ascii="Arial" w:hAnsi="Arial" w:cs="Arial"/>
          <w:sz w:val="24"/>
          <w:szCs w:val="24"/>
        </w:rPr>
        <w:t xml:space="preserve"> the National</w:t>
      </w:r>
      <w:r w:rsidRPr="00926C31">
        <w:rPr>
          <w:rFonts w:ascii="Arial" w:hAnsi="Arial" w:cs="Arial"/>
          <w:sz w:val="24"/>
          <w:szCs w:val="24"/>
          <w:lang w:val="en-US"/>
        </w:rPr>
        <w:t xml:space="preserve"> </w:t>
      </w:r>
      <w:r w:rsidRPr="00926C31">
        <w:rPr>
          <w:rFonts w:ascii="Arial" w:hAnsi="Arial" w:cs="Arial"/>
          <w:sz w:val="24"/>
          <w:szCs w:val="24"/>
        </w:rPr>
        <w:t>Human Rights Education</w:t>
      </w:r>
      <w:r w:rsidRPr="00926C31">
        <w:rPr>
          <w:rFonts w:ascii="Arial" w:hAnsi="Arial" w:cs="Arial"/>
          <w:sz w:val="24"/>
          <w:szCs w:val="24"/>
          <w:lang w:val="en-US"/>
        </w:rPr>
        <w:t xml:space="preserve"> </w:t>
      </w:r>
      <w:r w:rsidRPr="00926C31">
        <w:rPr>
          <w:rFonts w:ascii="Arial" w:hAnsi="Arial" w:cs="Arial"/>
          <w:sz w:val="24"/>
          <w:szCs w:val="24"/>
        </w:rPr>
        <w:t xml:space="preserve">Plan to align with national and international standards, focusing on pedagogical strategies to guarantee respect for human rights in education. The government </w:t>
      </w:r>
      <w:r w:rsidRPr="00926C31">
        <w:rPr>
          <w:rFonts w:ascii="Arial" w:hAnsi="Arial" w:cs="Arial"/>
          <w:sz w:val="24"/>
          <w:szCs w:val="24"/>
          <w:lang w:val="en-US"/>
        </w:rPr>
        <w:t xml:space="preserve">also </w:t>
      </w:r>
      <w:r w:rsidRPr="00926C31">
        <w:rPr>
          <w:rFonts w:ascii="Arial" w:hAnsi="Arial" w:cs="Arial"/>
          <w:sz w:val="24"/>
          <w:szCs w:val="24"/>
        </w:rPr>
        <w:t xml:space="preserve">extended the mandate of the </w:t>
      </w:r>
      <w:r w:rsidRPr="00926C31">
        <w:rPr>
          <w:rFonts w:ascii="Arial" w:hAnsi="Arial" w:cs="Arial"/>
          <w:sz w:val="24"/>
          <w:szCs w:val="24"/>
          <w:lang w:val="en-US"/>
        </w:rPr>
        <w:t>Office of the High Commissioner for Human Rights (</w:t>
      </w:r>
      <w:r w:rsidRPr="00926C31">
        <w:rPr>
          <w:rFonts w:ascii="Arial" w:hAnsi="Arial" w:cs="Arial"/>
          <w:sz w:val="24"/>
          <w:szCs w:val="24"/>
        </w:rPr>
        <w:t>OHCHR</w:t>
      </w:r>
      <w:r w:rsidRPr="00926C31">
        <w:rPr>
          <w:rFonts w:ascii="Arial" w:hAnsi="Arial" w:cs="Arial"/>
          <w:sz w:val="24"/>
          <w:szCs w:val="24"/>
          <w:lang w:val="en-US"/>
        </w:rPr>
        <w:t>)</w:t>
      </w:r>
      <w:r w:rsidRPr="00926C31">
        <w:rPr>
          <w:rFonts w:ascii="Arial" w:hAnsi="Arial" w:cs="Arial"/>
          <w:sz w:val="24"/>
          <w:szCs w:val="24"/>
        </w:rPr>
        <w:t xml:space="preserve"> in Colombia until April 4, 2032, indicating a commitment to </w:t>
      </w:r>
      <w:r w:rsidRPr="00926C31">
        <w:rPr>
          <w:rFonts w:ascii="Arial" w:hAnsi="Arial" w:cs="Arial"/>
          <w:sz w:val="24"/>
          <w:szCs w:val="24"/>
          <w:lang w:val="en-US"/>
        </w:rPr>
        <w:t>international cooperation</w:t>
      </w:r>
      <w:r w:rsidRPr="00926C31">
        <w:rPr>
          <w:rFonts w:ascii="Arial" w:hAnsi="Arial" w:cs="Arial"/>
          <w:sz w:val="24"/>
          <w:szCs w:val="24"/>
        </w:rPr>
        <w:t xml:space="preserve"> to promote, protect, and </w:t>
      </w:r>
      <w:r w:rsidRPr="00926C31">
        <w:rPr>
          <w:rFonts w:ascii="Arial" w:hAnsi="Arial" w:cs="Arial"/>
          <w:sz w:val="24"/>
          <w:szCs w:val="24"/>
          <w:lang w:val="en-US"/>
        </w:rPr>
        <w:t>fulfil</w:t>
      </w:r>
      <w:r w:rsidRPr="00926C31">
        <w:rPr>
          <w:rFonts w:ascii="Arial" w:hAnsi="Arial" w:cs="Arial"/>
          <w:sz w:val="24"/>
          <w:szCs w:val="24"/>
        </w:rPr>
        <w:t xml:space="preserve"> human rights. </w:t>
      </w:r>
    </w:p>
    <w:p w14:paraId="718E6F0D" w14:textId="138499F2" w:rsidR="00AB5618" w:rsidRPr="00926C31" w:rsidRDefault="00AB5618" w:rsidP="00C0151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26C31">
        <w:rPr>
          <w:rFonts w:ascii="Arial" w:hAnsi="Arial" w:cs="Arial"/>
          <w:sz w:val="24"/>
          <w:szCs w:val="24"/>
          <w:lang w:val="en-US"/>
        </w:rPr>
        <w:t>Further, Colombia has</w:t>
      </w:r>
      <w:r w:rsidRPr="00926C31">
        <w:rPr>
          <w:rFonts w:ascii="Arial" w:hAnsi="Arial" w:cs="Arial"/>
          <w:sz w:val="24"/>
          <w:szCs w:val="24"/>
        </w:rPr>
        <w:t xml:space="preserve"> </w:t>
      </w:r>
      <w:r w:rsidR="00C01513" w:rsidRPr="00926C31">
        <w:rPr>
          <w:rFonts w:ascii="Arial" w:hAnsi="Arial" w:cs="Arial"/>
          <w:sz w:val="24"/>
          <w:szCs w:val="24"/>
          <w:lang w:val="en-US"/>
        </w:rPr>
        <w:t>sought to address the effects of racism, racial discrimination and colonialism on the country’s ethnic peoples</w:t>
      </w:r>
      <w:r w:rsidRPr="00926C31">
        <w:rPr>
          <w:rFonts w:ascii="Arial" w:hAnsi="Arial" w:cs="Arial"/>
          <w:sz w:val="24"/>
          <w:szCs w:val="24"/>
        </w:rPr>
        <w:t xml:space="preserve"> </w:t>
      </w:r>
      <w:r w:rsidR="00C01513" w:rsidRPr="00926C31">
        <w:rPr>
          <w:rFonts w:ascii="Arial" w:hAnsi="Arial" w:cs="Arial"/>
          <w:sz w:val="24"/>
          <w:szCs w:val="24"/>
          <w:lang w:val="en-US"/>
        </w:rPr>
        <w:t xml:space="preserve">through the </w:t>
      </w:r>
      <w:proofErr w:type="spellStart"/>
      <w:r w:rsidR="00C01513" w:rsidRPr="00926C31">
        <w:rPr>
          <w:rFonts w:ascii="Arial" w:hAnsi="Arial" w:cs="Arial"/>
          <w:sz w:val="24"/>
          <w:szCs w:val="24"/>
        </w:rPr>
        <w:t>creat</w:t>
      </w:r>
      <w:proofErr w:type="spellEnd"/>
      <w:r w:rsidR="00C01513" w:rsidRPr="00926C31">
        <w:rPr>
          <w:rFonts w:ascii="Arial" w:hAnsi="Arial" w:cs="Arial"/>
          <w:sz w:val="24"/>
          <w:szCs w:val="24"/>
          <w:lang w:val="en-US"/>
        </w:rPr>
        <w:t>ion of</w:t>
      </w:r>
      <w:r w:rsidR="00C01513" w:rsidRPr="00926C31">
        <w:rPr>
          <w:rFonts w:ascii="Arial" w:hAnsi="Arial" w:cs="Arial"/>
          <w:sz w:val="24"/>
          <w:szCs w:val="24"/>
        </w:rPr>
        <w:t xml:space="preserve"> the National Cross-Sectoral Commission for</w:t>
      </w:r>
      <w:r w:rsidR="00C01513" w:rsidRPr="00926C31">
        <w:rPr>
          <w:rFonts w:ascii="Arial" w:hAnsi="Arial" w:cs="Arial"/>
          <w:sz w:val="24"/>
          <w:szCs w:val="24"/>
          <w:lang w:val="en-US"/>
        </w:rPr>
        <w:t xml:space="preserve"> </w:t>
      </w:r>
      <w:r w:rsidR="00C01513" w:rsidRPr="00926C31">
        <w:rPr>
          <w:rFonts w:ascii="Arial" w:hAnsi="Arial" w:cs="Arial"/>
          <w:sz w:val="24"/>
          <w:szCs w:val="24"/>
        </w:rPr>
        <w:t>Historical Reparation</w:t>
      </w:r>
      <w:r w:rsidR="00C01513" w:rsidRPr="00926C31">
        <w:rPr>
          <w:rFonts w:ascii="Arial" w:hAnsi="Arial" w:cs="Arial"/>
          <w:sz w:val="24"/>
          <w:szCs w:val="24"/>
          <w:lang w:val="en-US"/>
        </w:rPr>
        <w:t>.</w:t>
      </w:r>
    </w:p>
    <w:p w14:paraId="15661776" w14:textId="77777777" w:rsidR="00AB5618" w:rsidRPr="00926C31" w:rsidRDefault="00AB5618" w:rsidP="00AB5618">
      <w:pPr>
        <w:jc w:val="both"/>
        <w:rPr>
          <w:rFonts w:ascii="Arial" w:hAnsi="Arial" w:cs="Arial"/>
          <w:sz w:val="24"/>
          <w:szCs w:val="24"/>
        </w:rPr>
      </w:pPr>
      <w:r w:rsidRPr="00926C31">
        <w:rPr>
          <w:rFonts w:ascii="Arial" w:hAnsi="Arial" w:cs="Arial"/>
          <w:sz w:val="24"/>
          <w:szCs w:val="24"/>
        </w:rPr>
        <w:t xml:space="preserve">In a constructive spirit, The Bahamas recommends that Colombia: </w:t>
      </w:r>
    </w:p>
    <w:p w14:paraId="5F360A65" w14:textId="0334D7C2" w:rsidR="00AB5618" w:rsidRPr="00926C31" w:rsidRDefault="00AB5618" w:rsidP="00AB561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26C31">
        <w:rPr>
          <w:rFonts w:ascii="Arial" w:hAnsi="Arial" w:cs="Arial"/>
          <w:sz w:val="24"/>
          <w:szCs w:val="24"/>
        </w:rPr>
        <w:t>Ensure equitable access to healthcare and address healthcare disparities, particularly in rural and marginalized areas</w:t>
      </w:r>
    </w:p>
    <w:p w14:paraId="39A30C25" w14:textId="77777777" w:rsidR="00AB5618" w:rsidRPr="00926C31" w:rsidRDefault="00AB5618" w:rsidP="00AB561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503103D8" w14:textId="50FB94A1" w:rsidR="00AB5618" w:rsidRPr="00926C31" w:rsidRDefault="00AB5618" w:rsidP="00AB561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926C31">
        <w:rPr>
          <w:rFonts w:ascii="Arial" w:hAnsi="Arial" w:cs="Arial"/>
          <w:sz w:val="24"/>
          <w:szCs w:val="24"/>
          <w:lang w:val="en-US"/>
        </w:rPr>
        <w:t>and</w:t>
      </w:r>
      <w:r w:rsidRPr="00926C31">
        <w:rPr>
          <w:rFonts w:ascii="Arial" w:hAnsi="Arial" w:cs="Arial"/>
          <w:sz w:val="24"/>
          <w:szCs w:val="24"/>
        </w:rPr>
        <w:tab/>
        <w:t xml:space="preserve"> </w:t>
      </w:r>
      <w:r w:rsidRPr="00926C31">
        <w:rPr>
          <w:rFonts w:ascii="Arial" w:hAnsi="Arial" w:cs="Arial"/>
          <w:sz w:val="24"/>
          <w:szCs w:val="24"/>
        </w:rPr>
        <w:br/>
      </w:r>
    </w:p>
    <w:p w14:paraId="3FC00CEC" w14:textId="0139D3C0" w:rsidR="00AB5618" w:rsidRPr="00926C31" w:rsidRDefault="00AB5618" w:rsidP="00AB561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26C31">
        <w:rPr>
          <w:rFonts w:ascii="Arial" w:hAnsi="Arial" w:cs="Arial"/>
          <w:sz w:val="24"/>
          <w:szCs w:val="24"/>
        </w:rPr>
        <w:t xml:space="preserve">Strengthen measures for environmental protection and sustainable development, particularly in regions where environmental resources are at risk, and involve local communities in </w:t>
      </w:r>
      <w:r w:rsidR="00926C31">
        <w:rPr>
          <w:rFonts w:ascii="Arial" w:hAnsi="Arial" w:cs="Arial"/>
          <w:sz w:val="24"/>
          <w:szCs w:val="24"/>
          <w:lang w:val="en-US"/>
        </w:rPr>
        <w:t xml:space="preserve">related </w:t>
      </w:r>
      <w:r w:rsidRPr="00926C31">
        <w:rPr>
          <w:rFonts w:ascii="Arial" w:hAnsi="Arial" w:cs="Arial"/>
          <w:sz w:val="24"/>
          <w:szCs w:val="24"/>
        </w:rPr>
        <w:t xml:space="preserve">decision-making processes. </w:t>
      </w:r>
    </w:p>
    <w:p w14:paraId="6E06251E" w14:textId="77777777" w:rsidR="00AB5618" w:rsidRPr="00926C31" w:rsidRDefault="00AB5618" w:rsidP="00AB561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690CB824" w14:textId="77777777" w:rsidR="00AB5618" w:rsidRPr="00926C31" w:rsidRDefault="00AB5618" w:rsidP="00AB5618">
      <w:pPr>
        <w:jc w:val="both"/>
        <w:rPr>
          <w:rFonts w:ascii="Arial" w:hAnsi="Arial" w:cs="Arial"/>
          <w:sz w:val="24"/>
          <w:szCs w:val="24"/>
        </w:rPr>
      </w:pPr>
      <w:r w:rsidRPr="00926C31">
        <w:rPr>
          <w:rFonts w:ascii="Arial" w:hAnsi="Arial" w:cs="Arial"/>
          <w:sz w:val="24"/>
          <w:szCs w:val="24"/>
        </w:rPr>
        <w:t xml:space="preserve">We wish Colombia a successful UPR. </w:t>
      </w:r>
    </w:p>
    <w:p w14:paraId="79A1F08D" w14:textId="48DF4D29" w:rsidR="00AB5618" w:rsidRPr="00926C31" w:rsidRDefault="00AB5618" w:rsidP="00AB5618">
      <w:pPr>
        <w:jc w:val="both"/>
        <w:rPr>
          <w:rFonts w:ascii="Arial" w:hAnsi="Arial" w:cs="Arial"/>
          <w:sz w:val="24"/>
          <w:szCs w:val="24"/>
        </w:rPr>
      </w:pPr>
      <w:r w:rsidRPr="00926C31">
        <w:rPr>
          <w:rFonts w:ascii="Arial" w:hAnsi="Arial" w:cs="Arial"/>
          <w:sz w:val="24"/>
          <w:szCs w:val="24"/>
        </w:rPr>
        <w:t>I thank you.</w:t>
      </w:r>
    </w:p>
    <w:sectPr w:rsidR="00AB5618" w:rsidRPr="00926C3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1321" w14:textId="77777777" w:rsidR="00EC740E" w:rsidRDefault="00EC740E" w:rsidP="00AB5618">
      <w:pPr>
        <w:spacing w:after="0" w:line="240" w:lineRule="auto"/>
      </w:pPr>
      <w:r>
        <w:separator/>
      </w:r>
    </w:p>
  </w:endnote>
  <w:endnote w:type="continuationSeparator" w:id="0">
    <w:p w14:paraId="34948948" w14:textId="77777777" w:rsidR="00EC740E" w:rsidRDefault="00EC740E" w:rsidP="00AB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5576" w14:textId="0E919E64" w:rsidR="00AB5618" w:rsidRPr="00AB5618" w:rsidRDefault="00AB5618">
    <w:pPr>
      <w:pStyle w:val="Footer"/>
      <w:rPr>
        <w:lang w:val="en-US"/>
      </w:rPr>
    </w:pPr>
    <w:r>
      <w:rPr>
        <w:lang w:val="en-US"/>
      </w:rPr>
      <w:t>Speaking time: 1 minute 25 seconds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A536" w14:textId="77777777" w:rsidR="00EC740E" w:rsidRDefault="00EC740E" w:rsidP="00AB5618">
      <w:pPr>
        <w:spacing w:after="0" w:line="240" w:lineRule="auto"/>
      </w:pPr>
      <w:r>
        <w:separator/>
      </w:r>
    </w:p>
  </w:footnote>
  <w:footnote w:type="continuationSeparator" w:id="0">
    <w:p w14:paraId="7C511AF8" w14:textId="77777777" w:rsidR="00EC740E" w:rsidRDefault="00EC740E" w:rsidP="00AB5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6396"/>
    <w:multiLevelType w:val="hybridMultilevel"/>
    <w:tmpl w:val="CCCEAFCA"/>
    <w:lvl w:ilvl="0" w:tplc="59F211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29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8"/>
    <w:rsid w:val="00417513"/>
    <w:rsid w:val="008344B2"/>
    <w:rsid w:val="008A3734"/>
    <w:rsid w:val="008E09D5"/>
    <w:rsid w:val="00926C31"/>
    <w:rsid w:val="00AB5618"/>
    <w:rsid w:val="00C01513"/>
    <w:rsid w:val="00CA549A"/>
    <w:rsid w:val="00D90A21"/>
    <w:rsid w:val="00E25B54"/>
    <w:rsid w:val="00EC11CA"/>
    <w:rsid w:val="00E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7DAC2"/>
  <w15:chartTrackingRefBased/>
  <w15:docId w15:val="{80380626-4BE2-4F6C-BE13-D6352001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6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618"/>
  </w:style>
  <w:style w:type="paragraph" w:styleId="Footer">
    <w:name w:val="footer"/>
    <w:basedOn w:val="Normal"/>
    <w:link w:val="FooterChar"/>
    <w:uiPriority w:val="99"/>
    <w:unhideWhenUsed/>
    <w:rsid w:val="00AB5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663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4622948-E8DF-4F48-B032-1823AF1C0F76}"/>
</file>

<file path=customXml/itemProps2.xml><?xml version="1.0" encoding="utf-8"?>
<ds:datastoreItem xmlns:ds="http://schemas.openxmlformats.org/officeDocument/2006/customXml" ds:itemID="{65D499D4-762A-4F71-97EE-AA8A3BDA4A0F}"/>
</file>

<file path=customXml/itemProps3.xml><?xml version="1.0" encoding="utf-8"?>
<ds:datastoreItem xmlns:ds="http://schemas.openxmlformats.org/officeDocument/2006/customXml" ds:itemID="{87C67E30-55E6-436B-9CCA-C2BF7F086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Dixon</dc:creator>
  <cp:keywords/>
  <dc:description/>
  <cp:lastModifiedBy>S Dixon</cp:lastModifiedBy>
  <cp:revision>4</cp:revision>
  <cp:lastPrinted>2023-11-07T13:14:00Z</cp:lastPrinted>
  <dcterms:created xsi:type="dcterms:W3CDTF">2023-11-07T13:13:00Z</dcterms:created>
  <dcterms:modified xsi:type="dcterms:W3CDTF">2023-11-07T14:34:00Z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