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D9" w:rsidRPr="00304118" w:rsidRDefault="00692BD9" w:rsidP="00692BD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</w:pP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كلمة الجمهورية اليمنية في الدورة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44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لمجموعة</w:t>
      </w:r>
      <w:r w:rsidRPr="003041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 xml:space="preserve"> العمل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المعنية بالمراجعة الدورية الشاملة</w:t>
      </w:r>
    </w:p>
    <w:p w:rsidR="00692BD9" w:rsidRDefault="00692BD9" w:rsidP="00692BD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6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 إلى 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7</w:t>
      </w:r>
      <w:r w:rsidRPr="003041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نوفمبر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23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</w:t>
      </w:r>
      <w:r w:rsidR="001D70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 xml:space="preserve">م 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>–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lang w:bidi="ar-YE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الكميرون</w:t>
      </w:r>
    </w:p>
    <w:p w:rsidR="00692BD9" w:rsidRPr="008B3DB4" w:rsidRDefault="00692BD9" w:rsidP="008B3DB4">
      <w:pPr>
        <w:bidi/>
        <w:jc w:val="both"/>
        <w:rPr>
          <w:rFonts w:ascii="Simplified Arabic" w:hAnsi="Simplified Arabic" w:cs="AL-Mohanad"/>
          <w:sz w:val="40"/>
          <w:szCs w:val="40"/>
        </w:rPr>
      </w:pPr>
      <w:r w:rsidRPr="008B3DB4">
        <w:rPr>
          <w:rFonts w:ascii="Simplified Arabic" w:hAnsi="Simplified Arabic" w:cs="AL-Mohanad"/>
          <w:sz w:val="40"/>
          <w:szCs w:val="40"/>
          <w:rtl/>
          <w:lang w:bidi="ar-YE"/>
        </w:rPr>
        <w:t>السيد/ الرئيس</w:t>
      </w:r>
    </w:p>
    <w:p w:rsidR="00692BD9" w:rsidRPr="008B3DB4" w:rsidRDefault="00692BD9" w:rsidP="008B3DB4">
      <w:pPr>
        <w:bidi/>
        <w:jc w:val="both"/>
        <w:rPr>
          <w:rFonts w:cs="AL-Mohanad"/>
          <w:sz w:val="40"/>
          <w:szCs w:val="40"/>
          <w:rtl/>
        </w:rPr>
      </w:pPr>
      <w:r w:rsidRPr="008B3DB4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      نرحب برئيس و أعضاء وفد</w:t>
      </w:r>
      <w:r w:rsidRPr="008B3DB4">
        <w:rPr>
          <w:rFonts w:ascii="Simplified Arabic" w:hAnsi="Simplified Arabic" w:cs="AL-Mohanad"/>
          <w:color w:val="222222"/>
          <w:sz w:val="40"/>
          <w:szCs w:val="40"/>
          <w:rtl/>
        </w:rPr>
        <w:t xml:space="preserve"> </w:t>
      </w:r>
      <w:r w:rsidRPr="008B3DB4">
        <w:rPr>
          <w:rFonts w:ascii="Simplified Arabic" w:hAnsi="Simplified Arabic" w:cs="AL-Mohanad" w:hint="cs"/>
          <w:color w:val="222222"/>
          <w:sz w:val="40"/>
          <w:szCs w:val="40"/>
          <w:rtl/>
        </w:rPr>
        <w:t>الكميرون</w:t>
      </w:r>
      <w:r w:rsidRPr="008B3DB4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الموقر و نعبر عن التقدير للعرض المفصل و القيم الذي قدمه و استعرض فيه النجاحات التي حققتها حكومة</w:t>
      </w:r>
      <w:r w:rsidRPr="008B3DB4">
        <w:rPr>
          <w:rFonts w:ascii="Simplified Arabic" w:hAnsi="Simplified Arabic" w:cs="AL-Mohanad"/>
          <w:color w:val="222222"/>
          <w:sz w:val="40"/>
          <w:szCs w:val="40"/>
          <w:rtl/>
        </w:rPr>
        <w:t xml:space="preserve"> </w:t>
      </w:r>
      <w:r w:rsidRPr="008B3DB4">
        <w:rPr>
          <w:rFonts w:ascii="Simplified Arabic" w:hAnsi="Simplified Arabic" w:cs="AL-Mohanad" w:hint="cs"/>
          <w:color w:val="222222"/>
          <w:sz w:val="40"/>
          <w:szCs w:val="40"/>
          <w:rtl/>
        </w:rPr>
        <w:t>الكميرون</w:t>
      </w:r>
      <w:r w:rsidRPr="008B3DB4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 في مجال حقوق الإنسان . </w:t>
      </w:r>
      <w:r w:rsidR="001D7022">
        <w:rPr>
          <w:rFonts w:ascii="Simplified Arabic" w:hAnsi="Simplified Arabic" w:cs="AL-Mohanad" w:hint="cs"/>
          <w:sz w:val="40"/>
          <w:szCs w:val="40"/>
          <w:rtl/>
          <w:lang w:bidi="ar-YE"/>
        </w:rPr>
        <w:t xml:space="preserve">و </w:t>
      </w:r>
      <w:r w:rsidRPr="008B3DB4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يثمن وفد بلادي جهود الحكومة  </w:t>
      </w:r>
      <w:r w:rsidRPr="008B3DB4">
        <w:rPr>
          <w:rFonts w:cs="AL-Mohanad" w:hint="cs"/>
          <w:sz w:val="40"/>
          <w:szCs w:val="40"/>
          <w:rtl/>
        </w:rPr>
        <w:t>في تبني</w:t>
      </w:r>
      <w:r w:rsidRPr="008B3DB4">
        <w:rPr>
          <w:rFonts w:cs="AL-Mohanad"/>
          <w:sz w:val="40"/>
          <w:szCs w:val="40"/>
          <w:rtl/>
        </w:rPr>
        <w:t xml:space="preserve"> مبدأ المساواة وعدم التمييز في الحصول على التعليم</w:t>
      </w:r>
      <w:r w:rsidRPr="008B3DB4">
        <w:rPr>
          <w:rFonts w:cs="AL-Mohanad" w:hint="cs"/>
          <w:sz w:val="40"/>
          <w:szCs w:val="40"/>
          <w:rtl/>
        </w:rPr>
        <w:t xml:space="preserve"> </w:t>
      </w:r>
      <w:r w:rsidRPr="008B3DB4">
        <w:rPr>
          <w:rFonts w:cs="AL-Mohanad"/>
          <w:sz w:val="40"/>
          <w:szCs w:val="40"/>
          <w:rtl/>
        </w:rPr>
        <w:t>في جميع مستويات</w:t>
      </w:r>
      <w:r w:rsidR="008B3DB4" w:rsidRPr="008B3DB4">
        <w:rPr>
          <w:rFonts w:cs="AL-Mohanad" w:hint="cs"/>
          <w:sz w:val="40"/>
          <w:szCs w:val="40"/>
          <w:rtl/>
        </w:rPr>
        <w:t>ه</w:t>
      </w:r>
      <w:r w:rsidR="008B3DB4">
        <w:rPr>
          <w:rFonts w:cs="AL-Mohanad" w:hint="cs"/>
          <w:sz w:val="40"/>
          <w:szCs w:val="40"/>
          <w:rtl/>
        </w:rPr>
        <w:t xml:space="preserve"> </w:t>
      </w:r>
      <w:r w:rsidRPr="008B3DB4">
        <w:rPr>
          <w:rFonts w:cs="AL-Mohanad"/>
          <w:sz w:val="40"/>
          <w:szCs w:val="40"/>
          <w:rtl/>
        </w:rPr>
        <w:t>.</w:t>
      </w:r>
      <w:r w:rsidRPr="008B3DB4">
        <w:rPr>
          <w:rFonts w:cs="AL-Mohanad" w:hint="cs"/>
          <w:sz w:val="40"/>
          <w:szCs w:val="40"/>
          <w:rtl/>
        </w:rPr>
        <w:t xml:space="preserve"> كما اتخذت </w:t>
      </w:r>
      <w:r w:rsidR="008B3DB4">
        <w:rPr>
          <w:rFonts w:cs="AL-Mohanad" w:hint="cs"/>
          <w:sz w:val="40"/>
          <w:szCs w:val="40"/>
          <w:rtl/>
        </w:rPr>
        <w:t xml:space="preserve">الحكومة </w:t>
      </w:r>
      <w:r w:rsidRPr="008B3DB4">
        <w:rPr>
          <w:rFonts w:cs="AL-Mohanad" w:hint="cs"/>
          <w:sz w:val="40"/>
          <w:szCs w:val="40"/>
          <w:rtl/>
        </w:rPr>
        <w:t xml:space="preserve">اجراءات للحد من الفقر و تبني مشاريع في هذا الإطار منها : </w:t>
      </w:r>
      <w:r w:rsidRPr="008B3DB4">
        <w:rPr>
          <w:rFonts w:cs="AL-Mohanad"/>
          <w:sz w:val="40"/>
          <w:szCs w:val="40"/>
          <w:rtl/>
        </w:rPr>
        <w:t>مشروع شبكات الأمان الاجتماعي</w:t>
      </w:r>
      <w:r w:rsidRPr="008B3DB4">
        <w:rPr>
          <w:rFonts w:cs="AL-Mohanad" w:hint="cs"/>
          <w:sz w:val="40"/>
          <w:szCs w:val="40"/>
          <w:rtl/>
        </w:rPr>
        <w:t xml:space="preserve"> </w:t>
      </w:r>
      <w:r w:rsidRPr="008B3DB4">
        <w:rPr>
          <w:rFonts w:cs="AL-Mohanad"/>
          <w:sz w:val="40"/>
          <w:szCs w:val="40"/>
          <w:rtl/>
        </w:rPr>
        <w:t xml:space="preserve">، والبرنامج الفرعي للحد من الفقر، </w:t>
      </w:r>
      <w:r w:rsidRPr="008B3DB4">
        <w:rPr>
          <w:rFonts w:cs="AL-Mohanad" w:hint="cs"/>
          <w:sz w:val="40"/>
          <w:szCs w:val="40"/>
          <w:rtl/>
        </w:rPr>
        <w:t xml:space="preserve">بالإضافة إلى </w:t>
      </w:r>
      <w:r w:rsidRPr="008B3DB4">
        <w:rPr>
          <w:rFonts w:cs="AL-Mohanad"/>
          <w:sz w:val="40"/>
          <w:szCs w:val="40"/>
          <w:rtl/>
        </w:rPr>
        <w:t>تحسين فرص حصول المرأة على عم</w:t>
      </w:r>
      <w:r w:rsidRPr="008B3DB4">
        <w:rPr>
          <w:rFonts w:cs="AL-Mohanad" w:hint="cs"/>
          <w:sz w:val="40"/>
          <w:szCs w:val="40"/>
          <w:rtl/>
        </w:rPr>
        <w:t>ل</w:t>
      </w:r>
      <w:r w:rsidRPr="008B3DB4">
        <w:rPr>
          <w:rFonts w:cs="AL-Mohanad"/>
          <w:sz w:val="40"/>
          <w:szCs w:val="40"/>
          <w:rtl/>
        </w:rPr>
        <w:t xml:space="preserve"> ومشار</w:t>
      </w:r>
      <w:r w:rsidRPr="008B3DB4">
        <w:rPr>
          <w:rFonts w:cs="AL-Mohanad" w:hint="cs"/>
          <w:sz w:val="40"/>
          <w:szCs w:val="40"/>
          <w:rtl/>
        </w:rPr>
        <w:t>ك</w:t>
      </w:r>
      <w:r w:rsidRPr="008B3DB4">
        <w:rPr>
          <w:rFonts w:cs="AL-Mohanad"/>
          <w:sz w:val="40"/>
          <w:szCs w:val="40"/>
          <w:rtl/>
        </w:rPr>
        <w:t>تها في الحياة العامة والسياسية</w:t>
      </w:r>
      <w:r w:rsidRPr="008B3DB4">
        <w:rPr>
          <w:rFonts w:cs="AL-Mohanad"/>
          <w:sz w:val="40"/>
          <w:szCs w:val="40"/>
        </w:rPr>
        <w:t>.</w:t>
      </w:r>
    </w:p>
    <w:p w:rsidR="008B3DB4" w:rsidRPr="008B3DB4" w:rsidRDefault="00692BD9" w:rsidP="001D7022">
      <w:pPr>
        <w:bidi/>
        <w:jc w:val="both"/>
        <w:rPr>
          <w:rFonts w:cs="AL-Mohanad"/>
          <w:sz w:val="40"/>
          <w:szCs w:val="40"/>
        </w:rPr>
      </w:pPr>
      <w:r w:rsidRPr="008B3DB4">
        <w:rPr>
          <w:rFonts w:ascii="Simplified Arabic" w:hAnsi="Simplified Arabic" w:cs="AL-Mohanad" w:hint="cs"/>
          <w:sz w:val="40"/>
          <w:szCs w:val="40"/>
          <w:rtl/>
        </w:rPr>
        <w:t xml:space="preserve">    </w:t>
      </w:r>
      <w:r w:rsidRPr="008B3DB4">
        <w:rPr>
          <w:rFonts w:ascii="Simplified Arabic" w:hAnsi="Simplified Arabic" w:cs="AL-Mohanad"/>
          <w:sz w:val="40"/>
          <w:szCs w:val="40"/>
          <w:rtl/>
        </w:rPr>
        <w:t xml:space="preserve">إن وفد بلادي يشيد بالاجراءات التي اتخذتها حكومة </w:t>
      </w:r>
      <w:r w:rsidRPr="008B3DB4">
        <w:rPr>
          <w:rFonts w:ascii="Simplified Arabic" w:hAnsi="Simplified Arabic" w:cs="AL-Mohanad" w:hint="cs"/>
          <w:color w:val="222222"/>
          <w:sz w:val="40"/>
          <w:szCs w:val="40"/>
          <w:rtl/>
        </w:rPr>
        <w:t>الكميرون</w:t>
      </w:r>
      <w:r w:rsidRPr="008B3DB4">
        <w:rPr>
          <w:rFonts w:ascii="Simplified Arabic" w:hAnsi="Simplified Arabic" w:cs="AL-Mohanad" w:hint="cs"/>
          <w:sz w:val="40"/>
          <w:szCs w:val="40"/>
          <w:rtl/>
          <w:lang w:bidi="ar-YE"/>
        </w:rPr>
        <w:t xml:space="preserve"> </w:t>
      </w:r>
      <w:r w:rsidR="008B3DB4">
        <w:rPr>
          <w:rFonts w:ascii="Simplified Arabic" w:hAnsi="Simplified Arabic" w:cs="AL-Mohanad" w:hint="cs"/>
          <w:sz w:val="40"/>
          <w:szCs w:val="40"/>
          <w:rtl/>
          <w:lang w:bidi="ar-YE"/>
        </w:rPr>
        <w:t xml:space="preserve">          </w:t>
      </w:r>
      <w:r w:rsidRPr="008B3DB4">
        <w:rPr>
          <w:rFonts w:ascii="Simplified Arabic" w:hAnsi="Simplified Arabic" w:cs="AL-Mohanad"/>
          <w:sz w:val="40"/>
          <w:szCs w:val="40"/>
          <w:rtl/>
        </w:rPr>
        <w:t>و يوصيها</w:t>
      </w:r>
      <w:r w:rsidRPr="008B3DB4">
        <w:rPr>
          <w:rFonts w:ascii="Simplified Arabic" w:hAnsi="Simplified Arabic" w:cs="AL-Mohanad" w:hint="cs"/>
          <w:sz w:val="40"/>
          <w:szCs w:val="40"/>
          <w:rtl/>
        </w:rPr>
        <w:t xml:space="preserve"> </w:t>
      </w:r>
      <w:r w:rsidRPr="008B3DB4">
        <w:rPr>
          <w:rFonts w:ascii="Simplified Arabic" w:hAnsi="Simplified Arabic" w:cs="AL-Mohanad"/>
          <w:sz w:val="40"/>
          <w:szCs w:val="40"/>
          <w:rtl/>
        </w:rPr>
        <w:t xml:space="preserve">بمواصلة </w:t>
      </w:r>
      <w:r w:rsidR="008B3DB4" w:rsidRPr="008B3DB4">
        <w:rPr>
          <w:rFonts w:cs="AL-Mohanad"/>
          <w:sz w:val="40"/>
          <w:szCs w:val="40"/>
          <w:rtl/>
        </w:rPr>
        <w:t xml:space="preserve">الحوار الوطني </w:t>
      </w:r>
      <w:r w:rsidR="008B3DB4" w:rsidRPr="008B3DB4">
        <w:rPr>
          <w:rFonts w:cs="AL-Mohanad" w:hint="cs"/>
          <w:sz w:val="40"/>
          <w:szCs w:val="40"/>
          <w:rtl/>
        </w:rPr>
        <w:t>ل</w:t>
      </w:r>
      <w:r w:rsidR="008B3DB4" w:rsidRPr="008B3DB4">
        <w:rPr>
          <w:rFonts w:cs="AL-Mohanad"/>
          <w:sz w:val="40"/>
          <w:szCs w:val="40"/>
          <w:rtl/>
        </w:rPr>
        <w:t xml:space="preserve">تعديل الاستراتيجيات </w:t>
      </w:r>
      <w:r w:rsidR="001D7022">
        <w:rPr>
          <w:rFonts w:cs="AL-Mohanad"/>
          <w:sz w:val="40"/>
          <w:szCs w:val="40"/>
          <w:rtl/>
        </w:rPr>
        <w:t>الوطنية</w:t>
      </w:r>
      <w:r w:rsidR="001D7022">
        <w:rPr>
          <w:rFonts w:cs="AL-Mohanad" w:hint="cs"/>
          <w:sz w:val="40"/>
          <w:szCs w:val="40"/>
          <w:rtl/>
        </w:rPr>
        <w:t xml:space="preserve"> ل</w:t>
      </w:r>
      <w:r w:rsidR="008B3DB4" w:rsidRPr="008B3DB4">
        <w:rPr>
          <w:rFonts w:cs="AL-Mohanad"/>
          <w:sz w:val="40"/>
          <w:szCs w:val="40"/>
          <w:rtl/>
        </w:rPr>
        <w:t xml:space="preserve">تنمية القدرات وزيادة </w:t>
      </w:r>
      <w:r w:rsidR="008B3DB4">
        <w:rPr>
          <w:rFonts w:cs="AL-Mohanad"/>
          <w:sz w:val="40"/>
          <w:szCs w:val="40"/>
          <w:rtl/>
        </w:rPr>
        <w:t xml:space="preserve">التعاون </w:t>
      </w:r>
      <w:r w:rsidR="008B3DB4">
        <w:rPr>
          <w:rFonts w:cs="AL-Mohanad" w:hint="cs"/>
          <w:sz w:val="40"/>
          <w:szCs w:val="40"/>
          <w:rtl/>
        </w:rPr>
        <w:t>ل</w:t>
      </w:r>
      <w:r w:rsidR="008B3DB4" w:rsidRPr="008B3DB4">
        <w:rPr>
          <w:rFonts w:cs="AL-Mohanad"/>
          <w:sz w:val="40"/>
          <w:szCs w:val="40"/>
          <w:rtl/>
        </w:rPr>
        <w:t>تعزيز وحماية حقوق الإنسان</w:t>
      </w:r>
      <w:r w:rsidR="008B3DB4" w:rsidRPr="008B3DB4">
        <w:rPr>
          <w:rFonts w:cs="AL-Mohanad" w:hint="cs"/>
          <w:sz w:val="40"/>
          <w:szCs w:val="40"/>
          <w:rtl/>
        </w:rPr>
        <w:t xml:space="preserve"> .</w:t>
      </w:r>
    </w:p>
    <w:p w:rsidR="00692BD9" w:rsidRPr="008B3DB4" w:rsidRDefault="00692BD9" w:rsidP="008B3DB4">
      <w:pPr>
        <w:bidi/>
        <w:jc w:val="both"/>
        <w:rPr>
          <w:rFonts w:ascii="Simplified Arabic" w:hAnsi="Simplified Arabic" w:cs="AL-Mohanad"/>
          <w:sz w:val="40"/>
          <w:szCs w:val="40"/>
          <w:rtl/>
          <w:lang w:bidi="ar-YE"/>
        </w:rPr>
      </w:pPr>
      <w:r w:rsidRPr="008B3DB4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               و يتمنى لها مزيدا من التقدم  و الإزدهار .</w:t>
      </w:r>
    </w:p>
    <w:p w:rsidR="00692BD9" w:rsidRPr="008B3DB4" w:rsidRDefault="00692BD9" w:rsidP="008B3DB4">
      <w:pPr>
        <w:bidi/>
        <w:jc w:val="center"/>
        <w:rPr>
          <w:rFonts w:ascii="Simplified Arabic" w:hAnsi="Simplified Arabic" w:cs="AL-Mohanad"/>
          <w:sz w:val="40"/>
          <w:szCs w:val="40"/>
          <w:rtl/>
          <w:lang w:bidi="ar-YE"/>
        </w:rPr>
      </w:pPr>
      <w:r w:rsidRPr="008B3DB4">
        <w:rPr>
          <w:rFonts w:ascii="Simplified Arabic" w:hAnsi="Simplified Arabic" w:cs="AL-Mohanad"/>
          <w:sz w:val="40"/>
          <w:szCs w:val="40"/>
          <w:rtl/>
          <w:lang w:bidi="ar-YE"/>
        </w:rPr>
        <w:t>و شكرا</w:t>
      </w:r>
    </w:p>
    <w:p w:rsidR="00F207E2" w:rsidRDefault="00F207E2"/>
    <w:sectPr w:rsidR="00F207E2" w:rsidSect="0090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BD9"/>
    <w:rsid w:val="00063365"/>
    <w:rsid w:val="001D7022"/>
    <w:rsid w:val="003D7F5B"/>
    <w:rsid w:val="00692BD9"/>
    <w:rsid w:val="006F6C16"/>
    <w:rsid w:val="0081167B"/>
    <w:rsid w:val="008B3DB4"/>
    <w:rsid w:val="00907DA2"/>
    <w:rsid w:val="00F2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AAEFFB-0CEE-4029-9828-A505662DA536}"/>
</file>

<file path=customXml/itemProps2.xml><?xml version="1.0" encoding="utf-8"?>
<ds:datastoreItem xmlns:ds="http://schemas.openxmlformats.org/officeDocument/2006/customXml" ds:itemID="{D0791E46-017C-4BC9-B45F-CCC0BEDC84CF}"/>
</file>

<file path=customXml/itemProps3.xml><?xml version="1.0" encoding="utf-8"?>
<ds:datastoreItem xmlns:ds="http://schemas.openxmlformats.org/officeDocument/2006/customXml" ds:itemID="{35A34DA9-5418-44BA-B93D-8BC1D42CC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</dc:creator>
  <cp:lastModifiedBy>Mohd</cp:lastModifiedBy>
  <cp:revision>2</cp:revision>
  <dcterms:created xsi:type="dcterms:W3CDTF">2023-10-27T09:08:00Z</dcterms:created>
  <dcterms:modified xsi:type="dcterms:W3CDTF">2023-10-31T09:09:00Z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