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616"/>
        <w:gridCol w:w="4196"/>
      </w:tblGrid>
      <w:tr w:rsidR="00906233" w:rsidRPr="00906233" w14:paraId="23610EE4" w14:textId="77777777" w:rsidTr="00C47512">
        <w:tc>
          <w:tcPr>
            <w:tcW w:w="4503" w:type="dxa"/>
            <w:hideMark/>
          </w:tcPr>
          <w:p w14:paraId="68EC7B0A" w14:textId="229A8965" w:rsidR="00906233" w:rsidRPr="00C625BB" w:rsidRDefault="00F44EE2" w:rsidP="00906233">
            <w:pPr>
              <w:widowControl/>
              <w:tabs>
                <w:tab w:val="center" w:pos="4536"/>
                <w:tab w:val="right" w:pos="9072"/>
              </w:tabs>
              <w:autoSpaceDN/>
              <w:textAlignment w:val="auto"/>
              <w:rPr>
                <w:rFonts w:ascii="Times New Roman" w:eastAsia="WenQuanYi Micro Hei" w:hAnsi="Times New Roman" w:cs="Times New Roman"/>
                <w:color w:val="00000A"/>
                <w:sz w:val="22"/>
                <w:szCs w:val="22"/>
              </w:rPr>
            </w:pPr>
            <w:r w:rsidRPr="00C625BB">
              <w:rPr>
                <w:rFonts w:ascii="Times New Roman" w:eastAsia="WenQuanYi Micro Hei" w:hAnsi="Times New Roman" w:cs="Times New Roman"/>
                <w:color w:val="00000A"/>
                <w:sz w:val="22"/>
                <w:szCs w:val="22"/>
              </w:rPr>
              <w:t>AMBASSADE DU TOGO</w:t>
            </w:r>
          </w:p>
          <w:p w14:paraId="53391954" w14:textId="77777777" w:rsidR="00906233" w:rsidRPr="00906233" w:rsidRDefault="00906233" w:rsidP="00906233">
            <w:pPr>
              <w:spacing w:line="276" w:lineRule="auto"/>
              <w:jc w:val="both"/>
              <w:rPr>
                <w:rFonts w:ascii="Times New Roman" w:eastAsia="WenQuanYi Micro Hei" w:hAnsi="Times New Roman" w:cs="Lohit Hindi"/>
                <w:i/>
                <w:color w:val="00000A"/>
                <w:sz w:val="18"/>
                <w:szCs w:val="18"/>
              </w:rPr>
            </w:pPr>
            <w:r w:rsidRPr="00906233">
              <w:rPr>
                <w:rFonts w:ascii="Times New Roman" w:eastAsia="WenQuanYi Micro Hei" w:hAnsi="Times New Roman" w:cs="Times New Roman"/>
                <w:i/>
                <w:color w:val="00000A"/>
                <w:sz w:val="18"/>
                <w:szCs w:val="18"/>
                <w:lang w:val="fr-FR"/>
              </w:rPr>
              <w:t>Mission permanente auprès de l'Office des Nations Unies et des autres Organisations internationales à Genève</w:t>
            </w:r>
          </w:p>
        </w:tc>
        <w:tc>
          <w:tcPr>
            <w:tcW w:w="1616" w:type="dxa"/>
            <w:hideMark/>
          </w:tcPr>
          <w:p w14:paraId="508D9E88" w14:textId="77777777" w:rsidR="00906233" w:rsidRPr="00906233" w:rsidRDefault="00906233" w:rsidP="00906233">
            <w:pPr>
              <w:widowControl/>
              <w:tabs>
                <w:tab w:val="center" w:pos="4536"/>
                <w:tab w:val="right" w:pos="9072"/>
              </w:tabs>
              <w:autoSpaceDN/>
              <w:jc w:val="center"/>
              <w:textAlignment w:val="auto"/>
              <w:rPr>
                <w:rFonts w:ascii="Calibri" w:hAnsi="Calibri" w:cs="Calibri"/>
                <w:color w:val="00000A"/>
                <w:kern w:val="0"/>
                <w:sz w:val="22"/>
                <w:szCs w:val="22"/>
                <w:lang w:eastAsia="en-US" w:bidi="ar-SA"/>
              </w:rPr>
            </w:pPr>
            <w:r w:rsidRPr="00906233">
              <w:rPr>
                <w:rFonts w:ascii="Calibri" w:hAnsi="Calibri" w:cs="Calibri"/>
                <w:noProof/>
                <w:color w:val="00000A"/>
                <w:kern w:val="0"/>
                <w:sz w:val="20"/>
                <w:szCs w:val="20"/>
                <w:lang w:val="fr-FR" w:eastAsia="fr-FR" w:bidi="ar-SA"/>
              </w:rPr>
              <w:drawing>
                <wp:inline distT="0" distB="0" distL="0" distR="0" wp14:anchorId="5D8511E6" wp14:editId="550C92EC">
                  <wp:extent cx="518795" cy="762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795" cy="762000"/>
                          </a:xfrm>
                          <a:prstGeom prst="rect">
                            <a:avLst/>
                          </a:prstGeom>
                          <a:noFill/>
                          <a:ln>
                            <a:noFill/>
                          </a:ln>
                        </pic:spPr>
                      </pic:pic>
                    </a:graphicData>
                  </a:graphic>
                </wp:inline>
              </w:drawing>
            </w:r>
          </w:p>
          <w:p w14:paraId="64079A46" w14:textId="77777777" w:rsidR="00906233" w:rsidRPr="00906233" w:rsidRDefault="00906233" w:rsidP="00906233">
            <w:pPr>
              <w:widowControl/>
              <w:tabs>
                <w:tab w:val="center" w:pos="4536"/>
                <w:tab w:val="right" w:pos="9072"/>
              </w:tabs>
              <w:autoSpaceDN/>
              <w:jc w:val="center"/>
              <w:textAlignment w:val="auto"/>
              <w:rPr>
                <w:rFonts w:ascii="Calibri" w:hAnsi="Calibri" w:cs="Calibri"/>
                <w:color w:val="00000A"/>
                <w:kern w:val="0"/>
                <w:sz w:val="22"/>
                <w:szCs w:val="22"/>
                <w:lang w:eastAsia="en-US" w:bidi="ar-SA"/>
              </w:rPr>
            </w:pPr>
          </w:p>
          <w:p w14:paraId="12B66B97" w14:textId="77777777" w:rsidR="00906233" w:rsidRPr="00906233" w:rsidRDefault="00906233" w:rsidP="00906233">
            <w:pPr>
              <w:widowControl/>
              <w:tabs>
                <w:tab w:val="center" w:pos="4536"/>
                <w:tab w:val="right" w:pos="9072"/>
              </w:tabs>
              <w:autoSpaceDN/>
              <w:jc w:val="center"/>
              <w:textAlignment w:val="auto"/>
              <w:rPr>
                <w:rFonts w:ascii="Calibri" w:hAnsi="Calibri" w:cs="Calibri"/>
                <w:color w:val="00000A"/>
                <w:kern w:val="0"/>
                <w:sz w:val="22"/>
                <w:szCs w:val="22"/>
                <w:lang w:eastAsia="en-US" w:bidi="ar-SA"/>
              </w:rPr>
            </w:pPr>
          </w:p>
        </w:tc>
        <w:tc>
          <w:tcPr>
            <w:tcW w:w="4196" w:type="dxa"/>
            <w:hideMark/>
          </w:tcPr>
          <w:p w14:paraId="7B4A3281" w14:textId="77777777" w:rsidR="00906233" w:rsidRPr="00906233" w:rsidRDefault="00906233" w:rsidP="00906233">
            <w:pPr>
              <w:widowControl/>
              <w:tabs>
                <w:tab w:val="center" w:pos="4536"/>
                <w:tab w:val="right" w:pos="9072"/>
              </w:tabs>
              <w:autoSpaceDN/>
              <w:textAlignment w:val="auto"/>
              <w:rPr>
                <w:rFonts w:ascii="Times New Roman" w:eastAsia="WenQuanYi Micro Hei" w:hAnsi="Times New Roman" w:cs="Times New Roman"/>
                <w:color w:val="00000A"/>
                <w:sz w:val="22"/>
                <w:szCs w:val="22"/>
                <w:lang w:val="fr-FR"/>
              </w:rPr>
            </w:pPr>
            <w:r w:rsidRPr="00906233">
              <w:rPr>
                <w:rFonts w:ascii="Arial" w:eastAsia="WenQuanYi Micro Hei" w:hAnsi="Arial" w:cs="Lohit Hindi"/>
                <w:color w:val="00000A"/>
                <w:sz w:val="22"/>
                <w:szCs w:val="22"/>
                <w:lang w:val="fr-FR"/>
              </w:rPr>
              <w:t xml:space="preserve">                     </w:t>
            </w:r>
            <w:r w:rsidRPr="00906233">
              <w:rPr>
                <w:rFonts w:ascii="Times New Roman" w:eastAsia="WenQuanYi Micro Hei" w:hAnsi="Times New Roman" w:cs="Times New Roman"/>
                <w:color w:val="00000A"/>
                <w:sz w:val="22"/>
                <w:szCs w:val="22"/>
                <w:lang w:val="fr-FR"/>
              </w:rPr>
              <w:t>REP</w:t>
            </w:r>
            <w:bookmarkStart w:id="0" w:name="_GoBack"/>
            <w:bookmarkEnd w:id="0"/>
            <w:r w:rsidRPr="00906233">
              <w:rPr>
                <w:rFonts w:ascii="Times New Roman" w:eastAsia="WenQuanYi Micro Hei" w:hAnsi="Times New Roman" w:cs="Times New Roman"/>
                <w:color w:val="00000A"/>
                <w:sz w:val="22"/>
                <w:szCs w:val="22"/>
                <w:lang w:val="fr-FR"/>
              </w:rPr>
              <w:t>UBLIQUE TOGOLAISE</w:t>
            </w:r>
          </w:p>
          <w:p w14:paraId="688076F9" w14:textId="77777777" w:rsidR="00906233" w:rsidRPr="00906233" w:rsidRDefault="00906233" w:rsidP="00906233">
            <w:pPr>
              <w:widowControl/>
              <w:tabs>
                <w:tab w:val="center" w:pos="4536"/>
                <w:tab w:val="right" w:pos="9072"/>
              </w:tabs>
              <w:autoSpaceDN/>
              <w:textAlignment w:val="auto"/>
              <w:rPr>
                <w:rFonts w:ascii="Calibri" w:hAnsi="Calibri" w:cs="Calibri"/>
                <w:i/>
                <w:color w:val="00000A"/>
                <w:kern w:val="0"/>
                <w:sz w:val="22"/>
                <w:szCs w:val="22"/>
                <w:lang w:eastAsia="en-US" w:bidi="ar-SA"/>
              </w:rPr>
            </w:pPr>
            <w:r w:rsidRPr="00906233">
              <w:rPr>
                <w:rFonts w:ascii="Times New Roman" w:eastAsia="WenQuanYi Micro Hei" w:hAnsi="Times New Roman" w:cs="Times New Roman"/>
                <w:color w:val="00000A"/>
                <w:sz w:val="22"/>
                <w:szCs w:val="22"/>
                <w:lang w:val="fr-FR"/>
              </w:rPr>
              <w:t xml:space="preserve">                            </w:t>
            </w:r>
            <w:r w:rsidRPr="00906233">
              <w:rPr>
                <w:rFonts w:ascii="Times New Roman" w:eastAsia="WenQuanYi Micro Hei" w:hAnsi="Times New Roman" w:cs="Times New Roman"/>
                <w:i/>
                <w:color w:val="00000A"/>
                <w:sz w:val="22"/>
                <w:szCs w:val="22"/>
                <w:lang w:val="fr-FR"/>
              </w:rPr>
              <w:t>Travail- Liberté-Patrie</w:t>
            </w:r>
          </w:p>
        </w:tc>
      </w:tr>
    </w:tbl>
    <w:p w14:paraId="0D6AEA06" w14:textId="77777777" w:rsidR="009F16FF" w:rsidRDefault="009F16FF" w:rsidP="009F16FF">
      <w:pPr>
        <w:pStyle w:val="Standard"/>
        <w:jc w:val="center"/>
        <w:rPr>
          <w:b/>
          <w:sz w:val="40"/>
          <w:szCs w:val="40"/>
        </w:rPr>
      </w:pPr>
    </w:p>
    <w:p w14:paraId="59A09390" w14:textId="77777777" w:rsidR="009F16FF" w:rsidRDefault="009F16FF" w:rsidP="009F16FF">
      <w:pPr>
        <w:pStyle w:val="Standard"/>
        <w:jc w:val="center"/>
        <w:rPr>
          <w:b/>
          <w:sz w:val="40"/>
          <w:szCs w:val="40"/>
        </w:rPr>
      </w:pPr>
    </w:p>
    <w:p w14:paraId="5731AFFC" w14:textId="77777777" w:rsidR="009F16FF" w:rsidRDefault="009F16FF" w:rsidP="009F16FF">
      <w:pPr>
        <w:pStyle w:val="Standard"/>
        <w:jc w:val="center"/>
        <w:rPr>
          <w:rFonts w:ascii="Times New Roman" w:hAnsi="Times New Roman"/>
          <w:sz w:val="28"/>
          <w:szCs w:val="28"/>
        </w:rPr>
      </w:pPr>
    </w:p>
    <w:p w14:paraId="28392D64" w14:textId="77777777" w:rsidR="009F16FF" w:rsidRDefault="009F16FF" w:rsidP="009F16FF">
      <w:pPr>
        <w:pStyle w:val="Standard"/>
        <w:jc w:val="center"/>
        <w:rPr>
          <w:rFonts w:ascii="Times New Roman" w:hAnsi="Times New Roman"/>
          <w:sz w:val="28"/>
          <w:szCs w:val="28"/>
        </w:rPr>
      </w:pPr>
    </w:p>
    <w:p w14:paraId="348F1CD0" w14:textId="64F2BB6C" w:rsidR="009F16FF" w:rsidRPr="00FF0A24" w:rsidRDefault="00906233" w:rsidP="009F16FF">
      <w:pPr>
        <w:pStyle w:val="Normal1"/>
        <w:jc w:val="center"/>
        <w:rPr>
          <w:rFonts w:ascii="Times New Roman" w:hAnsi="Times New Roman"/>
          <w:b/>
          <w:sz w:val="44"/>
          <w:szCs w:val="38"/>
          <w:lang w:eastAsia="en-US" w:bidi="ar-SA"/>
        </w:rPr>
      </w:pPr>
      <w:r w:rsidRPr="00FF0A24">
        <w:rPr>
          <w:rFonts w:ascii="Times New Roman" w:hAnsi="Times New Roman"/>
          <w:b/>
          <w:sz w:val="44"/>
          <w:szCs w:val="38"/>
          <w:lang w:eastAsia="en-US" w:bidi="ar-SA"/>
        </w:rPr>
        <w:t>4</w:t>
      </w:r>
      <w:r w:rsidR="00F44EE2">
        <w:rPr>
          <w:rFonts w:ascii="Times New Roman" w:hAnsi="Times New Roman"/>
          <w:b/>
          <w:sz w:val="44"/>
          <w:szCs w:val="38"/>
          <w:lang w:eastAsia="en-US" w:bidi="ar-SA"/>
        </w:rPr>
        <w:t>4</w:t>
      </w:r>
      <w:r w:rsidR="009F16FF" w:rsidRPr="00FF0A24">
        <w:rPr>
          <w:rFonts w:ascii="Times New Roman" w:hAnsi="Times New Roman"/>
          <w:b/>
          <w:sz w:val="44"/>
          <w:szCs w:val="38"/>
          <w:vertAlign w:val="superscript"/>
          <w:lang w:eastAsia="en-US" w:bidi="ar-SA"/>
        </w:rPr>
        <w:t>ème</w:t>
      </w:r>
      <w:r w:rsidR="009F16FF" w:rsidRPr="00FF0A24">
        <w:rPr>
          <w:rFonts w:ascii="Times New Roman" w:hAnsi="Times New Roman"/>
          <w:b/>
          <w:sz w:val="44"/>
          <w:szCs w:val="38"/>
          <w:lang w:eastAsia="en-US" w:bidi="ar-SA"/>
        </w:rPr>
        <w:t xml:space="preserve"> </w:t>
      </w:r>
      <w:r w:rsidRPr="00FF0A24">
        <w:rPr>
          <w:rFonts w:ascii="Times New Roman" w:hAnsi="Times New Roman"/>
          <w:b/>
          <w:sz w:val="44"/>
          <w:szCs w:val="38"/>
          <w:lang w:eastAsia="en-US" w:bidi="ar-SA"/>
        </w:rPr>
        <w:t>s</w:t>
      </w:r>
      <w:r w:rsidR="009F16FF" w:rsidRPr="00FF0A24">
        <w:rPr>
          <w:rFonts w:ascii="Times New Roman" w:hAnsi="Times New Roman"/>
          <w:b/>
          <w:sz w:val="44"/>
          <w:szCs w:val="38"/>
          <w:lang w:eastAsia="en-US" w:bidi="ar-SA"/>
        </w:rPr>
        <w:t xml:space="preserve">ession du </w:t>
      </w:r>
      <w:r w:rsidRPr="00FF0A24">
        <w:rPr>
          <w:rFonts w:ascii="Times New Roman" w:hAnsi="Times New Roman"/>
          <w:b/>
          <w:sz w:val="44"/>
          <w:szCs w:val="38"/>
          <w:lang w:eastAsia="en-US" w:bidi="ar-SA"/>
        </w:rPr>
        <w:t>G</w:t>
      </w:r>
      <w:r w:rsidR="009F16FF" w:rsidRPr="00FF0A24">
        <w:rPr>
          <w:rFonts w:ascii="Times New Roman" w:hAnsi="Times New Roman"/>
          <w:b/>
          <w:sz w:val="44"/>
          <w:szCs w:val="38"/>
          <w:lang w:eastAsia="en-US" w:bidi="ar-SA"/>
        </w:rPr>
        <w:t xml:space="preserve">roupe de travail de l'Examen </w:t>
      </w:r>
      <w:proofErr w:type="gramStart"/>
      <w:r w:rsidRPr="00FF0A24">
        <w:rPr>
          <w:rFonts w:ascii="Times New Roman" w:hAnsi="Times New Roman"/>
          <w:b/>
          <w:sz w:val="44"/>
          <w:szCs w:val="38"/>
          <w:lang w:eastAsia="en-US" w:bidi="ar-SA"/>
        </w:rPr>
        <w:t>p</w:t>
      </w:r>
      <w:r w:rsidR="009F16FF" w:rsidRPr="00FF0A24">
        <w:rPr>
          <w:rFonts w:ascii="Times New Roman" w:hAnsi="Times New Roman"/>
          <w:b/>
          <w:sz w:val="44"/>
          <w:szCs w:val="38"/>
          <w:lang w:eastAsia="en-US" w:bidi="ar-SA"/>
        </w:rPr>
        <w:t>ériodique</w:t>
      </w:r>
      <w:proofErr w:type="gramEnd"/>
      <w:r w:rsidR="009F16FF" w:rsidRPr="00FF0A24">
        <w:rPr>
          <w:rFonts w:ascii="Times New Roman" w:hAnsi="Times New Roman"/>
          <w:b/>
          <w:sz w:val="44"/>
          <w:szCs w:val="38"/>
          <w:lang w:eastAsia="en-US" w:bidi="ar-SA"/>
        </w:rPr>
        <w:t xml:space="preserve"> </w:t>
      </w:r>
      <w:r w:rsidRPr="00FF0A24">
        <w:rPr>
          <w:rFonts w:ascii="Times New Roman" w:hAnsi="Times New Roman"/>
          <w:b/>
          <w:sz w:val="44"/>
          <w:szCs w:val="38"/>
          <w:lang w:eastAsia="en-US" w:bidi="ar-SA"/>
        </w:rPr>
        <w:t>u</w:t>
      </w:r>
      <w:r w:rsidR="009F16FF" w:rsidRPr="00FF0A24">
        <w:rPr>
          <w:rFonts w:ascii="Times New Roman" w:hAnsi="Times New Roman"/>
          <w:b/>
          <w:sz w:val="44"/>
          <w:szCs w:val="38"/>
          <w:lang w:eastAsia="en-US" w:bidi="ar-SA"/>
        </w:rPr>
        <w:t>niversel (EPU)</w:t>
      </w:r>
    </w:p>
    <w:p w14:paraId="74905574" w14:textId="77777777" w:rsidR="00906233" w:rsidRDefault="00906233" w:rsidP="009F16FF">
      <w:pPr>
        <w:pStyle w:val="Normal1"/>
        <w:jc w:val="center"/>
        <w:rPr>
          <w:rFonts w:ascii="Times New Roman" w:hAnsi="Times New Roman"/>
          <w:b/>
          <w:sz w:val="32"/>
          <w:szCs w:val="32"/>
          <w:lang w:eastAsia="en-US" w:bidi="ar-SA"/>
        </w:rPr>
      </w:pPr>
    </w:p>
    <w:p w14:paraId="715115FA" w14:textId="73D0926A" w:rsidR="009F16FF" w:rsidRPr="00FF0A24" w:rsidRDefault="00747346" w:rsidP="009F16FF">
      <w:pPr>
        <w:pStyle w:val="Normal1"/>
        <w:jc w:val="center"/>
        <w:rPr>
          <w:rFonts w:ascii="Times New Roman" w:hAnsi="Times New Roman"/>
          <w:bCs/>
          <w:i/>
          <w:iCs/>
          <w:sz w:val="28"/>
          <w:szCs w:val="30"/>
          <w:lang w:eastAsia="en-US" w:bidi="ar-SA"/>
        </w:rPr>
      </w:pPr>
      <w:r w:rsidRPr="00FF0A24">
        <w:rPr>
          <w:rFonts w:ascii="Times New Roman" w:hAnsi="Times New Roman"/>
          <w:bCs/>
          <w:i/>
          <w:iCs/>
          <w:sz w:val="28"/>
          <w:szCs w:val="30"/>
          <w:lang w:eastAsia="en-US" w:bidi="ar-SA"/>
        </w:rPr>
        <w:t>0</w:t>
      </w:r>
      <w:r w:rsidR="00F44EE2">
        <w:rPr>
          <w:rFonts w:ascii="Times New Roman" w:hAnsi="Times New Roman"/>
          <w:bCs/>
          <w:i/>
          <w:iCs/>
          <w:sz w:val="28"/>
          <w:szCs w:val="30"/>
          <w:lang w:eastAsia="en-US" w:bidi="ar-SA"/>
        </w:rPr>
        <w:t>6</w:t>
      </w:r>
      <w:r w:rsidR="009F16FF" w:rsidRPr="00FF0A24">
        <w:rPr>
          <w:rFonts w:ascii="Times New Roman" w:hAnsi="Times New Roman"/>
          <w:bCs/>
          <w:i/>
          <w:iCs/>
          <w:sz w:val="28"/>
          <w:szCs w:val="30"/>
          <w:lang w:eastAsia="en-US" w:bidi="ar-SA"/>
        </w:rPr>
        <w:t xml:space="preserve"> au </w:t>
      </w:r>
      <w:r w:rsidRPr="00FF0A24">
        <w:rPr>
          <w:rFonts w:ascii="Times New Roman" w:hAnsi="Times New Roman"/>
          <w:bCs/>
          <w:i/>
          <w:iCs/>
          <w:sz w:val="28"/>
          <w:szCs w:val="30"/>
          <w:lang w:eastAsia="en-US" w:bidi="ar-SA"/>
        </w:rPr>
        <w:t>1</w:t>
      </w:r>
      <w:r w:rsidR="00F44EE2">
        <w:rPr>
          <w:rFonts w:ascii="Times New Roman" w:hAnsi="Times New Roman"/>
          <w:bCs/>
          <w:i/>
          <w:iCs/>
          <w:sz w:val="28"/>
          <w:szCs w:val="30"/>
          <w:lang w:eastAsia="en-US" w:bidi="ar-SA"/>
        </w:rPr>
        <w:t>7</w:t>
      </w:r>
      <w:r w:rsidRPr="00FF0A24">
        <w:rPr>
          <w:rFonts w:ascii="Times New Roman" w:hAnsi="Times New Roman"/>
          <w:bCs/>
          <w:i/>
          <w:iCs/>
          <w:sz w:val="28"/>
          <w:szCs w:val="30"/>
          <w:lang w:eastAsia="en-US" w:bidi="ar-SA"/>
        </w:rPr>
        <w:t xml:space="preserve"> novembre</w:t>
      </w:r>
      <w:r w:rsidR="009F16FF" w:rsidRPr="00FF0A24">
        <w:rPr>
          <w:rFonts w:ascii="Times New Roman" w:hAnsi="Times New Roman"/>
          <w:bCs/>
          <w:i/>
          <w:iCs/>
          <w:sz w:val="28"/>
          <w:szCs w:val="30"/>
          <w:lang w:eastAsia="en-US" w:bidi="ar-SA"/>
        </w:rPr>
        <w:t xml:space="preserve"> 202</w:t>
      </w:r>
      <w:r w:rsidR="00F44EE2">
        <w:rPr>
          <w:rFonts w:ascii="Times New Roman" w:hAnsi="Times New Roman"/>
          <w:bCs/>
          <w:i/>
          <w:iCs/>
          <w:sz w:val="28"/>
          <w:szCs w:val="30"/>
          <w:lang w:eastAsia="en-US" w:bidi="ar-SA"/>
        </w:rPr>
        <w:t>3</w:t>
      </w:r>
    </w:p>
    <w:p w14:paraId="4EC4FD6C" w14:textId="6AEB25E4" w:rsidR="009F16FF" w:rsidRDefault="009F16FF" w:rsidP="009F16FF">
      <w:pPr>
        <w:pStyle w:val="Normal1"/>
        <w:jc w:val="center"/>
        <w:rPr>
          <w:rFonts w:ascii="Times New Roman" w:hAnsi="Times New Roman"/>
          <w:sz w:val="32"/>
          <w:szCs w:val="32"/>
          <w:lang w:eastAsia="en-US" w:bidi="ar-SA"/>
        </w:rPr>
      </w:pPr>
    </w:p>
    <w:p w14:paraId="5A198626" w14:textId="203C566B" w:rsidR="00F44EE2" w:rsidRDefault="00F44EE2" w:rsidP="009F16FF">
      <w:pPr>
        <w:pStyle w:val="Normal1"/>
        <w:jc w:val="center"/>
        <w:rPr>
          <w:rFonts w:ascii="Times New Roman" w:hAnsi="Times New Roman"/>
          <w:sz w:val="32"/>
          <w:szCs w:val="32"/>
          <w:lang w:eastAsia="en-US" w:bidi="ar-SA"/>
        </w:rPr>
      </w:pPr>
    </w:p>
    <w:p w14:paraId="45CC0EF4" w14:textId="40667671" w:rsidR="00F44EE2" w:rsidRDefault="00F44EE2" w:rsidP="009F16FF">
      <w:pPr>
        <w:pStyle w:val="Normal1"/>
        <w:jc w:val="center"/>
        <w:rPr>
          <w:rFonts w:ascii="Times New Roman" w:hAnsi="Times New Roman"/>
          <w:sz w:val="32"/>
          <w:szCs w:val="32"/>
          <w:lang w:eastAsia="en-US" w:bidi="ar-SA"/>
        </w:rPr>
      </w:pPr>
    </w:p>
    <w:p w14:paraId="35DA91B0" w14:textId="1D13CF1A" w:rsidR="00F44EE2" w:rsidRDefault="00F44EE2" w:rsidP="009F16FF">
      <w:pPr>
        <w:pStyle w:val="Normal1"/>
        <w:jc w:val="center"/>
        <w:rPr>
          <w:rFonts w:ascii="Times New Roman" w:hAnsi="Times New Roman"/>
          <w:sz w:val="32"/>
          <w:szCs w:val="32"/>
          <w:lang w:eastAsia="en-US" w:bidi="ar-SA"/>
        </w:rPr>
      </w:pPr>
    </w:p>
    <w:p w14:paraId="1BFCDAD6" w14:textId="77777777" w:rsidR="00F44EE2" w:rsidRDefault="00F44EE2" w:rsidP="009F16FF">
      <w:pPr>
        <w:pStyle w:val="Normal1"/>
        <w:jc w:val="center"/>
        <w:rPr>
          <w:rFonts w:ascii="Times New Roman" w:hAnsi="Times New Roman"/>
          <w:sz w:val="32"/>
          <w:szCs w:val="32"/>
          <w:lang w:eastAsia="en-US" w:bidi="ar-SA"/>
        </w:rPr>
      </w:pPr>
    </w:p>
    <w:p w14:paraId="763AFDC2" w14:textId="17BF002E" w:rsidR="009F16FF" w:rsidRPr="00FF0A24" w:rsidRDefault="009F16FF" w:rsidP="009F16FF">
      <w:pPr>
        <w:pStyle w:val="Standard"/>
        <w:jc w:val="center"/>
        <w:rPr>
          <w:rFonts w:ascii="Times New Roman" w:hAnsi="Times New Roman"/>
          <w:b/>
          <w:sz w:val="44"/>
          <w:szCs w:val="36"/>
        </w:rPr>
      </w:pPr>
      <w:r w:rsidRPr="00FF0A24">
        <w:rPr>
          <w:rFonts w:ascii="Times New Roman" w:hAnsi="Times New Roman"/>
          <w:b/>
          <w:sz w:val="44"/>
          <w:szCs w:val="36"/>
        </w:rPr>
        <w:t>Examen du rapport d</w:t>
      </w:r>
      <w:r w:rsidR="00F44EE2">
        <w:rPr>
          <w:rFonts w:ascii="Times New Roman" w:hAnsi="Times New Roman"/>
          <w:b/>
          <w:sz w:val="44"/>
          <w:szCs w:val="36"/>
        </w:rPr>
        <w:t>u</w:t>
      </w:r>
      <w:r w:rsidRPr="00FF0A24">
        <w:rPr>
          <w:rFonts w:ascii="Times New Roman" w:hAnsi="Times New Roman"/>
          <w:b/>
          <w:sz w:val="44"/>
          <w:szCs w:val="36"/>
        </w:rPr>
        <w:t xml:space="preserve"> </w:t>
      </w:r>
      <w:r w:rsidR="00AF211B">
        <w:rPr>
          <w:rFonts w:ascii="Times New Roman" w:hAnsi="Times New Roman"/>
          <w:b/>
          <w:sz w:val="44"/>
          <w:szCs w:val="36"/>
        </w:rPr>
        <w:t>Cameroun</w:t>
      </w:r>
    </w:p>
    <w:p w14:paraId="50260066" w14:textId="77777777" w:rsidR="009F16FF" w:rsidRDefault="009F16FF" w:rsidP="009F16FF">
      <w:pPr>
        <w:pStyle w:val="Standard"/>
        <w:jc w:val="center"/>
        <w:rPr>
          <w:rFonts w:ascii="Times New Roman" w:hAnsi="Times New Roman"/>
          <w:b/>
          <w:sz w:val="28"/>
          <w:szCs w:val="28"/>
        </w:rPr>
      </w:pPr>
    </w:p>
    <w:p w14:paraId="5CEA2BE2" w14:textId="77777777" w:rsidR="009F16FF" w:rsidRDefault="009F16FF" w:rsidP="009F16FF">
      <w:pPr>
        <w:pStyle w:val="Standard"/>
        <w:jc w:val="center"/>
        <w:rPr>
          <w:rFonts w:ascii="Times New Roman" w:hAnsi="Times New Roman"/>
          <w:b/>
          <w:sz w:val="28"/>
          <w:szCs w:val="28"/>
        </w:rPr>
      </w:pPr>
    </w:p>
    <w:p w14:paraId="1EA26D59" w14:textId="003B8FEE" w:rsidR="009F16FF" w:rsidRDefault="009F16FF" w:rsidP="009F16FF">
      <w:pPr>
        <w:pStyle w:val="Standard"/>
        <w:jc w:val="center"/>
        <w:rPr>
          <w:rFonts w:ascii="Times New Roman" w:hAnsi="Times New Roman"/>
          <w:b/>
          <w:sz w:val="28"/>
          <w:szCs w:val="28"/>
        </w:rPr>
      </w:pPr>
    </w:p>
    <w:p w14:paraId="080D5164" w14:textId="01F81817" w:rsidR="00F44EE2" w:rsidRDefault="00F44EE2" w:rsidP="009F16FF">
      <w:pPr>
        <w:pStyle w:val="Standard"/>
        <w:jc w:val="center"/>
        <w:rPr>
          <w:rFonts w:ascii="Times New Roman" w:hAnsi="Times New Roman"/>
          <w:b/>
          <w:sz w:val="28"/>
          <w:szCs w:val="28"/>
        </w:rPr>
      </w:pPr>
    </w:p>
    <w:p w14:paraId="25C0D309" w14:textId="716CBCB1" w:rsidR="00F44EE2" w:rsidRDefault="00F44EE2" w:rsidP="009F16FF">
      <w:pPr>
        <w:pStyle w:val="Standard"/>
        <w:jc w:val="center"/>
        <w:rPr>
          <w:rFonts w:ascii="Times New Roman" w:hAnsi="Times New Roman"/>
          <w:b/>
          <w:sz w:val="28"/>
          <w:szCs w:val="28"/>
        </w:rPr>
      </w:pPr>
    </w:p>
    <w:p w14:paraId="738FB3A1" w14:textId="77777777" w:rsidR="00F44EE2" w:rsidRDefault="00F44EE2" w:rsidP="009F16FF">
      <w:pPr>
        <w:pStyle w:val="Standard"/>
        <w:jc w:val="center"/>
        <w:rPr>
          <w:rFonts w:ascii="Times New Roman" w:hAnsi="Times New Roman"/>
          <w:b/>
          <w:sz w:val="28"/>
          <w:szCs w:val="28"/>
        </w:rPr>
      </w:pPr>
    </w:p>
    <w:p w14:paraId="5849A68E" w14:textId="77777777" w:rsidR="009F16FF" w:rsidRDefault="009F16FF" w:rsidP="009F16FF">
      <w:pPr>
        <w:pStyle w:val="Standard"/>
        <w:jc w:val="center"/>
        <w:rPr>
          <w:rFonts w:ascii="Times New Roman" w:hAnsi="Times New Roman"/>
          <w:b/>
          <w:sz w:val="28"/>
          <w:szCs w:val="28"/>
        </w:rPr>
      </w:pPr>
    </w:p>
    <w:p w14:paraId="1C876A68" w14:textId="77777777" w:rsidR="009F16FF" w:rsidRDefault="009F16FF" w:rsidP="009F16FF">
      <w:pPr>
        <w:pStyle w:val="Standard"/>
        <w:spacing w:line="276" w:lineRule="auto"/>
        <w:rPr>
          <w:rFonts w:ascii="Times New Roman" w:hAnsi="Times New Roman"/>
          <w:sz w:val="28"/>
          <w:szCs w:val="28"/>
        </w:rPr>
      </w:pPr>
    </w:p>
    <w:p w14:paraId="1209E2F0" w14:textId="77777777" w:rsidR="009F16FF" w:rsidRPr="007B3B9D" w:rsidRDefault="009F16FF" w:rsidP="009F16FF">
      <w:pPr>
        <w:pStyle w:val="Normal1"/>
        <w:spacing w:line="276" w:lineRule="auto"/>
        <w:jc w:val="center"/>
        <w:rPr>
          <w:rFonts w:ascii="Times New Roman" w:hAnsi="Times New Roman"/>
          <w:b/>
          <w:sz w:val="32"/>
          <w:szCs w:val="32"/>
          <w:lang w:eastAsia="en-US" w:bidi="ar-SA"/>
        </w:rPr>
      </w:pPr>
      <w:r>
        <w:rPr>
          <w:rFonts w:ascii="Times New Roman" w:hAnsi="Times New Roman"/>
          <w:b/>
          <w:sz w:val="32"/>
          <w:szCs w:val="32"/>
          <w:lang w:eastAsia="en-US" w:bidi="ar-SA"/>
        </w:rPr>
        <w:t>Déclaration de la délégation togolaise</w:t>
      </w:r>
    </w:p>
    <w:p w14:paraId="2053CBC9" w14:textId="0030E2CA" w:rsidR="009F16FF" w:rsidRDefault="009F16FF" w:rsidP="009F16FF">
      <w:pPr>
        <w:pStyle w:val="Normal1"/>
        <w:spacing w:line="276" w:lineRule="auto"/>
        <w:jc w:val="center"/>
        <w:rPr>
          <w:rFonts w:ascii="Times New Roman" w:hAnsi="Times New Roman"/>
          <w:i/>
          <w:sz w:val="28"/>
          <w:szCs w:val="28"/>
          <w:lang w:eastAsia="en-US" w:bidi="ar-SA"/>
        </w:rPr>
      </w:pPr>
    </w:p>
    <w:p w14:paraId="6E791FBE" w14:textId="37C3BD5A" w:rsidR="00F44EE2" w:rsidRDefault="00F44EE2" w:rsidP="009F16FF">
      <w:pPr>
        <w:pStyle w:val="Normal1"/>
        <w:spacing w:line="276" w:lineRule="auto"/>
        <w:jc w:val="center"/>
        <w:rPr>
          <w:rFonts w:ascii="Times New Roman" w:hAnsi="Times New Roman"/>
          <w:i/>
          <w:sz w:val="28"/>
          <w:szCs w:val="28"/>
          <w:lang w:eastAsia="en-US" w:bidi="ar-SA"/>
        </w:rPr>
      </w:pPr>
    </w:p>
    <w:p w14:paraId="6B43FB30" w14:textId="2A0843F2" w:rsidR="00F44EE2" w:rsidRDefault="00F44EE2" w:rsidP="009F16FF">
      <w:pPr>
        <w:pStyle w:val="Normal1"/>
        <w:spacing w:line="276" w:lineRule="auto"/>
        <w:jc w:val="center"/>
        <w:rPr>
          <w:rFonts w:ascii="Times New Roman" w:hAnsi="Times New Roman"/>
          <w:i/>
          <w:sz w:val="28"/>
          <w:szCs w:val="28"/>
          <w:lang w:eastAsia="en-US" w:bidi="ar-SA"/>
        </w:rPr>
      </w:pPr>
    </w:p>
    <w:p w14:paraId="0A58CE75" w14:textId="4E63F4AB" w:rsidR="00F44EE2" w:rsidRDefault="00F44EE2" w:rsidP="00F44EE2">
      <w:pPr>
        <w:pStyle w:val="Normal1"/>
        <w:spacing w:line="276" w:lineRule="auto"/>
        <w:rPr>
          <w:rFonts w:ascii="Times New Roman" w:hAnsi="Times New Roman"/>
          <w:i/>
          <w:sz w:val="28"/>
          <w:szCs w:val="28"/>
          <w:lang w:eastAsia="en-US" w:bidi="ar-SA"/>
        </w:rPr>
      </w:pPr>
    </w:p>
    <w:p w14:paraId="6BAE3569" w14:textId="77777777" w:rsidR="00F44EE2" w:rsidRDefault="00F44EE2" w:rsidP="00F44EE2">
      <w:pPr>
        <w:pStyle w:val="Normal1"/>
        <w:spacing w:line="276" w:lineRule="auto"/>
        <w:rPr>
          <w:rFonts w:ascii="Times New Roman" w:hAnsi="Times New Roman"/>
          <w:i/>
          <w:sz w:val="28"/>
          <w:szCs w:val="28"/>
          <w:lang w:eastAsia="en-US" w:bidi="ar-SA"/>
        </w:rPr>
      </w:pPr>
    </w:p>
    <w:p w14:paraId="53A2DD26" w14:textId="2A0AD70B" w:rsidR="00F44EE2" w:rsidRDefault="00F44EE2" w:rsidP="009F16FF">
      <w:pPr>
        <w:pStyle w:val="Normal1"/>
        <w:spacing w:line="276" w:lineRule="auto"/>
        <w:jc w:val="center"/>
        <w:rPr>
          <w:rFonts w:ascii="Times New Roman" w:hAnsi="Times New Roman"/>
          <w:i/>
          <w:sz w:val="28"/>
          <w:szCs w:val="28"/>
          <w:lang w:eastAsia="en-US" w:bidi="ar-SA"/>
        </w:rPr>
      </w:pPr>
    </w:p>
    <w:p w14:paraId="7CE88B79" w14:textId="77777777" w:rsidR="00F44EE2" w:rsidRDefault="00F44EE2" w:rsidP="009F16FF">
      <w:pPr>
        <w:pStyle w:val="Normal1"/>
        <w:spacing w:line="276" w:lineRule="auto"/>
        <w:jc w:val="center"/>
        <w:rPr>
          <w:rFonts w:ascii="Times New Roman" w:hAnsi="Times New Roman"/>
          <w:i/>
          <w:sz w:val="28"/>
          <w:szCs w:val="28"/>
          <w:lang w:eastAsia="en-US" w:bidi="ar-SA"/>
        </w:rPr>
      </w:pPr>
    </w:p>
    <w:p w14:paraId="32E4A62F" w14:textId="77777777" w:rsidR="009F16FF" w:rsidRDefault="009F16FF" w:rsidP="009F16FF">
      <w:pPr>
        <w:pStyle w:val="Normal1"/>
        <w:spacing w:line="276" w:lineRule="auto"/>
        <w:jc w:val="center"/>
        <w:rPr>
          <w:rFonts w:ascii="Times New Roman" w:hAnsi="Times New Roman"/>
          <w:i/>
          <w:sz w:val="28"/>
          <w:szCs w:val="28"/>
          <w:lang w:eastAsia="en-US" w:bidi="ar-SA"/>
        </w:rPr>
      </w:pPr>
    </w:p>
    <w:p w14:paraId="08C82F8C" w14:textId="587CD06E" w:rsidR="009F16FF" w:rsidRDefault="009F16FF" w:rsidP="009F16FF">
      <w:pPr>
        <w:pStyle w:val="Normal1"/>
        <w:spacing w:line="276" w:lineRule="auto"/>
        <w:jc w:val="center"/>
        <w:rPr>
          <w:rFonts w:ascii="Times New Roman" w:hAnsi="Times New Roman"/>
          <w:i/>
          <w:sz w:val="28"/>
          <w:szCs w:val="28"/>
          <w:lang w:eastAsia="en-US" w:bidi="ar-SA"/>
        </w:rPr>
      </w:pP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t xml:space="preserve">Genève, le </w:t>
      </w:r>
      <w:r w:rsidR="00FA0CED">
        <w:rPr>
          <w:rFonts w:ascii="Times New Roman" w:hAnsi="Times New Roman"/>
          <w:i/>
          <w:sz w:val="28"/>
          <w:szCs w:val="28"/>
          <w:lang w:eastAsia="en-US" w:bidi="ar-SA"/>
        </w:rPr>
        <w:t>1</w:t>
      </w:r>
      <w:r w:rsidR="00AF211B">
        <w:rPr>
          <w:rFonts w:ascii="Times New Roman" w:hAnsi="Times New Roman"/>
          <w:i/>
          <w:sz w:val="28"/>
          <w:szCs w:val="28"/>
          <w:lang w:eastAsia="en-US" w:bidi="ar-SA"/>
        </w:rPr>
        <w:t>4</w:t>
      </w:r>
      <w:r w:rsidR="00747346">
        <w:rPr>
          <w:rFonts w:ascii="Times New Roman" w:hAnsi="Times New Roman"/>
          <w:i/>
          <w:sz w:val="28"/>
          <w:szCs w:val="28"/>
          <w:lang w:eastAsia="en-US" w:bidi="ar-SA"/>
        </w:rPr>
        <w:t xml:space="preserve"> novembre 202</w:t>
      </w:r>
      <w:r w:rsidR="00F44EE2">
        <w:rPr>
          <w:rFonts w:ascii="Times New Roman" w:hAnsi="Times New Roman"/>
          <w:i/>
          <w:sz w:val="28"/>
          <w:szCs w:val="28"/>
          <w:lang w:eastAsia="en-US" w:bidi="ar-SA"/>
        </w:rPr>
        <w:t>3</w:t>
      </w:r>
    </w:p>
    <w:p w14:paraId="13C6B3CB" w14:textId="4AFBA3B4" w:rsidR="009F16FF" w:rsidRPr="00F44EE2" w:rsidRDefault="009F16FF" w:rsidP="00F44EE2">
      <w:pPr>
        <w:pStyle w:val="Normal1"/>
        <w:suppressAutoHyphens w:val="0"/>
        <w:spacing w:after="200" w:line="276" w:lineRule="auto"/>
        <w:jc w:val="center"/>
        <w:rPr>
          <w:rFonts w:ascii="Times New Roman" w:hAnsi="Times New Roman"/>
          <w:i/>
          <w:sz w:val="28"/>
          <w:szCs w:val="28"/>
          <w:lang w:eastAsia="en-US" w:bidi="ar-SA"/>
        </w:rPr>
      </w:pP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t>(</w:t>
      </w:r>
      <w:r w:rsidR="00AF211B">
        <w:rPr>
          <w:rFonts w:ascii="Times New Roman" w:hAnsi="Times New Roman"/>
          <w:i/>
          <w:sz w:val="28"/>
          <w:szCs w:val="28"/>
          <w:lang w:eastAsia="en-US" w:bidi="ar-SA"/>
        </w:rPr>
        <w:t>14</w:t>
      </w:r>
      <w:r w:rsidR="002A6982">
        <w:rPr>
          <w:rFonts w:ascii="Times New Roman" w:hAnsi="Times New Roman"/>
          <w:i/>
          <w:sz w:val="28"/>
          <w:szCs w:val="28"/>
          <w:lang w:eastAsia="en-US" w:bidi="ar-SA"/>
        </w:rPr>
        <w:t>hr</w:t>
      </w:r>
      <w:r w:rsidR="00AF211B">
        <w:rPr>
          <w:rFonts w:ascii="Times New Roman" w:hAnsi="Times New Roman"/>
          <w:i/>
          <w:sz w:val="28"/>
          <w:szCs w:val="28"/>
          <w:lang w:eastAsia="en-US" w:bidi="ar-SA"/>
        </w:rPr>
        <w:t>3</w:t>
      </w:r>
      <w:r w:rsidR="002A6982">
        <w:rPr>
          <w:rFonts w:ascii="Times New Roman" w:hAnsi="Times New Roman"/>
          <w:i/>
          <w:sz w:val="28"/>
          <w:szCs w:val="28"/>
          <w:lang w:eastAsia="en-US" w:bidi="ar-SA"/>
        </w:rPr>
        <w:t>0</w:t>
      </w:r>
      <w:r>
        <w:rPr>
          <w:rFonts w:ascii="Times New Roman" w:hAnsi="Times New Roman"/>
          <w:i/>
          <w:sz w:val="28"/>
          <w:szCs w:val="28"/>
          <w:lang w:eastAsia="en-US" w:bidi="ar-SA"/>
        </w:rPr>
        <w:t>-1</w:t>
      </w:r>
      <w:r w:rsidR="00AF211B">
        <w:rPr>
          <w:rFonts w:ascii="Times New Roman" w:hAnsi="Times New Roman"/>
          <w:i/>
          <w:sz w:val="28"/>
          <w:szCs w:val="28"/>
          <w:lang w:eastAsia="en-US" w:bidi="ar-SA"/>
        </w:rPr>
        <w:t>8</w:t>
      </w:r>
      <w:r>
        <w:rPr>
          <w:rFonts w:ascii="Times New Roman" w:hAnsi="Times New Roman"/>
          <w:i/>
          <w:sz w:val="28"/>
          <w:szCs w:val="28"/>
          <w:lang w:eastAsia="en-US" w:bidi="ar-SA"/>
        </w:rPr>
        <w:t>h</w:t>
      </w:r>
      <w:r w:rsidR="00FA0CED">
        <w:rPr>
          <w:rFonts w:ascii="Times New Roman" w:hAnsi="Times New Roman"/>
          <w:i/>
          <w:sz w:val="28"/>
          <w:szCs w:val="28"/>
          <w:lang w:eastAsia="en-US" w:bidi="ar-SA"/>
        </w:rPr>
        <w:t>r</w:t>
      </w:r>
      <w:r w:rsidR="00AF211B">
        <w:rPr>
          <w:rFonts w:ascii="Times New Roman" w:hAnsi="Times New Roman"/>
          <w:i/>
          <w:sz w:val="28"/>
          <w:szCs w:val="28"/>
          <w:lang w:eastAsia="en-US" w:bidi="ar-SA"/>
        </w:rPr>
        <w:t>00</w:t>
      </w:r>
      <w:r>
        <w:rPr>
          <w:rFonts w:ascii="Times New Roman" w:hAnsi="Times New Roman"/>
          <w:i/>
          <w:sz w:val="28"/>
          <w:szCs w:val="28"/>
          <w:lang w:eastAsia="en-US" w:bidi="ar-SA"/>
        </w:rPr>
        <w:t>)</w:t>
      </w:r>
    </w:p>
    <w:p w14:paraId="6813EC76" w14:textId="5F635929" w:rsidR="002A6982" w:rsidRPr="002A6982" w:rsidRDefault="00C52007" w:rsidP="009F16FF">
      <w:pPr>
        <w:pStyle w:val="Standard"/>
        <w:widowControl/>
        <w:suppressAutoHyphens w:val="0"/>
        <w:spacing w:after="200" w:line="276" w:lineRule="auto"/>
        <w:jc w:val="both"/>
        <w:rPr>
          <w:rFonts w:ascii="Times New Roman" w:hAnsi="Times New Roman"/>
          <w:b/>
          <w:bCs/>
          <w:iCs/>
          <w:sz w:val="36"/>
          <w:szCs w:val="36"/>
        </w:rPr>
      </w:pPr>
      <w:r w:rsidRPr="002A6982">
        <w:rPr>
          <w:rFonts w:ascii="Times New Roman" w:hAnsi="Times New Roman"/>
          <w:b/>
          <w:bCs/>
          <w:iCs/>
          <w:sz w:val="36"/>
          <w:szCs w:val="36"/>
        </w:rPr>
        <w:lastRenderedPageBreak/>
        <w:t>Monsieur le Président</w:t>
      </w:r>
      <w:r w:rsidR="009F16FF" w:rsidRPr="002A6982">
        <w:rPr>
          <w:rFonts w:ascii="Times New Roman" w:hAnsi="Times New Roman"/>
          <w:b/>
          <w:bCs/>
          <w:iCs/>
          <w:sz w:val="36"/>
          <w:szCs w:val="36"/>
        </w:rPr>
        <w:t>,</w:t>
      </w:r>
    </w:p>
    <w:p w14:paraId="7090C149" w14:textId="7E1003CD" w:rsidR="009F16FF" w:rsidRPr="0029210E" w:rsidRDefault="009F16FF" w:rsidP="002A6982">
      <w:pPr>
        <w:pStyle w:val="Standard"/>
        <w:widowControl/>
        <w:suppressAutoHyphens w:val="0"/>
        <w:spacing w:after="200" w:line="276" w:lineRule="auto"/>
        <w:jc w:val="both"/>
        <w:rPr>
          <w:rFonts w:ascii="Times New Roman" w:hAnsi="Times New Roman" w:cs="Times New Roman"/>
          <w:iCs/>
          <w:sz w:val="32"/>
          <w:szCs w:val="32"/>
        </w:rPr>
      </w:pPr>
      <w:r w:rsidRPr="0029210E">
        <w:rPr>
          <w:rFonts w:ascii="Times New Roman" w:hAnsi="Times New Roman" w:cs="Times New Roman"/>
          <w:iCs/>
          <w:sz w:val="32"/>
          <w:szCs w:val="32"/>
        </w:rPr>
        <w:t xml:space="preserve">La délégation togolaise souhaite la cordiale bienvenue à la délégation </w:t>
      </w:r>
      <w:r w:rsidR="00AF211B">
        <w:rPr>
          <w:rFonts w:ascii="Times New Roman" w:hAnsi="Times New Roman" w:cs="Times New Roman"/>
          <w:iCs/>
          <w:sz w:val="32"/>
          <w:szCs w:val="32"/>
        </w:rPr>
        <w:t xml:space="preserve">Camerounaise </w:t>
      </w:r>
      <w:r w:rsidRPr="0029210E">
        <w:rPr>
          <w:rFonts w:ascii="Times New Roman" w:hAnsi="Times New Roman" w:cs="Times New Roman"/>
          <w:iCs/>
          <w:sz w:val="32"/>
          <w:szCs w:val="32"/>
        </w:rPr>
        <w:t xml:space="preserve">et </w:t>
      </w:r>
      <w:r w:rsidR="00FA0CED">
        <w:rPr>
          <w:rFonts w:ascii="Times New Roman" w:hAnsi="Times New Roman" w:cs="Times New Roman"/>
          <w:iCs/>
          <w:sz w:val="32"/>
          <w:szCs w:val="32"/>
        </w:rPr>
        <w:t>la félicite pour la présentation de son rapport national</w:t>
      </w:r>
      <w:r w:rsidR="000B3853" w:rsidRPr="0029210E">
        <w:rPr>
          <w:rFonts w:ascii="Times New Roman" w:hAnsi="Times New Roman" w:cs="Times New Roman"/>
          <w:iCs/>
          <w:sz w:val="32"/>
          <w:szCs w:val="32"/>
        </w:rPr>
        <w:t>.</w:t>
      </w:r>
    </w:p>
    <w:p w14:paraId="51C12374" w14:textId="70B41BE3" w:rsidR="00B87EAD" w:rsidRDefault="00B87EAD" w:rsidP="002A6982">
      <w:pPr>
        <w:jc w:val="both"/>
        <w:rPr>
          <w:sz w:val="32"/>
          <w:szCs w:val="32"/>
        </w:rPr>
      </w:pPr>
      <w:r w:rsidRPr="0029210E">
        <w:rPr>
          <w:sz w:val="32"/>
          <w:szCs w:val="32"/>
        </w:rPr>
        <w:t xml:space="preserve">Ma délégation </w:t>
      </w:r>
      <w:r w:rsidR="002A6982">
        <w:rPr>
          <w:sz w:val="32"/>
          <w:szCs w:val="32"/>
        </w:rPr>
        <w:t>prend note d</w:t>
      </w:r>
      <w:r w:rsidR="00FA0CED">
        <w:rPr>
          <w:sz w:val="32"/>
          <w:szCs w:val="32"/>
        </w:rPr>
        <w:t xml:space="preserve">es efforts </w:t>
      </w:r>
      <w:r w:rsidR="00AF211B">
        <w:rPr>
          <w:sz w:val="32"/>
          <w:szCs w:val="32"/>
        </w:rPr>
        <w:t>déployés</w:t>
      </w:r>
      <w:r w:rsidR="00FA0CED">
        <w:rPr>
          <w:sz w:val="32"/>
          <w:szCs w:val="32"/>
        </w:rPr>
        <w:t xml:space="preserve"> par le </w:t>
      </w:r>
      <w:r w:rsidR="00AF211B">
        <w:rPr>
          <w:sz w:val="32"/>
          <w:szCs w:val="32"/>
        </w:rPr>
        <w:t>Cameroun</w:t>
      </w:r>
      <w:r w:rsidR="00FA0CED">
        <w:rPr>
          <w:sz w:val="32"/>
          <w:szCs w:val="32"/>
        </w:rPr>
        <w:t xml:space="preserve"> dans le domaine de la prévention de la violence </w:t>
      </w:r>
      <w:r w:rsidR="002A6982">
        <w:rPr>
          <w:sz w:val="32"/>
          <w:szCs w:val="32"/>
        </w:rPr>
        <w:t>contre</w:t>
      </w:r>
      <w:r w:rsidR="00FA0CED">
        <w:rPr>
          <w:sz w:val="32"/>
          <w:szCs w:val="32"/>
        </w:rPr>
        <w:t xml:space="preserve"> le</w:t>
      </w:r>
      <w:r w:rsidR="00AF211B">
        <w:rPr>
          <w:sz w:val="32"/>
          <w:szCs w:val="32"/>
        </w:rPr>
        <w:t>s</w:t>
      </w:r>
      <w:r w:rsidR="00FA0CED">
        <w:rPr>
          <w:sz w:val="32"/>
          <w:szCs w:val="32"/>
        </w:rPr>
        <w:t xml:space="preserve"> enfants, </w:t>
      </w:r>
      <w:r w:rsidR="00AF211B">
        <w:rPr>
          <w:sz w:val="32"/>
          <w:szCs w:val="32"/>
        </w:rPr>
        <w:t>faisant ainsi diminuer le nombre de cas de violations graves envers les enfants depuis 2018.</w:t>
      </w:r>
    </w:p>
    <w:p w14:paraId="3730F5E4" w14:textId="77777777" w:rsidR="00AF211B" w:rsidRPr="0029210E" w:rsidRDefault="00AF211B" w:rsidP="002A6982">
      <w:pPr>
        <w:jc w:val="both"/>
        <w:rPr>
          <w:sz w:val="32"/>
          <w:szCs w:val="32"/>
        </w:rPr>
      </w:pPr>
    </w:p>
    <w:p w14:paraId="20C637E4" w14:textId="37E06331" w:rsidR="00AF211B" w:rsidRPr="00AF211B" w:rsidRDefault="00AF211B" w:rsidP="00AF211B">
      <w:pPr>
        <w:jc w:val="both"/>
        <w:rPr>
          <w:rFonts w:ascii="Times New Roman" w:hAnsi="Times New Roman" w:cs="Times New Roman"/>
          <w:b/>
          <w:color w:val="000000" w:themeColor="text1"/>
          <w:sz w:val="32"/>
          <w:szCs w:val="32"/>
        </w:rPr>
      </w:pPr>
      <w:r>
        <w:rPr>
          <w:rFonts w:ascii="Times New Roman" w:hAnsi="Times New Roman" w:cs="Times New Roman"/>
          <w:b/>
          <w:iCs/>
          <w:sz w:val="32"/>
          <w:szCs w:val="32"/>
        </w:rPr>
        <w:t xml:space="preserve">Dans un esprit constructif et de dialogue, le </w:t>
      </w:r>
      <w:r w:rsidR="00FA0CED" w:rsidRPr="002A6982">
        <w:rPr>
          <w:rFonts w:ascii="Times New Roman" w:hAnsi="Times New Roman" w:cs="Times New Roman"/>
          <w:b/>
          <w:iCs/>
          <w:sz w:val="32"/>
          <w:szCs w:val="32"/>
        </w:rPr>
        <w:t xml:space="preserve">Togo souhaiterait recommander au </w:t>
      </w:r>
      <w:r>
        <w:rPr>
          <w:rFonts w:ascii="Times New Roman" w:hAnsi="Times New Roman" w:cs="Times New Roman"/>
          <w:b/>
          <w:iCs/>
          <w:sz w:val="32"/>
          <w:szCs w:val="32"/>
        </w:rPr>
        <w:t>Cameroun</w:t>
      </w:r>
      <w:r w:rsidR="002A6982" w:rsidRPr="002A6982">
        <w:rPr>
          <w:rFonts w:ascii="Times New Roman" w:hAnsi="Times New Roman" w:cs="Times New Roman"/>
          <w:b/>
          <w:iCs/>
          <w:sz w:val="32"/>
          <w:szCs w:val="32"/>
        </w:rPr>
        <w:t xml:space="preserve"> </w:t>
      </w:r>
      <w:r w:rsidRPr="00AF211B">
        <w:rPr>
          <w:rFonts w:ascii="Times New Roman" w:hAnsi="Times New Roman" w:cs="Times New Roman"/>
          <w:b/>
          <w:color w:val="000000" w:themeColor="text1"/>
          <w:sz w:val="32"/>
          <w:szCs w:val="32"/>
        </w:rPr>
        <w:t xml:space="preserve">d’adopter des mesures pour garantir à tous les groupes ethniques et aux peuples autochtones la disponibilité et l’accessibilité, sur un pied d’égalité, </w:t>
      </w:r>
      <w:r>
        <w:rPr>
          <w:rFonts w:ascii="Times New Roman" w:hAnsi="Times New Roman" w:cs="Times New Roman"/>
          <w:b/>
          <w:color w:val="000000" w:themeColor="text1"/>
          <w:sz w:val="32"/>
          <w:szCs w:val="32"/>
        </w:rPr>
        <w:t>des</w:t>
      </w:r>
      <w:r w:rsidRPr="00AF211B">
        <w:rPr>
          <w:rFonts w:ascii="Times New Roman" w:hAnsi="Times New Roman" w:cs="Times New Roman"/>
          <w:b/>
          <w:color w:val="000000" w:themeColor="text1"/>
          <w:sz w:val="32"/>
          <w:szCs w:val="32"/>
        </w:rPr>
        <w:t xml:space="preserve"> services d’éducation et de soins de santé, en renforçant les infrastructures des établissements en place et en augmentant la disponibilité des écoles et des centres de soins de santé, surtout dans les zones touchées par la violence et dans les régions reculées</w:t>
      </w:r>
      <w:r>
        <w:rPr>
          <w:rFonts w:ascii="Times New Roman" w:hAnsi="Times New Roman" w:cs="Times New Roman"/>
          <w:b/>
          <w:color w:val="000000" w:themeColor="text1"/>
          <w:sz w:val="32"/>
          <w:szCs w:val="32"/>
        </w:rPr>
        <w:t>.</w:t>
      </w:r>
    </w:p>
    <w:p w14:paraId="67DBAFB4" w14:textId="2770785C" w:rsidR="0029210E" w:rsidRPr="00AF211B" w:rsidRDefault="0029210E" w:rsidP="00AF211B">
      <w:pPr>
        <w:jc w:val="both"/>
        <w:rPr>
          <w:rFonts w:ascii="Times New Roman" w:hAnsi="Times New Roman" w:cs="Times New Roman"/>
          <w:b/>
          <w:iCs/>
          <w:sz w:val="32"/>
          <w:szCs w:val="32"/>
        </w:rPr>
      </w:pPr>
    </w:p>
    <w:p w14:paraId="136BB481" w14:textId="5F569F3A" w:rsidR="009F16FF" w:rsidRPr="0029210E" w:rsidRDefault="009F16FF" w:rsidP="002A6982">
      <w:pPr>
        <w:jc w:val="both"/>
        <w:rPr>
          <w:rFonts w:ascii="Times New Roman" w:hAnsi="Times New Roman" w:cs="Times New Roman"/>
          <w:iCs/>
          <w:sz w:val="32"/>
          <w:szCs w:val="32"/>
        </w:rPr>
      </w:pPr>
      <w:r w:rsidRPr="0029210E">
        <w:rPr>
          <w:rFonts w:ascii="Times New Roman" w:hAnsi="Times New Roman" w:cs="Times New Roman"/>
          <w:iCs/>
          <w:sz w:val="32"/>
          <w:szCs w:val="32"/>
        </w:rPr>
        <w:t>Pour terminer</w:t>
      </w:r>
      <w:r w:rsidR="00866248" w:rsidRPr="0029210E">
        <w:rPr>
          <w:rFonts w:ascii="Times New Roman" w:hAnsi="Times New Roman" w:cs="Times New Roman"/>
          <w:iCs/>
          <w:sz w:val="32"/>
          <w:szCs w:val="32"/>
        </w:rPr>
        <w:t>, ma délégation</w:t>
      </w:r>
      <w:r w:rsidRPr="0029210E">
        <w:rPr>
          <w:rFonts w:ascii="Times New Roman" w:hAnsi="Times New Roman" w:cs="Times New Roman"/>
          <w:iCs/>
          <w:sz w:val="32"/>
          <w:szCs w:val="32"/>
        </w:rPr>
        <w:t xml:space="preserve"> souhaite </w:t>
      </w:r>
      <w:r w:rsidR="00BF7DFA" w:rsidRPr="0029210E">
        <w:rPr>
          <w:rFonts w:ascii="Times New Roman" w:hAnsi="Times New Roman" w:cs="Times New Roman"/>
          <w:iCs/>
          <w:sz w:val="32"/>
          <w:szCs w:val="32"/>
        </w:rPr>
        <w:t>un p</w:t>
      </w:r>
      <w:r w:rsidRPr="0029210E">
        <w:rPr>
          <w:rFonts w:ascii="Times New Roman" w:hAnsi="Times New Roman" w:cs="Times New Roman"/>
          <w:iCs/>
          <w:sz w:val="32"/>
          <w:szCs w:val="32"/>
        </w:rPr>
        <w:t xml:space="preserve">lein succès </w:t>
      </w:r>
      <w:r w:rsidR="00B87EAD" w:rsidRPr="0029210E">
        <w:rPr>
          <w:rFonts w:ascii="Times New Roman" w:hAnsi="Times New Roman" w:cs="Times New Roman"/>
          <w:iCs/>
          <w:sz w:val="32"/>
          <w:szCs w:val="32"/>
        </w:rPr>
        <w:t xml:space="preserve">au </w:t>
      </w:r>
      <w:r w:rsidR="00AF211B">
        <w:rPr>
          <w:rFonts w:ascii="Times New Roman" w:hAnsi="Times New Roman" w:cs="Times New Roman"/>
          <w:iCs/>
          <w:sz w:val="32"/>
          <w:szCs w:val="32"/>
        </w:rPr>
        <w:t xml:space="preserve">Cameroun </w:t>
      </w:r>
      <w:r w:rsidRPr="0029210E">
        <w:rPr>
          <w:rFonts w:ascii="Times New Roman" w:hAnsi="Times New Roman" w:cs="Times New Roman"/>
          <w:iCs/>
          <w:sz w:val="32"/>
          <w:szCs w:val="32"/>
        </w:rPr>
        <w:t>dans la mise en œuvre des recommandations issues du pré</w:t>
      </w:r>
      <w:r w:rsidR="0029210E">
        <w:rPr>
          <w:rFonts w:ascii="Times New Roman" w:hAnsi="Times New Roman" w:cs="Times New Roman"/>
          <w:iCs/>
          <w:sz w:val="32"/>
          <w:szCs w:val="32"/>
        </w:rPr>
        <w:t>s</w:t>
      </w:r>
      <w:r w:rsidRPr="0029210E">
        <w:rPr>
          <w:rFonts w:ascii="Times New Roman" w:hAnsi="Times New Roman" w:cs="Times New Roman"/>
          <w:iCs/>
          <w:sz w:val="32"/>
          <w:szCs w:val="32"/>
        </w:rPr>
        <w:t xml:space="preserve">ent </w:t>
      </w:r>
      <w:r w:rsidR="001975D4" w:rsidRPr="0029210E">
        <w:rPr>
          <w:rFonts w:ascii="Times New Roman" w:hAnsi="Times New Roman" w:cs="Times New Roman"/>
          <w:iCs/>
          <w:sz w:val="32"/>
          <w:szCs w:val="32"/>
        </w:rPr>
        <w:t>examen</w:t>
      </w:r>
      <w:r w:rsidRPr="0029210E">
        <w:rPr>
          <w:rFonts w:ascii="Times New Roman" w:hAnsi="Times New Roman" w:cs="Times New Roman"/>
          <w:iCs/>
          <w:sz w:val="32"/>
          <w:szCs w:val="32"/>
        </w:rPr>
        <w:t>.</w:t>
      </w:r>
    </w:p>
    <w:p w14:paraId="235D444C" w14:textId="77777777" w:rsidR="007125F3" w:rsidRPr="0029210E" w:rsidRDefault="007125F3" w:rsidP="002A6982">
      <w:pPr>
        <w:pStyle w:val="Standard"/>
        <w:widowControl/>
        <w:suppressAutoHyphens w:val="0"/>
        <w:spacing w:after="200" w:line="276" w:lineRule="auto"/>
        <w:jc w:val="both"/>
        <w:rPr>
          <w:rFonts w:ascii="Times New Roman" w:hAnsi="Times New Roman" w:cs="Times New Roman"/>
          <w:iCs/>
          <w:sz w:val="32"/>
          <w:szCs w:val="32"/>
        </w:rPr>
      </w:pPr>
    </w:p>
    <w:p w14:paraId="25F868E5" w14:textId="6AEC6D47" w:rsidR="009F16FF" w:rsidRDefault="009F16FF" w:rsidP="009F16FF">
      <w:pPr>
        <w:pStyle w:val="Standard"/>
        <w:widowControl/>
        <w:suppressAutoHyphens w:val="0"/>
        <w:spacing w:after="200" w:line="276" w:lineRule="auto"/>
        <w:jc w:val="both"/>
        <w:rPr>
          <w:rFonts w:ascii="Times New Roman" w:hAnsi="Times New Roman" w:cs="Times New Roman"/>
          <w:iCs/>
          <w:sz w:val="32"/>
          <w:szCs w:val="32"/>
        </w:rPr>
      </w:pPr>
      <w:r w:rsidRPr="0029210E">
        <w:rPr>
          <w:rFonts w:ascii="Times New Roman" w:hAnsi="Times New Roman" w:cs="Times New Roman"/>
          <w:iCs/>
          <w:sz w:val="32"/>
          <w:szCs w:val="32"/>
        </w:rPr>
        <w:t>Je vous remercie</w:t>
      </w:r>
      <w:r w:rsidR="007125F3" w:rsidRPr="0029210E">
        <w:rPr>
          <w:rFonts w:ascii="Times New Roman" w:hAnsi="Times New Roman" w:cs="Times New Roman"/>
          <w:iCs/>
          <w:sz w:val="32"/>
          <w:szCs w:val="32"/>
        </w:rPr>
        <w:t>.</w:t>
      </w:r>
    </w:p>
    <w:p w14:paraId="68585785" w14:textId="3249208A" w:rsidR="00F44D10" w:rsidRPr="00F44D10" w:rsidRDefault="00F44D10" w:rsidP="00F44D10">
      <w:pPr>
        <w:pStyle w:val="Standard"/>
        <w:widowControl/>
        <w:suppressAutoHyphens w:val="0"/>
        <w:spacing w:after="200"/>
        <w:jc w:val="both"/>
        <w:rPr>
          <w:rFonts w:ascii="Times New Roman" w:hAnsi="Times New Roman" w:cs="Times New Roman"/>
          <w:iCs/>
          <w:color w:val="4472C4" w:themeColor="accent1"/>
          <w:sz w:val="32"/>
          <w:szCs w:val="32"/>
        </w:rPr>
      </w:pPr>
    </w:p>
    <w:p w14:paraId="45DCDD3A" w14:textId="77777777" w:rsidR="009F16FF" w:rsidRPr="0029210E" w:rsidRDefault="009F16FF" w:rsidP="009F16FF">
      <w:pPr>
        <w:pStyle w:val="Standard"/>
        <w:widowControl/>
        <w:suppressAutoHyphens w:val="0"/>
        <w:spacing w:after="200" w:line="276" w:lineRule="auto"/>
        <w:jc w:val="both"/>
        <w:rPr>
          <w:rFonts w:ascii="Times New Roman" w:hAnsi="Times New Roman"/>
          <w:iCs/>
          <w:sz w:val="32"/>
          <w:szCs w:val="32"/>
        </w:rPr>
      </w:pPr>
    </w:p>
    <w:p w14:paraId="2BAA1FEE" w14:textId="77777777" w:rsidR="009F16FF" w:rsidRDefault="009F16FF" w:rsidP="009F16FF">
      <w:pPr>
        <w:pStyle w:val="Standard"/>
        <w:widowControl/>
        <w:suppressAutoHyphens w:val="0"/>
        <w:spacing w:after="200" w:line="276" w:lineRule="auto"/>
        <w:jc w:val="both"/>
        <w:rPr>
          <w:rFonts w:ascii="Times New Roman" w:hAnsi="Times New Roman"/>
          <w:i/>
          <w:sz w:val="28"/>
          <w:szCs w:val="28"/>
        </w:rPr>
      </w:pPr>
    </w:p>
    <w:p w14:paraId="3897A582" w14:textId="77777777" w:rsidR="009F16FF" w:rsidRDefault="009F16FF" w:rsidP="009F16FF">
      <w:pPr>
        <w:pStyle w:val="Standard"/>
        <w:widowControl/>
        <w:suppressAutoHyphens w:val="0"/>
        <w:spacing w:after="200" w:line="276" w:lineRule="auto"/>
        <w:jc w:val="both"/>
        <w:rPr>
          <w:i/>
          <w:sz w:val="26"/>
          <w:szCs w:val="26"/>
        </w:rPr>
      </w:pPr>
    </w:p>
    <w:p w14:paraId="4437E457" w14:textId="77777777" w:rsidR="008A7893" w:rsidRDefault="008A7893"/>
    <w:sectPr w:rsidR="008A7893" w:rsidSect="00327A96">
      <w:pgSz w:w="11906" w:h="16838"/>
      <w:pgMar w:top="1417" w:right="1417" w:bottom="1417" w:left="1417" w:header="708" w:footer="708" w:gutter="0"/>
      <w:pgBorders w:offsetFrom="page">
        <w:top w:val="dotDotDash" w:sz="6" w:space="24" w:color="auto"/>
        <w:left w:val="dotDotDash" w:sz="6" w:space="24" w:color="auto"/>
        <w:bottom w:val="dotDotDash" w:sz="6" w:space="24" w:color="auto"/>
        <w:right w:val="dotDotDash"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roid Sans Fallback">
    <w:altName w:val="Segoe UI"/>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panose1 w:val="020B0604020202020204"/>
    <w:charset w:val="00"/>
    <w:family w:val="roman"/>
    <w:pitch w:val="variable"/>
  </w:font>
  <w:font w:name="FreeSans">
    <w:altName w:val="Cambria"/>
    <w:panose1 w:val="020B0604020202020204"/>
    <w:charset w:val="00"/>
    <w:family w:val="auto"/>
    <w:pitch w:val="variable"/>
  </w:font>
  <w:font w:name="Noto Sans CJK SC Regular">
    <w:altName w:val="Cambria"/>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WenQuanYi Micro Hei">
    <w:panose1 w:val="020B0604020202020204"/>
    <w:charset w:val="00"/>
    <w:family w:val="roman"/>
    <w:notTrueType/>
    <w:pitch w:val="default"/>
  </w:font>
  <w:font w:name="Lohit Hindi">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2357"/>
    <w:multiLevelType w:val="hybridMultilevel"/>
    <w:tmpl w:val="9682686E"/>
    <w:lvl w:ilvl="0" w:tplc="91782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FB35CDF"/>
    <w:multiLevelType w:val="hybridMultilevel"/>
    <w:tmpl w:val="22F80978"/>
    <w:lvl w:ilvl="0" w:tplc="2E84E49E">
      <w:start w:val="7"/>
      <w:numFmt w:val="bullet"/>
      <w:lvlText w:val="-"/>
      <w:lvlJc w:val="left"/>
      <w:pPr>
        <w:ind w:left="720" w:hanging="360"/>
      </w:pPr>
      <w:rPr>
        <w:rFonts w:ascii="Times New Roman" w:eastAsia="Droid Sans Fallback"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EC33927"/>
    <w:multiLevelType w:val="hybridMultilevel"/>
    <w:tmpl w:val="8648070C"/>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 w15:restartNumberingAfterBreak="0">
    <w:nsid w:val="78C57E1B"/>
    <w:multiLevelType w:val="hybridMultilevel"/>
    <w:tmpl w:val="60AC0E0A"/>
    <w:lvl w:ilvl="0" w:tplc="154EC058">
      <w:start w:val="1"/>
      <w:numFmt w:val="bullet"/>
      <w:lvlText w:val="-"/>
      <w:lvlJc w:val="left"/>
      <w:pPr>
        <w:ind w:left="720" w:hanging="360"/>
      </w:pPr>
      <w:rPr>
        <w:rFonts w:ascii="Times New Roman" w:eastAsia="Droid Sans Fallback"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B1"/>
    <w:rsid w:val="000239E2"/>
    <w:rsid w:val="0005524C"/>
    <w:rsid w:val="00075A3F"/>
    <w:rsid w:val="000B3853"/>
    <w:rsid w:val="001975D4"/>
    <w:rsid w:val="001A2465"/>
    <w:rsid w:val="001C385C"/>
    <w:rsid w:val="001D6DD3"/>
    <w:rsid w:val="001E3BEF"/>
    <w:rsid w:val="00202598"/>
    <w:rsid w:val="0024767F"/>
    <w:rsid w:val="00264C6B"/>
    <w:rsid w:val="0029210E"/>
    <w:rsid w:val="002948FE"/>
    <w:rsid w:val="002A6982"/>
    <w:rsid w:val="002F061D"/>
    <w:rsid w:val="00327A96"/>
    <w:rsid w:val="003F3CB1"/>
    <w:rsid w:val="00425FBB"/>
    <w:rsid w:val="0045319E"/>
    <w:rsid w:val="004E56BF"/>
    <w:rsid w:val="00590B0B"/>
    <w:rsid w:val="005A3790"/>
    <w:rsid w:val="005D6511"/>
    <w:rsid w:val="006406AB"/>
    <w:rsid w:val="0064431E"/>
    <w:rsid w:val="00647A38"/>
    <w:rsid w:val="007125F3"/>
    <w:rsid w:val="00747346"/>
    <w:rsid w:val="00755444"/>
    <w:rsid w:val="00792617"/>
    <w:rsid w:val="007F5334"/>
    <w:rsid w:val="00800860"/>
    <w:rsid w:val="00825CAB"/>
    <w:rsid w:val="00866248"/>
    <w:rsid w:val="00897B0D"/>
    <w:rsid w:val="008A7893"/>
    <w:rsid w:val="008C3663"/>
    <w:rsid w:val="00906233"/>
    <w:rsid w:val="00930C3B"/>
    <w:rsid w:val="009713DE"/>
    <w:rsid w:val="00984FF8"/>
    <w:rsid w:val="009E69A2"/>
    <w:rsid w:val="009F16FF"/>
    <w:rsid w:val="00A324CB"/>
    <w:rsid w:val="00A6691C"/>
    <w:rsid w:val="00A86CD0"/>
    <w:rsid w:val="00A9125F"/>
    <w:rsid w:val="00A96980"/>
    <w:rsid w:val="00AA7E2E"/>
    <w:rsid w:val="00AB508F"/>
    <w:rsid w:val="00AF211B"/>
    <w:rsid w:val="00B31DFC"/>
    <w:rsid w:val="00B42EE9"/>
    <w:rsid w:val="00B82719"/>
    <w:rsid w:val="00B87EAD"/>
    <w:rsid w:val="00BF7DFA"/>
    <w:rsid w:val="00C255FB"/>
    <w:rsid w:val="00C52007"/>
    <w:rsid w:val="00C60933"/>
    <w:rsid w:val="00C625BB"/>
    <w:rsid w:val="00C700A4"/>
    <w:rsid w:val="00C97802"/>
    <w:rsid w:val="00CA543E"/>
    <w:rsid w:val="00CB632B"/>
    <w:rsid w:val="00D11398"/>
    <w:rsid w:val="00D56638"/>
    <w:rsid w:val="00DE4B71"/>
    <w:rsid w:val="00E16DE5"/>
    <w:rsid w:val="00E37D78"/>
    <w:rsid w:val="00E977D7"/>
    <w:rsid w:val="00ED66F9"/>
    <w:rsid w:val="00F44D10"/>
    <w:rsid w:val="00F44EE2"/>
    <w:rsid w:val="00F5203A"/>
    <w:rsid w:val="00F94A22"/>
    <w:rsid w:val="00FA0CED"/>
    <w:rsid w:val="00FB47AE"/>
    <w:rsid w:val="00FF0A2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247D"/>
  <w15:chartTrackingRefBased/>
  <w15:docId w15:val="{9A59AA98-4877-4232-92D0-B46A79B3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6FF"/>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F16FF"/>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Normal1">
    <w:name w:val="Normal1"/>
    <w:rsid w:val="009F16FF"/>
    <w:pPr>
      <w:suppressAutoHyphens/>
      <w:spacing w:after="0" w:line="240" w:lineRule="auto"/>
      <w:textAlignment w:val="baseline"/>
    </w:pPr>
    <w:rPr>
      <w:rFonts w:ascii="Liberation Serif" w:eastAsia="Noto Sans CJK SC Regular" w:hAnsi="Liberation Serif" w:cs="FreeSans"/>
      <w:color w:val="00000A"/>
      <w:sz w:val="24"/>
      <w:szCs w:val="24"/>
      <w:lang w:eastAsia="zh-CN" w:bidi="hi-IN"/>
    </w:rPr>
  </w:style>
  <w:style w:type="paragraph" w:styleId="Paragraphedeliste">
    <w:name w:val="List Paragraph"/>
    <w:basedOn w:val="Normal"/>
    <w:uiPriority w:val="34"/>
    <w:qFormat/>
    <w:rsid w:val="009F16FF"/>
    <w:pPr>
      <w:ind w:left="720"/>
      <w:contextualSpacing/>
    </w:pPr>
    <w:rPr>
      <w:rFonts w:cs="Mangal"/>
      <w:szCs w:val="21"/>
    </w:rPr>
  </w:style>
  <w:style w:type="table" w:styleId="Grilledutableau">
    <w:name w:val="Table Grid"/>
    <w:basedOn w:val="TableauNormal"/>
    <w:uiPriority w:val="39"/>
    <w:rsid w:val="00906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1180</DocId>
    <Category xmlns="328c4b46-73db-4dea-b856-05d9d8a86ba6" xsi:nil="true"/>
  </documentManagement>
</p:properties>
</file>

<file path=customXml/itemProps1.xml><?xml version="1.0" encoding="utf-8"?>
<ds:datastoreItem xmlns:ds="http://schemas.openxmlformats.org/officeDocument/2006/customXml" ds:itemID="{9ABBB095-36AB-429F-9E0A-75A80E84D78D}"/>
</file>

<file path=customXml/itemProps2.xml><?xml version="1.0" encoding="utf-8"?>
<ds:datastoreItem xmlns:ds="http://schemas.openxmlformats.org/officeDocument/2006/customXml" ds:itemID="{C1695A69-95A3-4C0A-8DFA-55EAAC17B9D6}"/>
</file>

<file path=customXml/itemProps3.xml><?xml version="1.0" encoding="utf-8"?>
<ds:datastoreItem xmlns:ds="http://schemas.openxmlformats.org/officeDocument/2006/customXml" ds:itemID="{0D278DEE-FF59-489E-8DB8-875FD1EFF89E}"/>
</file>

<file path=docProps/app.xml><?xml version="1.0" encoding="utf-8"?>
<Properties xmlns="http://schemas.openxmlformats.org/officeDocument/2006/extended-properties" xmlns:vt="http://schemas.openxmlformats.org/officeDocument/2006/docPropsVTypes">
  <Template>Normal.dotm</Template>
  <TotalTime>16</TotalTime>
  <Pages>2</Pages>
  <Words>235</Words>
  <Characters>1296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Togo 3</dc:creator>
  <cp:keywords/>
  <dc:description/>
  <cp:lastModifiedBy>Microsoft Office User</cp:lastModifiedBy>
  <cp:revision>3</cp:revision>
  <cp:lastPrinted>2020-01-22T07:14:00Z</cp:lastPrinted>
  <dcterms:created xsi:type="dcterms:W3CDTF">2023-11-10T14:23:00Z</dcterms:created>
  <dcterms:modified xsi:type="dcterms:W3CDTF">2023-11-12T23:42:00Z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0x0101004D5BAAB47A895E43BC2B4D48C51F9E10</vt:lpwstr>
  </property>
</Properties>
</file>