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13F06" w14:textId="77777777" w:rsidR="00003BF9" w:rsidRDefault="00003BF9" w:rsidP="00003BF9">
      <w:pPr>
        <w:pStyle w:val="uLinie"/>
        <w:spacing w:after="454"/>
        <w:rPr>
          <w:lang w:val="en-GB"/>
        </w:rPr>
      </w:pPr>
    </w:p>
    <w:p w14:paraId="32DB7803" w14:textId="77777777" w:rsidR="00003BF9" w:rsidRDefault="00003BF9" w:rsidP="00003BF9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62035DB4" w14:textId="77777777" w:rsidR="001B4FAA" w:rsidRDefault="001B4FAA" w:rsidP="00003BF9">
      <w:pPr>
        <w:jc w:val="center"/>
        <w:rPr>
          <w:lang w:val="fr-CH"/>
        </w:rPr>
      </w:pPr>
    </w:p>
    <w:p w14:paraId="2897D2B9" w14:textId="07870625" w:rsidR="00003BF9" w:rsidRDefault="002E4B9B" w:rsidP="00003BF9">
      <w:pPr>
        <w:jc w:val="center"/>
        <w:rPr>
          <w:lang w:val="fr-CH"/>
        </w:rPr>
      </w:pPr>
      <w:r>
        <w:rPr>
          <w:lang w:val="fr-CH"/>
        </w:rPr>
        <w:t>4</w:t>
      </w:r>
      <w:r w:rsidR="00F40C37">
        <w:rPr>
          <w:lang w:val="fr-CH"/>
        </w:rPr>
        <w:t>4</w:t>
      </w:r>
      <w:r w:rsidR="00003BF9">
        <w:rPr>
          <w:vertAlign w:val="superscript"/>
          <w:lang w:val="fr-CH"/>
        </w:rPr>
        <w:t>e</w:t>
      </w:r>
      <w:r w:rsidR="00003BF9">
        <w:rPr>
          <w:lang w:val="fr-CH"/>
        </w:rPr>
        <w:t xml:space="preserve"> session du Groupe de travail sur l’Examen périodique universel </w:t>
      </w:r>
    </w:p>
    <w:p w14:paraId="637BCF8F" w14:textId="77777777" w:rsidR="00003BF9" w:rsidRDefault="00003BF9" w:rsidP="00003BF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1FD67E50" w14:textId="280C6AE6" w:rsidR="00003BF9" w:rsidRDefault="00F40C37" w:rsidP="00003BF9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Cameroun</w:t>
      </w:r>
    </w:p>
    <w:p w14:paraId="02B882FB" w14:textId="77777777" w:rsidR="00003BF9" w:rsidRDefault="00003BF9" w:rsidP="00003BF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7B858855" w14:textId="4666F613" w:rsidR="00003BF9" w:rsidRDefault="007F4191" w:rsidP="00003BF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Genève, le </w:t>
      </w:r>
      <w:r w:rsidR="00F40C37">
        <w:rPr>
          <w:sz w:val="20"/>
          <w:szCs w:val="20"/>
          <w:lang w:val="fr-CH"/>
        </w:rPr>
        <w:t>1</w:t>
      </w:r>
      <w:r>
        <w:rPr>
          <w:sz w:val="20"/>
          <w:szCs w:val="20"/>
          <w:lang w:val="fr-CH"/>
        </w:rPr>
        <w:t xml:space="preserve">4 </w:t>
      </w:r>
      <w:r w:rsidR="00F40C37">
        <w:rPr>
          <w:sz w:val="20"/>
          <w:szCs w:val="20"/>
          <w:lang w:val="fr-CH"/>
        </w:rPr>
        <w:t>novembre</w:t>
      </w:r>
      <w:r w:rsidR="00D67CF9">
        <w:rPr>
          <w:sz w:val="20"/>
          <w:szCs w:val="20"/>
          <w:lang w:val="fr-CH"/>
        </w:rPr>
        <w:t xml:space="preserve"> 202</w:t>
      </w:r>
      <w:r>
        <w:rPr>
          <w:sz w:val="20"/>
          <w:szCs w:val="20"/>
          <w:lang w:val="fr-CH"/>
        </w:rPr>
        <w:t>3</w:t>
      </w:r>
    </w:p>
    <w:p w14:paraId="4CCC2B14" w14:textId="77777777" w:rsidR="00003BF9" w:rsidRDefault="00003BF9" w:rsidP="00003BF9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4F9D74F5" w14:textId="77777777" w:rsidR="00003BF9" w:rsidRDefault="00003BF9" w:rsidP="00003BF9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Déclaration de la Suisse </w:t>
      </w:r>
    </w:p>
    <w:p w14:paraId="669CBAE9" w14:textId="77777777" w:rsidR="00003BF9" w:rsidRDefault="00003BF9" w:rsidP="00003BF9">
      <w:pPr>
        <w:pBdr>
          <w:bottom w:val="single" w:sz="4" w:space="5" w:color="auto"/>
        </w:pBdr>
        <w:rPr>
          <w:lang w:val="fr-CH"/>
        </w:rPr>
      </w:pPr>
    </w:p>
    <w:p w14:paraId="25BB69AB" w14:textId="77777777" w:rsidR="00003BF9" w:rsidRDefault="00003BF9" w:rsidP="00003BF9">
      <w:pPr>
        <w:rPr>
          <w:lang w:val="fr-CH"/>
        </w:rPr>
      </w:pPr>
    </w:p>
    <w:p w14:paraId="21D1839D" w14:textId="026D1051" w:rsidR="00003BF9" w:rsidRPr="002D72F0" w:rsidRDefault="00003BF9" w:rsidP="00003BF9">
      <w:pPr>
        <w:jc w:val="both"/>
        <w:rPr>
          <w:sz w:val="24"/>
          <w:szCs w:val="24"/>
          <w:lang w:val="fr-CH"/>
        </w:rPr>
      </w:pPr>
      <w:r w:rsidRPr="002D72F0">
        <w:rPr>
          <w:sz w:val="24"/>
          <w:szCs w:val="24"/>
          <w:lang w:val="fr-CH"/>
        </w:rPr>
        <w:t xml:space="preserve">Monsieur le Président, </w:t>
      </w:r>
    </w:p>
    <w:p w14:paraId="52EAFFEE" w14:textId="77777777" w:rsidR="006914EC" w:rsidRPr="002D72F0" w:rsidRDefault="006914EC" w:rsidP="00003BF9">
      <w:pPr>
        <w:jc w:val="both"/>
        <w:rPr>
          <w:sz w:val="24"/>
          <w:szCs w:val="24"/>
          <w:lang w:val="fr-CH"/>
        </w:rPr>
      </w:pPr>
    </w:p>
    <w:p w14:paraId="09D8FDDB" w14:textId="45785A0A" w:rsidR="00003BF9" w:rsidRDefault="00D05EE4" w:rsidP="00CD02DE">
      <w:pPr>
        <w:spacing w:line="276" w:lineRule="auto"/>
        <w:jc w:val="both"/>
        <w:rPr>
          <w:sz w:val="24"/>
          <w:szCs w:val="24"/>
          <w:lang w:val="fr-CH"/>
        </w:rPr>
      </w:pPr>
      <w:r w:rsidRPr="002D72F0">
        <w:rPr>
          <w:sz w:val="24"/>
          <w:szCs w:val="24"/>
          <w:lang w:val="fr-CH"/>
        </w:rPr>
        <w:t xml:space="preserve">La Suisse remercie la délégation </w:t>
      </w:r>
      <w:r w:rsidR="00570956">
        <w:rPr>
          <w:sz w:val="24"/>
          <w:szCs w:val="24"/>
          <w:lang w:val="fr-CH"/>
        </w:rPr>
        <w:t>d</w:t>
      </w:r>
      <w:r w:rsidR="007F4191">
        <w:rPr>
          <w:sz w:val="24"/>
          <w:szCs w:val="24"/>
          <w:lang w:val="fr-CH"/>
        </w:rPr>
        <w:t xml:space="preserve">u </w:t>
      </w:r>
      <w:r w:rsidR="00F40C37">
        <w:rPr>
          <w:sz w:val="24"/>
          <w:szCs w:val="24"/>
          <w:lang w:val="fr-CH"/>
        </w:rPr>
        <w:t>Cameroun</w:t>
      </w:r>
      <w:r w:rsidR="007F4191">
        <w:rPr>
          <w:sz w:val="24"/>
          <w:szCs w:val="24"/>
          <w:lang w:val="fr-CH"/>
        </w:rPr>
        <w:t xml:space="preserve"> </w:t>
      </w:r>
      <w:r w:rsidR="00566E4B">
        <w:rPr>
          <w:sz w:val="24"/>
          <w:szCs w:val="24"/>
          <w:lang w:val="fr-CH"/>
        </w:rPr>
        <w:t>pour sa présentation</w:t>
      </w:r>
      <w:r w:rsidR="00FE038A">
        <w:rPr>
          <w:sz w:val="24"/>
          <w:szCs w:val="24"/>
          <w:lang w:val="fr-CH"/>
        </w:rPr>
        <w:t xml:space="preserve"> et </w:t>
      </w:r>
      <w:r w:rsidR="00571AC9">
        <w:rPr>
          <w:sz w:val="24"/>
          <w:szCs w:val="24"/>
          <w:lang w:val="fr-CH"/>
        </w:rPr>
        <w:t>formule</w:t>
      </w:r>
      <w:r w:rsidR="00B80B65">
        <w:rPr>
          <w:sz w:val="24"/>
          <w:szCs w:val="24"/>
          <w:lang w:val="fr-CH"/>
        </w:rPr>
        <w:t xml:space="preserve"> </w:t>
      </w:r>
      <w:r w:rsidR="00566E4B" w:rsidRPr="00173E48">
        <w:rPr>
          <w:sz w:val="24"/>
          <w:szCs w:val="24"/>
          <w:lang w:val="fr-CH"/>
        </w:rPr>
        <w:t>les recommandations suivantes</w:t>
      </w:r>
      <w:r w:rsidR="00DA320A">
        <w:rPr>
          <w:sz w:val="24"/>
          <w:szCs w:val="24"/>
          <w:lang w:val="fr-CH"/>
        </w:rPr>
        <w:t xml:space="preserve"> </w:t>
      </w:r>
      <w:r w:rsidR="00566E4B" w:rsidRPr="00173E48">
        <w:rPr>
          <w:sz w:val="24"/>
          <w:szCs w:val="24"/>
          <w:lang w:val="fr-CH"/>
        </w:rPr>
        <w:t>:</w:t>
      </w:r>
    </w:p>
    <w:p w14:paraId="2084D5C4" w14:textId="2309710F" w:rsidR="00CD02DE" w:rsidRDefault="00CD02DE" w:rsidP="00CD02DE">
      <w:pPr>
        <w:spacing w:line="276" w:lineRule="auto"/>
        <w:jc w:val="both"/>
        <w:rPr>
          <w:sz w:val="24"/>
          <w:szCs w:val="24"/>
          <w:lang w:val="fr-CH"/>
        </w:rPr>
      </w:pPr>
    </w:p>
    <w:p w14:paraId="1F424A3B" w14:textId="705FD52D" w:rsidR="00DA320A" w:rsidRPr="001B6E71" w:rsidRDefault="00CD02DE" w:rsidP="00AA1219">
      <w:pPr>
        <w:spacing w:line="276" w:lineRule="auto"/>
        <w:jc w:val="both"/>
        <w:rPr>
          <w:sz w:val="24"/>
          <w:szCs w:val="24"/>
          <w:lang w:val="fr-CH"/>
        </w:rPr>
      </w:pPr>
      <w:r w:rsidRPr="001B6E71">
        <w:rPr>
          <w:sz w:val="24"/>
          <w:szCs w:val="24"/>
          <w:lang w:val="fr-CH"/>
        </w:rPr>
        <w:t>1.</w:t>
      </w:r>
      <w:r w:rsidR="00F610A4" w:rsidRPr="001B6E71">
        <w:rPr>
          <w:sz w:val="24"/>
          <w:szCs w:val="24"/>
          <w:lang w:val="fr-CH"/>
        </w:rPr>
        <w:t xml:space="preserve"> </w:t>
      </w:r>
      <w:r w:rsidR="00045C1F" w:rsidRPr="006202F5">
        <w:rPr>
          <w:sz w:val="24"/>
          <w:szCs w:val="24"/>
          <w:lang w:val="fr-CH"/>
        </w:rPr>
        <w:t>P</w:t>
      </w:r>
      <w:r w:rsidR="00D63DBE" w:rsidRPr="006202F5">
        <w:rPr>
          <w:sz w:val="24"/>
          <w:szCs w:val="24"/>
          <w:lang w:val="fr-CH"/>
        </w:rPr>
        <w:t>rendre</w:t>
      </w:r>
      <w:r w:rsidR="00D44C75" w:rsidRPr="006202F5">
        <w:rPr>
          <w:sz w:val="24"/>
          <w:szCs w:val="24"/>
          <w:lang w:val="fr-CH"/>
        </w:rPr>
        <w:t xml:space="preserve"> toutes les mesures nécessaires pour protéger la population civile </w:t>
      </w:r>
      <w:r w:rsidR="00045C1F" w:rsidRPr="001B6E71">
        <w:rPr>
          <w:sz w:val="24"/>
          <w:szCs w:val="24"/>
          <w:lang w:val="fr-CH"/>
        </w:rPr>
        <w:t>dans le contexte de la crise anglophone</w:t>
      </w:r>
      <w:r w:rsidR="00D44C75" w:rsidRPr="006202F5">
        <w:rPr>
          <w:sz w:val="24"/>
          <w:szCs w:val="24"/>
          <w:lang w:val="fr-CH"/>
        </w:rPr>
        <w:t xml:space="preserve">, et </w:t>
      </w:r>
      <w:r w:rsidR="004563BA" w:rsidRPr="006202F5">
        <w:rPr>
          <w:sz w:val="24"/>
          <w:szCs w:val="24"/>
          <w:lang w:val="fr-CH"/>
        </w:rPr>
        <w:t>s’assurer</w:t>
      </w:r>
      <w:r w:rsidR="00601743" w:rsidRPr="006202F5">
        <w:rPr>
          <w:sz w:val="24"/>
          <w:szCs w:val="24"/>
          <w:lang w:val="fr-CH"/>
        </w:rPr>
        <w:t xml:space="preserve"> que les cas de violations des droits de l’homme </w:t>
      </w:r>
      <w:r w:rsidR="00FB3CC1">
        <w:rPr>
          <w:sz w:val="24"/>
          <w:szCs w:val="24"/>
          <w:lang w:val="fr-CH"/>
        </w:rPr>
        <w:t>fassent</w:t>
      </w:r>
      <w:r w:rsidR="00FB3CC1" w:rsidRPr="006202F5">
        <w:rPr>
          <w:sz w:val="24"/>
          <w:szCs w:val="24"/>
          <w:lang w:val="fr-CH"/>
        </w:rPr>
        <w:t xml:space="preserve"> </w:t>
      </w:r>
      <w:r w:rsidR="00601743" w:rsidRPr="006202F5">
        <w:rPr>
          <w:sz w:val="24"/>
          <w:szCs w:val="24"/>
          <w:lang w:val="fr-CH"/>
        </w:rPr>
        <w:t>l’objet d</w:t>
      </w:r>
      <w:r w:rsidR="00FB3CC1">
        <w:rPr>
          <w:sz w:val="24"/>
          <w:szCs w:val="24"/>
          <w:lang w:val="fr-CH"/>
        </w:rPr>
        <w:t>’</w:t>
      </w:r>
      <w:r w:rsidR="00601743" w:rsidRPr="006202F5">
        <w:rPr>
          <w:sz w:val="24"/>
          <w:szCs w:val="24"/>
          <w:lang w:val="fr-CH"/>
        </w:rPr>
        <w:t>enquête</w:t>
      </w:r>
      <w:r w:rsidR="00FB3CC1">
        <w:rPr>
          <w:sz w:val="24"/>
          <w:szCs w:val="24"/>
          <w:lang w:val="fr-CH"/>
        </w:rPr>
        <w:t>s</w:t>
      </w:r>
      <w:r w:rsidR="00303944" w:rsidRPr="006202F5">
        <w:rPr>
          <w:sz w:val="24"/>
          <w:szCs w:val="24"/>
          <w:lang w:val="fr-CH"/>
        </w:rPr>
        <w:t xml:space="preserve"> transparente</w:t>
      </w:r>
      <w:r w:rsidR="00FB3CC1">
        <w:rPr>
          <w:sz w:val="24"/>
          <w:szCs w:val="24"/>
          <w:lang w:val="fr-CH"/>
        </w:rPr>
        <w:t>s</w:t>
      </w:r>
      <w:r w:rsidR="00303944" w:rsidRPr="006202F5">
        <w:rPr>
          <w:sz w:val="24"/>
          <w:szCs w:val="24"/>
          <w:lang w:val="fr-CH"/>
        </w:rPr>
        <w:t xml:space="preserve"> et</w:t>
      </w:r>
      <w:r w:rsidR="00601743" w:rsidRPr="006202F5">
        <w:rPr>
          <w:sz w:val="24"/>
          <w:szCs w:val="24"/>
          <w:lang w:val="fr-CH"/>
        </w:rPr>
        <w:t xml:space="preserve"> indépendante</w:t>
      </w:r>
      <w:r w:rsidR="00FB3CC1">
        <w:rPr>
          <w:sz w:val="24"/>
          <w:szCs w:val="24"/>
          <w:lang w:val="fr-CH"/>
        </w:rPr>
        <w:t>s</w:t>
      </w:r>
      <w:r w:rsidR="00624B63" w:rsidRPr="006202F5">
        <w:rPr>
          <w:sz w:val="24"/>
          <w:szCs w:val="24"/>
          <w:lang w:val="fr-CH"/>
        </w:rPr>
        <w:t>, afin d</w:t>
      </w:r>
      <w:r w:rsidR="00FB3CC1">
        <w:rPr>
          <w:sz w:val="24"/>
          <w:szCs w:val="24"/>
          <w:lang w:val="fr-CH"/>
        </w:rPr>
        <w:t>e</w:t>
      </w:r>
      <w:r w:rsidR="00624B63" w:rsidRPr="006202F5">
        <w:rPr>
          <w:sz w:val="24"/>
          <w:szCs w:val="24"/>
          <w:lang w:val="fr-CH"/>
        </w:rPr>
        <w:t xml:space="preserve"> traduire les auteurs</w:t>
      </w:r>
      <w:r w:rsidR="002C2C0B">
        <w:rPr>
          <w:sz w:val="24"/>
          <w:szCs w:val="24"/>
          <w:lang w:val="fr-CH"/>
        </w:rPr>
        <w:t xml:space="preserve"> </w:t>
      </w:r>
      <w:r w:rsidR="002C2C0B" w:rsidRPr="002C2C0B">
        <w:rPr>
          <w:sz w:val="24"/>
          <w:szCs w:val="24"/>
          <w:lang w:val="fr-CH"/>
        </w:rPr>
        <w:t>présumés</w:t>
      </w:r>
      <w:r w:rsidR="00624B63" w:rsidRPr="006202F5">
        <w:rPr>
          <w:sz w:val="24"/>
          <w:szCs w:val="24"/>
          <w:lang w:val="fr-CH"/>
        </w:rPr>
        <w:t xml:space="preserve"> en justice</w:t>
      </w:r>
      <w:r w:rsidR="00601743" w:rsidRPr="001B6E71">
        <w:rPr>
          <w:sz w:val="24"/>
          <w:szCs w:val="24"/>
          <w:lang w:val="fr-CH"/>
        </w:rPr>
        <w:t>.</w:t>
      </w:r>
    </w:p>
    <w:p w14:paraId="5294F385" w14:textId="6B4F2F00" w:rsidR="00AA1219" w:rsidRPr="001B6E71" w:rsidRDefault="00AA1219" w:rsidP="00AA1219">
      <w:pPr>
        <w:spacing w:line="276" w:lineRule="auto"/>
        <w:jc w:val="both"/>
        <w:rPr>
          <w:sz w:val="24"/>
          <w:szCs w:val="24"/>
          <w:lang w:val="fr-CH"/>
        </w:rPr>
      </w:pPr>
    </w:p>
    <w:p w14:paraId="1F5AB745" w14:textId="23E7EF5B" w:rsidR="007D34A6" w:rsidRPr="00D202B7" w:rsidRDefault="00AA1219" w:rsidP="00787AFE">
      <w:pPr>
        <w:spacing w:line="276" w:lineRule="auto"/>
        <w:jc w:val="both"/>
        <w:rPr>
          <w:sz w:val="24"/>
          <w:szCs w:val="24"/>
          <w:lang w:val="fr-CH"/>
        </w:rPr>
      </w:pPr>
      <w:r w:rsidRPr="001B6E71">
        <w:rPr>
          <w:sz w:val="24"/>
          <w:szCs w:val="24"/>
          <w:lang w:val="fr-CH"/>
        </w:rPr>
        <w:t>2.</w:t>
      </w:r>
      <w:r w:rsidR="0084217C" w:rsidRPr="001B6E71">
        <w:rPr>
          <w:sz w:val="24"/>
          <w:szCs w:val="24"/>
          <w:lang w:val="fr-CH"/>
        </w:rPr>
        <w:t xml:space="preserve"> </w:t>
      </w:r>
      <w:r w:rsidR="00122FCB" w:rsidRPr="006202F5">
        <w:rPr>
          <w:sz w:val="24"/>
          <w:szCs w:val="24"/>
          <w:lang w:val="fr-CH"/>
        </w:rPr>
        <w:t>A</w:t>
      </w:r>
      <w:r w:rsidR="002C4F72" w:rsidRPr="006202F5">
        <w:rPr>
          <w:sz w:val="24"/>
          <w:szCs w:val="24"/>
          <w:lang w:val="fr-CH"/>
        </w:rPr>
        <w:t xml:space="preserve">mender la loi anti-terroriste de 2014 afin </w:t>
      </w:r>
      <w:r w:rsidR="004B11AD" w:rsidRPr="006202F5">
        <w:rPr>
          <w:sz w:val="24"/>
          <w:szCs w:val="24"/>
          <w:lang w:val="fr-CH"/>
        </w:rPr>
        <w:t>de garantir</w:t>
      </w:r>
      <w:r w:rsidR="002C4F72" w:rsidRPr="006202F5">
        <w:rPr>
          <w:sz w:val="24"/>
          <w:szCs w:val="24"/>
          <w:lang w:val="fr-CH"/>
        </w:rPr>
        <w:t xml:space="preserve"> qu’elle </w:t>
      </w:r>
      <w:r w:rsidR="00271F65" w:rsidRPr="006202F5">
        <w:rPr>
          <w:sz w:val="24"/>
          <w:szCs w:val="24"/>
          <w:lang w:val="fr-CH"/>
        </w:rPr>
        <w:t>ne soit</w:t>
      </w:r>
      <w:r w:rsidR="002C4F72" w:rsidRPr="006202F5">
        <w:rPr>
          <w:sz w:val="24"/>
          <w:szCs w:val="24"/>
          <w:lang w:val="fr-CH"/>
        </w:rPr>
        <w:t xml:space="preserve"> pas utilisée pour restreindre </w:t>
      </w:r>
      <w:r w:rsidR="00122FCB" w:rsidRPr="006202F5">
        <w:rPr>
          <w:sz w:val="24"/>
          <w:szCs w:val="24"/>
          <w:lang w:val="fr-CH"/>
        </w:rPr>
        <w:t xml:space="preserve">le droit à </w:t>
      </w:r>
      <w:r w:rsidR="002C4F72" w:rsidRPr="006202F5">
        <w:rPr>
          <w:sz w:val="24"/>
          <w:szCs w:val="24"/>
          <w:lang w:val="fr-CH"/>
        </w:rPr>
        <w:t>la liberté d’expression</w:t>
      </w:r>
      <w:r w:rsidR="000648C3" w:rsidRPr="006202F5">
        <w:rPr>
          <w:sz w:val="24"/>
          <w:szCs w:val="24"/>
          <w:lang w:val="fr-CH"/>
        </w:rPr>
        <w:t xml:space="preserve"> et</w:t>
      </w:r>
      <w:r w:rsidR="002C4F72" w:rsidRPr="006202F5">
        <w:rPr>
          <w:sz w:val="24"/>
          <w:szCs w:val="24"/>
          <w:lang w:val="fr-CH"/>
        </w:rPr>
        <w:t xml:space="preserve"> </w:t>
      </w:r>
      <w:r w:rsidR="00FE093B" w:rsidRPr="001B6E71">
        <w:rPr>
          <w:sz w:val="24"/>
          <w:szCs w:val="24"/>
          <w:lang w:val="fr-CH"/>
        </w:rPr>
        <w:t>le droit</w:t>
      </w:r>
      <w:r w:rsidR="00E12E23" w:rsidRPr="001B6E71">
        <w:rPr>
          <w:sz w:val="24"/>
          <w:szCs w:val="24"/>
          <w:lang w:val="fr-CH"/>
        </w:rPr>
        <w:t xml:space="preserve"> à la liberté de réunion pacifique</w:t>
      </w:r>
      <w:r w:rsidR="00DF65F5">
        <w:rPr>
          <w:sz w:val="24"/>
          <w:szCs w:val="24"/>
          <w:lang w:val="fr-CH"/>
        </w:rPr>
        <w:t>, et garantir que les civils jugés dans le cadre de cette loi ne soient pas jugés par des tribunaux militaires</w:t>
      </w:r>
      <w:r w:rsidR="00D202B7">
        <w:rPr>
          <w:sz w:val="24"/>
          <w:szCs w:val="24"/>
          <w:lang w:val="fr-CH"/>
        </w:rPr>
        <w:t>.</w:t>
      </w:r>
    </w:p>
    <w:p w14:paraId="7DFE4040" w14:textId="1DF3DDF9" w:rsidR="00DA320A" w:rsidRPr="00D202B7" w:rsidRDefault="00DA320A" w:rsidP="00D036E7">
      <w:pPr>
        <w:rPr>
          <w:sz w:val="24"/>
          <w:szCs w:val="24"/>
          <w:lang w:val="fr-CH"/>
        </w:rPr>
      </w:pPr>
    </w:p>
    <w:p w14:paraId="0314E3A0" w14:textId="02BE6399" w:rsidR="00F7281F" w:rsidRPr="00DC3D59" w:rsidRDefault="00A12AB6" w:rsidP="00C85674">
      <w:pPr>
        <w:spacing w:line="276" w:lineRule="auto"/>
        <w:jc w:val="both"/>
        <w:rPr>
          <w:sz w:val="24"/>
          <w:szCs w:val="24"/>
          <w:lang w:val="fr-CH"/>
        </w:rPr>
      </w:pPr>
      <w:bookmarkStart w:id="0" w:name="_GoBack"/>
      <w:r w:rsidRPr="001B6E71">
        <w:rPr>
          <w:sz w:val="24"/>
          <w:szCs w:val="24"/>
          <w:lang w:val="fr-CH"/>
        </w:rPr>
        <w:t xml:space="preserve">3. </w:t>
      </w:r>
      <w:r w:rsidR="00FB3CC1">
        <w:rPr>
          <w:sz w:val="24"/>
          <w:szCs w:val="24"/>
          <w:lang w:val="fr-CH"/>
        </w:rPr>
        <w:t>R</w:t>
      </w:r>
      <w:r w:rsidR="006E79A3" w:rsidRPr="00DC3D59">
        <w:rPr>
          <w:sz w:val="24"/>
          <w:szCs w:val="24"/>
          <w:lang w:val="fr-CH"/>
        </w:rPr>
        <w:t xml:space="preserve">atifier le </w:t>
      </w:r>
      <w:r w:rsidR="00EB5972" w:rsidRPr="00DC3D59">
        <w:rPr>
          <w:sz w:val="24"/>
          <w:szCs w:val="24"/>
          <w:lang w:val="fr-CH"/>
        </w:rPr>
        <w:t>Deuxième</w:t>
      </w:r>
      <w:r w:rsidR="006E79A3" w:rsidRPr="00DC3D59">
        <w:rPr>
          <w:sz w:val="24"/>
          <w:szCs w:val="24"/>
          <w:lang w:val="fr-CH"/>
        </w:rPr>
        <w:t xml:space="preserve"> Protocole</w:t>
      </w:r>
      <w:r w:rsidR="00C85674" w:rsidRPr="00DC3D59">
        <w:rPr>
          <w:sz w:val="24"/>
          <w:szCs w:val="24"/>
          <w:lang w:val="fr-CH"/>
        </w:rPr>
        <w:t xml:space="preserve"> facultatif</w:t>
      </w:r>
      <w:r w:rsidR="00C85674" w:rsidRPr="001B6E71">
        <w:rPr>
          <w:lang w:val="fr-CH"/>
        </w:rPr>
        <w:t xml:space="preserve"> </w:t>
      </w:r>
      <w:r w:rsidR="00C85674" w:rsidRPr="00DC3D59">
        <w:rPr>
          <w:sz w:val="24"/>
          <w:szCs w:val="24"/>
          <w:lang w:val="fr-CH"/>
        </w:rPr>
        <w:t>se rapportant au Pacte international relatif aux droits civils et politiques</w:t>
      </w:r>
      <w:r w:rsidR="004D54AA" w:rsidRPr="00DC3D59">
        <w:rPr>
          <w:sz w:val="24"/>
          <w:szCs w:val="24"/>
          <w:lang w:val="fr-CH"/>
        </w:rPr>
        <w:t xml:space="preserve">, </w:t>
      </w:r>
      <w:r w:rsidR="009F5C7C" w:rsidRPr="00DC3D59">
        <w:rPr>
          <w:sz w:val="24"/>
          <w:szCs w:val="24"/>
          <w:lang w:val="fr-CH"/>
        </w:rPr>
        <w:t xml:space="preserve">en vue </w:t>
      </w:r>
      <w:r w:rsidR="0018681C" w:rsidRPr="00DC3D59">
        <w:rPr>
          <w:sz w:val="24"/>
          <w:szCs w:val="24"/>
          <w:lang w:val="fr-CH"/>
        </w:rPr>
        <w:t>d’abolir définitivement la peine de mort.</w:t>
      </w:r>
    </w:p>
    <w:p w14:paraId="2E5C5B77" w14:textId="2DD77793" w:rsidR="00B053CE" w:rsidRPr="00AF35A9" w:rsidRDefault="00B053CE" w:rsidP="00D036E7">
      <w:pPr>
        <w:rPr>
          <w:sz w:val="24"/>
          <w:szCs w:val="24"/>
          <w:lang w:val="fr-CH"/>
        </w:rPr>
      </w:pPr>
    </w:p>
    <w:p w14:paraId="66D467D1" w14:textId="7F9A108F" w:rsidR="000D1E6C" w:rsidRPr="007E2FC7" w:rsidRDefault="00C95EA3" w:rsidP="00D036E7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Je vous remercie</w:t>
      </w:r>
      <w:r w:rsidR="005E0385">
        <w:rPr>
          <w:sz w:val="24"/>
          <w:szCs w:val="24"/>
          <w:lang w:val="fr-CH"/>
        </w:rPr>
        <w:t>.</w:t>
      </w:r>
      <w:bookmarkEnd w:id="0"/>
    </w:p>
    <w:sectPr w:rsidR="000D1E6C" w:rsidRPr="007E2FC7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D7CA" w14:textId="77777777" w:rsidR="00600EF1" w:rsidRDefault="00600EF1">
      <w:r>
        <w:separator/>
      </w:r>
    </w:p>
  </w:endnote>
  <w:endnote w:type="continuationSeparator" w:id="0">
    <w:p w14:paraId="14921E8C" w14:textId="77777777" w:rsidR="00600EF1" w:rsidRDefault="0060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738B" w14:textId="77777777" w:rsidR="00B82727" w:rsidRDefault="00B82727" w:rsidP="00973D04">
    <w:pPr>
      <w:pStyle w:val="Footer"/>
      <w:rPr>
        <w:b/>
        <w:lang w:val="fr-CH"/>
      </w:rPr>
    </w:pPr>
  </w:p>
  <w:p w14:paraId="07056D79" w14:textId="77777777" w:rsidR="00B82727" w:rsidRPr="00973D04" w:rsidRDefault="003F744B">
    <w:pPr>
      <w:pStyle w:val="Footer"/>
      <w:pBdr>
        <w:top w:val="single" w:sz="4" w:space="1" w:color="auto"/>
      </w:pBdr>
      <w:rPr>
        <w:b/>
        <w:sz w:val="15"/>
        <w:szCs w:val="15"/>
        <w:lang w:val="fr-CH"/>
      </w:rPr>
    </w:pPr>
    <w:r w:rsidRPr="00973D04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7645637E" w14:textId="77777777" w:rsidR="00B82727" w:rsidRPr="00973D04" w:rsidRDefault="003F744B">
    <w:pPr>
      <w:pStyle w:val="Footer"/>
      <w:spacing w:after="80"/>
      <w:rPr>
        <w:b/>
        <w:sz w:val="15"/>
        <w:szCs w:val="15"/>
      </w:rPr>
    </w:pPr>
    <w:r w:rsidRPr="00973D04">
      <w:rPr>
        <w:b/>
        <w:sz w:val="15"/>
        <w:szCs w:val="15"/>
      </w:rPr>
      <w:t>Permanent Mission of Switzerland to the United Nations Office and to the other International Organizations in Geneva</w:t>
    </w:r>
  </w:p>
  <w:p w14:paraId="5F06BCE0" w14:textId="77777777" w:rsidR="00B82727" w:rsidRPr="00973D04" w:rsidRDefault="003F744B">
    <w:pPr>
      <w:pStyle w:val="Footer"/>
      <w:rPr>
        <w:sz w:val="15"/>
        <w:szCs w:val="15"/>
        <w:lang w:val="fr-CH"/>
      </w:rPr>
    </w:pPr>
    <w:r w:rsidRPr="00973D04">
      <w:rPr>
        <w:sz w:val="15"/>
        <w:szCs w:val="15"/>
        <w:lang w:val="fr-CH"/>
      </w:rPr>
      <w:t xml:space="preserve">Rue de </w:t>
    </w:r>
    <w:proofErr w:type="spellStart"/>
    <w:r w:rsidRPr="00973D04">
      <w:rPr>
        <w:sz w:val="15"/>
        <w:szCs w:val="15"/>
        <w:lang w:val="fr-CH"/>
      </w:rPr>
      <w:t>Varembé</w:t>
    </w:r>
    <w:proofErr w:type="spellEnd"/>
    <w:r w:rsidRPr="00973D04">
      <w:rPr>
        <w:sz w:val="15"/>
        <w:szCs w:val="15"/>
        <w:lang w:val="fr-CH"/>
      </w:rPr>
      <w:t xml:space="preserve"> 9-11, CP 194, 1211 Genève 20</w:t>
    </w:r>
  </w:p>
  <w:p w14:paraId="2088D0FE" w14:textId="77777777" w:rsidR="00B82727" w:rsidRPr="00973D04" w:rsidRDefault="000D1E2A">
    <w:pPr>
      <w:pStyle w:val="Footer"/>
      <w:rPr>
        <w:sz w:val="15"/>
        <w:szCs w:val="15"/>
        <w:lang w:val="fr-CH"/>
      </w:rPr>
    </w:pPr>
    <w:r w:rsidRPr="00973D04">
      <w:rPr>
        <w:sz w:val="15"/>
        <w:szCs w:val="15"/>
        <w:lang w:val="fr-CH"/>
      </w:rPr>
      <w:t>Tél. +41 (0)58 482 24 41</w:t>
    </w:r>
    <w:r w:rsidR="00E128AD" w:rsidRPr="00973D04">
      <w:rPr>
        <w:sz w:val="15"/>
        <w:szCs w:val="15"/>
        <w:lang w:val="fr-CH"/>
      </w:rPr>
      <w:t>, Fax +41 (0)58 482</w:t>
    </w:r>
    <w:r w:rsidR="003F744B" w:rsidRPr="00973D04">
      <w:rPr>
        <w:sz w:val="15"/>
        <w:szCs w:val="15"/>
        <w:lang w:val="fr-CH"/>
      </w:rPr>
      <w:t xml:space="preserve">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BF6FB" w14:textId="77777777" w:rsidR="00600EF1" w:rsidRDefault="00600EF1">
      <w:r>
        <w:separator/>
      </w:r>
    </w:p>
  </w:footnote>
  <w:footnote w:type="continuationSeparator" w:id="0">
    <w:p w14:paraId="45E9B475" w14:textId="77777777" w:rsidR="00600EF1" w:rsidRDefault="0060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52DB" w14:textId="77777777" w:rsidR="00B82727" w:rsidRDefault="00B82727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82727" w14:paraId="2ABEDE78" w14:textId="77777777">
      <w:trPr>
        <w:cantSplit/>
        <w:trHeight w:hRule="exact" w:val="1840"/>
      </w:trPr>
      <w:tc>
        <w:tcPr>
          <w:tcW w:w="4848" w:type="dxa"/>
        </w:tcPr>
        <w:p w14:paraId="32304D5C" w14:textId="77777777" w:rsidR="00B82727" w:rsidRDefault="003F744B">
          <w:pPr>
            <w:pStyle w:val="Logo"/>
          </w:pPr>
          <w:r>
            <w:drawing>
              <wp:inline distT="0" distB="0" distL="0" distR="0" wp14:anchorId="4CDC8D6D" wp14:editId="442A6A89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2147F7E" w14:textId="77777777" w:rsidR="00B82727" w:rsidRDefault="003F744B">
          <w:pPr>
            <w:pStyle w:val="Header"/>
            <w:spacing w:line="276" w:lineRule="auto"/>
            <w:ind w:left="1417"/>
            <w:rPr>
              <w:color w:val="808080"/>
              <w:sz w:val="24"/>
              <w:lang w:val="fr-CH"/>
            </w:rPr>
          </w:pPr>
          <w:r>
            <w:rPr>
              <w:color w:val="808080"/>
              <w:sz w:val="24"/>
              <w:lang w:val="fr-CH"/>
            </w:rPr>
            <w:t>Seul le texte prononcé fait foi</w:t>
          </w:r>
        </w:p>
        <w:p w14:paraId="676BB9AC" w14:textId="77777777" w:rsidR="00B82727" w:rsidRDefault="003F744B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rPr>
              <w:color w:val="808080"/>
              <w:sz w:val="24"/>
              <w:lang w:val="en-GB"/>
            </w:rPr>
            <w:t>Check against delivery</w:t>
          </w:r>
          <w:r>
            <w:rPr>
              <w:color w:val="808080"/>
              <w:sz w:val="24"/>
              <w:lang w:val="en-GB"/>
            </w:rPr>
            <w:tab/>
          </w:r>
        </w:p>
      </w:tc>
    </w:tr>
  </w:tbl>
  <w:p w14:paraId="77696A0C" w14:textId="77777777" w:rsidR="00B82727" w:rsidRDefault="00B8272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0E431BE"/>
    <w:multiLevelType w:val="hybridMultilevel"/>
    <w:tmpl w:val="22AC8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37115424"/>
    <w:multiLevelType w:val="hybridMultilevel"/>
    <w:tmpl w:val="4FA24BE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D7F64"/>
    <w:multiLevelType w:val="hybridMultilevel"/>
    <w:tmpl w:val="1D20BCB8"/>
    <w:lvl w:ilvl="0" w:tplc="642A39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2B76"/>
    <w:multiLevelType w:val="hybridMultilevel"/>
    <w:tmpl w:val="69B00570"/>
    <w:lvl w:ilvl="0" w:tplc="782ED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B7A53"/>
    <w:multiLevelType w:val="hybridMultilevel"/>
    <w:tmpl w:val="3B98B608"/>
    <w:lvl w:ilvl="0" w:tplc="7E061E8C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602A"/>
    <w:multiLevelType w:val="hybridMultilevel"/>
    <w:tmpl w:val="D7A8D9AC"/>
    <w:lvl w:ilvl="0" w:tplc="D02CA77C">
      <w:start w:val="1"/>
      <w:numFmt w:val="bullet"/>
      <w:lvlText w:val="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B04DE"/>
    <w:multiLevelType w:val="hybridMultilevel"/>
    <w:tmpl w:val="DC4AC7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27"/>
    <w:rsid w:val="00003BF9"/>
    <w:rsid w:val="00003D26"/>
    <w:rsid w:val="000047EF"/>
    <w:rsid w:val="00006B89"/>
    <w:rsid w:val="00006F53"/>
    <w:rsid w:val="00014C5A"/>
    <w:rsid w:val="00043E95"/>
    <w:rsid w:val="00045C1F"/>
    <w:rsid w:val="00050999"/>
    <w:rsid w:val="00050CB1"/>
    <w:rsid w:val="000522C0"/>
    <w:rsid w:val="00053BD2"/>
    <w:rsid w:val="000543C4"/>
    <w:rsid w:val="00061250"/>
    <w:rsid w:val="000648C3"/>
    <w:rsid w:val="00082A62"/>
    <w:rsid w:val="000849B6"/>
    <w:rsid w:val="000B0BF0"/>
    <w:rsid w:val="000B2C24"/>
    <w:rsid w:val="000B3F02"/>
    <w:rsid w:val="000B4020"/>
    <w:rsid w:val="000B52D7"/>
    <w:rsid w:val="000C2085"/>
    <w:rsid w:val="000C22E3"/>
    <w:rsid w:val="000D1E2A"/>
    <w:rsid w:val="000D1E6C"/>
    <w:rsid w:val="000E0184"/>
    <w:rsid w:val="000F05B7"/>
    <w:rsid w:val="000F7009"/>
    <w:rsid w:val="000F70AB"/>
    <w:rsid w:val="00103925"/>
    <w:rsid w:val="00104C5D"/>
    <w:rsid w:val="001050D4"/>
    <w:rsid w:val="001154B8"/>
    <w:rsid w:val="00122FCB"/>
    <w:rsid w:val="001249CA"/>
    <w:rsid w:val="00133C3A"/>
    <w:rsid w:val="00142384"/>
    <w:rsid w:val="0014775A"/>
    <w:rsid w:val="00151287"/>
    <w:rsid w:val="00151E09"/>
    <w:rsid w:val="001541CC"/>
    <w:rsid w:val="0015543D"/>
    <w:rsid w:val="00156801"/>
    <w:rsid w:val="001601BD"/>
    <w:rsid w:val="00172A80"/>
    <w:rsid w:val="00174A0C"/>
    <w:rsid w:val="0018011F"/>
    <w:rsid w:val="00181742"/>
    <w:rsid w:val="00184684"/>
    <w:rsid w:val="0018681C"/>
    <w:rsid w:val="00190F23"/>
    <w:rsid w:val="00192DD8"/>
    <w:rsid w:val="00194A0F"/>
    <w:rsid w:val="001A1A6F"/>
    <w:rsid w:val="001A2A21"/>
    <w:rsid w:val="001A2A47"/>
    <w:rsid w:val="001B4FAA"/>
    <w:rsid w:val="001B6E71"/>
    <w:rsid w:val="001B7FD0"/>
    <w:rsid w:val="001C3822"/>
    <w:rsid w:val="001C58BD"/>
    <w:rsid w:val="001C5C97"/>
    <w:rsid w:val="001C76E3"/>
    <w:rsid w:val="001D0602"/>
    <w:rsid w:val="001D0EB1"/>
    <w:rsid w:val="001D1CBE"/>
    <w:rsid w:val="001D29EB"/>
    <w:rsid w:val="001D3708"/>
    <w:rsid w:val="001D647E"/>
    <w:rsid w:val="001E2205"/>
    <w:rsid w:val="001E4CF9"/>
    <w:rsid w:val="001E6C1A"/>
    <w:rsid w:val="001F422D"/>
    <w:rsid w:val="001F556E"/>
    <w:rsid w:val="001F5B28"/>
    <w:rsid w:val="001F684D"/>
    <w:rsid w:val="00207D02"/>
    <w:rsid w:val="00210982"/>
    <w:rsid w:val="00227C66"/>
    <w:rsid w:val="00233B3F"/>
    <w:rsid w:val="00237781"/>
    <w:rsid w:val="002403DC"/>
    <w:rsid w:val="0024206B"/>
    <w:rsid w:val="0024649E"/>
    <w:rsid w:val="00256E18"/>
    <w:rsid w:val="00262CE6"/>
    <w:rsid w:val="00264AC5"/>
    <w:rsid w:val="00265567"/>
    <w:rsid w:val="00271F65"/>
    <w:rsid w:val="00272471"/>
    <w:rsid w:val="0027522A"/>
    <w:rsid w:val="0028272A"/>
    <w:rsid w:val="002847F1"/>
    <w:rsid w:val="00290B7F"/>
    <w:rsid w:val="00291B8D"/>
    <w:rsid w:val="00293422"/>
    <w:rsid w:val="002942BA"/>
    <w:rsid w:val="002966B8"/>
    <w:rsid w:val="00297AB9"/>
    <w:rsid w:val="002A0C7D"/>
    <w:rsid w:val="002A1A8B"/>
    <w:rsid w:val="002A2066"/>
    <w:rsid w:val="002A798D"/>
    <w:rsid w:val="002B16E6"/>
    <w:rsid w:val="002B6F98"/>
    <w:rsid w:val="002C13EF"/>
    <w:rsid w:val="002C2C0B"/>
    <w:rsid w:val="002C4F72"/>
    <w:rsid w:val="002C550A"/>
    <w:rsid w:val="002C5CB0"/>
    <w:rsid w:val="002D179E"/>
    <w:rsid w:val="002D2D36"/>
    <w:rsid w:val="002D5701"/>
    <w:rsid w:val="002D72F0"/>
    <w:rsid w:val="002D7DD8"/>
    <w:rsid w:val="002E261F"/>
    <w:rsid w:val="002E2BEF"/>
    <w:rsid w:val="002E4B9B"/>
    <w:rsid w:val="002E7503"/>
    <w:rsid w:val="002F0609"/>
    <w:rsid w:val="002F0A0C"/>
    <w:rsid w:val="002F6BEE"/>
    <w:rsid w:val="00300EB2"/>
    <w:rsid w:val="00303944"/>
    <w:rsid w:val="00306710"/>
    <w:rsid w:val="00307476"/>
    <w:rsid w:val="00307CE8"/>
    <w:rsid w:val="00315451"/>
    <w:rsid w:val="00320670"/>
    <w:rsid w:val="00327724"/>
    <w:rsid w:val="003322F2"/>
    <w:rsid w:val="00344AE0"/>
    <w:rsid w:val="00345EAE"/>
    <w:rsid w:val="00356FC3"/>
    <w:rsid w:val="003602E2"/>
    <w:rsid w:val="0036101B"/>
    <w:rsid w:val="00361105"/>
    <w:rsid w:val="003613D8"/>
    <w:rsid w:val="00363CEA"/>
    <w:rsid w:val="003710E1"/>
    <w:rsid w:val="0037257A"/>
    <w:rsid w:val="003732E5"/>
    <w:rsid w:val="0037466F"/>
    <w:rsid w:val="00383A6C"/>
    <w:rsid w:val="00384BC4"/>
    <w:rsid w:val="0038788E"/>
    <w:rsid w:val="00387C99"/>
    <w:rsid w:val="003943B5"/>
    <w:rsid w:val="0039660B"/>
    <w:rsid w:val="003A272F"/>
    <w:rsid w:val="003A427E"/>
    <w:rsid w:val="003B00B9"/>
    <w:rsid w:val="003B1638"/>
    <w:rsid w:val="003B5794"/>
    <w:rsid w:val="003C5228"/>
    <w:rsid w:val="003C7CB3"/>
    <w:rsid w:val="003D0CF7"/>
    <w:rsid w:val="003D3B15"/>
    <w:rsid w:val="003D5735"/>
    <w:rsid w:val="003E54EF"/>
    <w:rsid w:val="003F6715"/>
    <w:rsid w:val="003F744B"/>
    <w:rsid w:val="00402186"/>
    <w:rsid w:val="00407F04"/>
    <w:rsid w:val="0042366F"/>
    <w:rsid w:val="004341E4"/>
    <w:rsid w:val="00440F86"/>
    <w:rsid w:val="00450854"/>
    <w:rsid w:val="004563BA"/>
    <w:rsid w:val="00463638"/>
    <w:rsid w:val="004714DF"/>
    <w:rsid w:val="004850EA"/>
    <w:rsid w:val="00487968"/>
    <w:rsid w:val="00487EDB"/>
    <w:rsid w:val="004A1DE7"/>
    <w:rsid w:val="004A50BB"/>
    <w:rsid w:val="004B0C11"/>
    <w:rsid w:val="004B0EE6"/>
    <w:rsid w:val="004B11AD"/>
    <w:rsid w:val="004B3CE4"/>
    <w:rsid w:val="004C4DE9"/>
    <w:rsid w:val="004D54AA"/>
    <w:rsid w:val="004D643E"/>
    <w:rsid w:val="004E0B56"/>
    <w:rsid w:val="004E578D"/>
    <w:rsid w:val="004E5D9E"/>
    <w:rsid w:val="004E7A22"/>
    <w:rsid w:val="004F5913"/>
    <w:rsid w:val="00500182"/>
    <w:rsid w:val="00510209"/>
    <w:rsid w:val="00510A53"/>
    <w:rsid w:val="0051653F"/>
    <w:rsid w:val="005264A7"/>
    <w:rsid w:val="005324A6"/>
    <w:rsid w:val="0053677E"/>
    <w:rsid w:val="0054183F"/>
    <w:rsid w:val="00542212"/>
    <w:rsid w:val="0055232D"/>
    <w:rsid w:val="005663CB"/>
    <w:rsid w:val="00566905"/>
    <w:rsid w:val="00566E4B"/>
    <w:rsid w:val="00570956"/>
    <w:rsid w:val="00571AC9"/>
    <w:rsid w:val="005753B6"/>
    <w:rsid w:val="00587E04"/>
    <w:rsid w:val="00590BB0"/>
    <w:rsid w:val="0059336D"/>
    <w:rsid w:val="00594570"/>
    <w:rsid w:val="005978B5"/>
    <w:rsid w:val="005A210F"/>
    <w:rsid w:val="005A24C5"/>
    <w:rsid w:val="005A5A26"/>
    <w:rsid w:val="005B1583"/>
    <w:rsid w:val="005B1FC2"/>
    <w:rsid w:val="005B45E4"/>
    <w:rsid w:val="005C1C37"/>
    <w:rsid w:val="005C2921"/>
    <w:rsid w:val="005C570C"/>
    <w:rsid w:val="005D2F10"/>
    <w:rsid w:val="005D34A0"/>
    <w:rsid w:val="005E0385"/>
    <w:rsid w:val="005E79D0"/>
    <w:rsid w:val="005F583D"/>
    <w:rsid w:val="005F69F8"/>
    <w:rsid w:val="00600EF1"/>
    <w:rsid w:val="0060133B"/>
    <w:rsid w:val="00601743"/>
    <w:rsid w:val="006202F5"/>
    <w:rsid w:val="00620E6A"/>
    <w:rsid w:val="00623A17"/>
    <w:rsid w:val="00624B63"/>
    <w:rsid w:val="00626F26"/>
    <w:rsid w:val="00631B82"/>
    <w:rsid w:val="0063799E"/>
    <w:rsid w:val="006405BD"/>
    <w:rsid w:val="00647687"/>
    <w:rsid w:val="00654567"/>
    <w:rsid w:val="00657DBB"/>
    <w:rsid w:val="006678CD"/>
    <w:rsid w:val="00670FE6"/>
    <w:rsid w:val="006800C8"/>
    <w:rsid w:val="0068276B"/>
    <w:rsid w:val="006841FB"/>
    <w:rsid w:val="006914EC"/>
    <w:rsid w:val="006A5CD4"/>
    <w:rsid w:val="006B3B20"/>
    <w:rsid w:val="006B4818"/>
    <w:rsid w:val="006C30D1"/>
    <w:rsid w:val="006D512C"/>
    <w:rsid w:val="006D7061"/>
    <w:rsid w:val="006E0EA4"/>
    <w:rsid w:val="006E6A49"/>
    <w:rsid w:val="006E75A7"/>
    <w:rsid w:val="006E79A3"/>
    <w:rsid w:val="006F01D5"/>
    <w:rsid w:val="006F042A"/>
    <w:rsid w:val="006F1082"/>
    <w:rsid w:val="006F7B84"/>
    <w:rsid w:val="007004A2"/>
    <w:rsid w:val="0070578B"/>
    <w:rsid w:val="00711DBF"/>
    <w:rsid w:val="00726322"/>
    <w:rsid w:val="00731EB7"/>
    <w:rsid w:val="00732FFA"/>
    <w:rsid w:val="007336FB"/>
    <w:rsid w:val="007346C0"/>
    <w:rsid w:val="00736074"/>
    <w:rsid w:val="007360FA"/>
    <w:rsid w:val="00736FAC"/>
    <w:rsid w:val="00754FBA"/>
    <w:rsid w:val="00761283"/>
    <w:rsid w:val="00762CCF"/>
    <w:rsid w:val="00787AFE"/>
    <w:rsid w:val="00792566"/>
    <w:rsid w:val="007A02F3"/>
    <w:rsid w:val="007B0226"/>
    <w:rsid w:val="007B7899"/>
    <w:rsid w:val="007D34A6"/>
    <w:rsid w:val="007D6FD3"/>
    <w:rsid w:val="007E2FC7"/>
    <w:rsid w:val="007E51E8"/>
    <w:rsid w:val="007E5D13"/>
    <w:rsid w:val="007F4191"/>
    <w:rsid w:val="00800DB3"/>
    <w:rsid w:val="008043AB"/>
    <w:rsid w:val="00813DAE"/>
    <w:rsid w:val="00814F22"/>
    <w:rsid w:val="00816032"/>
    <w:rsid w:val="00816B28"/>
    <w:rsid w:val="00817960"/>
    <w:rsid w:val="00826CA8"/>
    <w:rsid w:val="00827681"/>
    <w:rsid w:val="00837968"/>
    <w:rsid w:val="0084217C"/>
    <w:rsid w:val="008473A1"/>
    <w:rsid w:val="00847952"/>
    <w:rsid w:val="00855A9C"/>
    <w:rsid w:val="00863CF4"/>
    <w:rsid w:val="00873849"/>
    <w:rsid w:val="008856AD"/>
    <w:rsid w:val="008973D5"/>
    <w:rsid w:val="008974C6"/>
    <w:rsid w:val="008A760E"/>
    <w:rsid w:val="008B083E"/>
    <w:rsid w:val="008D1162"/>
    <w:rsid w:val="008D5F1A"/>
    <w:rsid w:val="008E1C3B"/>
    <w:rsid w:val="008F2634"/>
    <w:rsid w:val="008F4C02"/>
    <w:rsid w:val="008F61C2"/>
    <w:rsid w:val="008F755F"/>
    <w:rsid w:val="009007BC"/>
    <w:rsid w:val="00901ADD"/>
    <w:rsid w:val="00903B03"/>
    <w:rsid w:val="0091189F"/>
    <w:rsid w:val="009141D4"/>
    <w:rsid w:val="00924750"/>
    <w:rsid w:val="009268FD"/>
    <w:rsid w:val="00927C94"/>
    <w:rsid w:val="009353B9"/>
    <w:rsid w:val="00940995"/>
    <w:rsid w:val="00941FCB"/>
    <w:rsid w:val="00942997"/>
    <w:rsid w:val="0094308C"/>
    <w:rsid w:val="00944407"/>
    <w:rsid w:val="009460F6"/>
    <w:rsid w:val="00961191"/>
    <w:rsid w:val="00965F16"/>
    <w:rsid w:val="00971CDF"/>
    <w:rsid w:val="00973D04"/>
    <w:rsid w:val="0097672A"/>
    <w:rsid w:val="009812D6"/>
    <w:rsid w:val="00982752"/>
    <w:rsid w:val="0098356F"/>
    <w:rsid w:val="0098430F"/>
    <w:rsid w:val="0098605C"/>
    <w:rsid w:val="00987F4D"/>
    <w:rsid w:val="00990CFB"/>
    <w:rsid w:val="009928E5"/>
    <w:rsid w:val="0099451D"/>
    <w:rsid w:val="009A2C99"/>
    <w:rsid w:val="009C1973"/>
    <w:rsid w:val="009C68DA"/>
    <w:rsid w:val="009D1F9D"/>
    <w:rsid w:val="009F4974"/>
    <w:rsid w:val="009F5C7C"/>
    <w:rsid w:val="00A03D72"/>
    <w:rsid w:val="00A05923"/>
    <w:rsid w:val="00A05E68"/>
    <w:rsid w:val="00A11621"/>
    <w:rsid w:val="00A1213F"/>
    <w:rsid w:val="00A12AB6"/>
    <w:rsid w:val="00A14153"/>
    <w:rsid w:val="00A14BBF"/>
    <w:rsid w:val="00A21835"/>
    <w:rsid w:val="00A21EB2"/>
    <w:rsid w:val="00A22A8D"/>
    <w:rsid w:val="00A250A9"/>
    <w:rsid w:val="00A32BAC"/>
    <w:rsid w:val="00A427D2"/>
    <w:rsid w:val="00A42C38"/>
    <w:rsid w:val="00A42EB9"/>
    <w:rsid w:val="00A46195"/>
    <w:rsid w:val="00A47E56"/>
    <w:rsid w:val="00A56E81"/>
    <w:rsid w:val="00A60593"/>
    <w:rsid w:val="00A712EA"/>
    <w:rsid w:val="00A751A5"/>
    <w:rsid w:val="00A773A9"/>
    <w:rsid w:val="00A81C05"/>
    <w:rsid w:val="00A824AE"/>
    <w:rsid w:val="00A90197"/>
    <w:rsid w:val="00A91D61"/>
    <w:rsid w:val="00A91E57"/>
    <w:rsid w:val="00AA1219"/>
    <w:rsid w:val="00AA2481"/>
    <w:rsid w:val="00AA5045"/>
    <w:rsid w:val="00AB732F"/>
    <w:rsid w:val="00AC162D"/>
    <w:rsid w:val="00AD1440"/>
    <w:rsid w:val="00AD1CEE"/>
    <w:rsid w:val="00AF35A9"/>
    <w:rsid w:val="00B01656"/>
    <w:rsid w:val="00B053CE"/>
    <w:rsid w:val="00B06B03"/>
    <w:rsid w:val="00B1235C"/>
    <w:rsid w:val="00B14360"/>
    <w:rsid w:val="00B16C38"/>
    <w:rsid w:val="00B20434"/>
    <w:rsid w:val="00B23ED0"/>
    <w:rsid w:val="00B26378"/>
    <w:rsid w:val="00B321AA"/>
    <w:rsid w:val="00B32CCA"/>
    <w:rsid w:val="00B330C9"/>
    <w:rsid w:val="00B535D7"/>
    <w:rsid w:val="00B74001"/>
    <w:rsid w:val="00B74980"/>
    <w:rsid w:val="00B777D3"/>
    <w:rsid w:val="00B77D59"/>
    <w:rsid w:val="00B80B65"/>
    <w:rsid w:val="00B82727"/>
    <w:rsid w:val="00B827DC"/>
    <w:rsid w:val="00B83A47"/>
    <w:rsid w:val="00B95249"/>
    <w:rsid w:val="00B95470"/>
    <w:rsid w:val="00BC14CD"/>
    <w:rsid w:val="00BC3E75"/>
    <w:rsid w:val="00BC4B0F"/>
    <w:rsid w:val="00BD4467"/>
    <w:rsid w:val="00BE0169"/>
    <w:rsid w:val="00BF1A0D"/>
    <w:rsid w:val="00BF4636"/>
    <w:rsid w:val="00C11740"/>
    <w:rsid w:val="00C11930"/>
    <w:rsid w:val="00C12215"/>
    <w:rsid w:val="00C15E7F"/>
    <w:rsid w:val="00C16F4D"/>
    <w:rsid w:val="00C25955"/>
    <w:rsid w:val="00C34CD9"/>
    <w:rsid w:val="00C36350"/>
    <w:rsid w:val="00C3657C"/>
    <w:rsid w:val="00C40230"/>
    <w:rsid w:val="00C476C5"/>
    <w:rsid w:val="00C51E5A"/>
    <w:rsid w:val="00C60047"/>
    <w:rsid w:val="00C65379"/>
    <w:rsid w:val="00C738A7"/>
    <w:rsid w:val="00C75BBC"/>
    <w:rsid w:val="00C82AF3"/>
    <w:rsid w:val="00C84E70"/>
    <w:rsid w:val="00C85674"/>
    <w:rsid w:val="00C95BEA"/>
    <w:rsid w:val="00C95EA3"/>
    <w:rsid w:val="00C96D97"/>
    <w:rsid w:val="00CA2DDE"/>
    <w:rsid w:val="00CC5215"/>
    <w:rsid w:val="00CC6DEF"/>
    <w:rsid w:val="00CC7CA8"/>
    <w:rsid w:val="00CD02DE"/>
    <w:rsid w:val="00CD041F"/>
    <w:rsid w:val="00CE1E4B"/>
    <w:rsid w:val="00CE49B1"/>
    <w:rsid w:val="00CE51FB"/>
    <w:rsid w:val="00CE5552"/>
    <w:rsid w:val="00D036E7"/>
    <w:rsid w:val="00D05EE4"/>
    <w:rsid w:val="00D202B7"/>
    <w:rsid w:val="00D27F67"/>
    <w:rsid w:val="00D30BBF"/>
    <w:rsid w:val="00D3412D"/>
    <w:rsid w:val="00D35EB6"/>
    <w:rsid w:val="00D40825"/>
    <w:rsid w:val="00D44050"/>
    <w:rsid w:val="00D44C75"/>
    <w:rsid w:val="00D505FF"/>
    <w:rsid w:val="00D51E26"/>
    <w:rsid w:val="00D61AB3"/>
    <w:rsid w:val="00D630B8"/>
    <w:rsid w:val="00D63DBE"/>
    <w:rsid w:val="00D63E5D"/>
    <w:rsid w:val="00D67CF9"/>
    <w:rsid w:val="00D705F7"/>
    <w:rsid w:val="00D7493B"/>
    <w:rsid w:val="00D76128"/>
    <w:rsid w:val="00D86048"/>
    <w:rsid w:val="00D90EFB"/>
    <w:rsid w:val="00DA2BB2"/>
    <w:rsid w:val="00DA320A"/>
    <w:rsid w:val="00DA498F"/>
    <w:rsid w:val="00DB1315"/>
    <w:rsid w:val="00DB6968"/>
    <w:rsid w:val="00DC3D59"/>
    <w:rsid w:val="00DC644F"/>
    <w:rsid w:val="00DD743B"/>
    <w:rsid w:val="00DE1669"/>
    <w:rsid w:val="00DE27D3"/>
    <w:rsid w:val="00DE5479"/>
    <w:rsid w:val="00DF1BCD"/>
    <w:rsid w:val="00DF3475"/>
    <w:rsid w:val="00DF4C6B"/>
    <w:rsid w:val="00DF65F5"/>
    <w:rsid w:val="00E010C6"/>
    <w:rsid w:val="00E0565D"/>
    <w:rsid w:val="00E11273"/>
    <w:rsid w:val="00E128AD"/>
    <w:rsid w:val="00E12E23"/>
    <w:rsid w:val="00E14C17"/>
    <w:rsid w:val="00E16AFE"/>
    <w:rsid w:val="00E16EF0"/>
    <w:rsid w:val="00E172F1"/>
    <w:rsid w:val="00E17FDD"/>
    <w:rsid w:val="00E303B4"/>
    <w:rsid w:val="00E4032D"/>
    <w:rsid w:val="00E45DD4"/>
    <w:rsid w:val="00E50A83"/>
    <w:rsid w:val="00E51026"/>
    <w:rsid w:val="00E51301"/>
    <w:rsid w:val="00E5343C"/>
    <w:rsid w:val="00E5661A"/>
    <w:rsid w:val="00E621C5"/>
    <w:rsid w:val="00E6269D"/>
    <w:rsid w:val="00E652D9"/>
    <w:rsid w:val="00E65A90"/>
    <w:rsid w:val="00E73A0E"/>
    <w:rsid w:val="00E81845"/>
    <w:rsid w:val="00E97C46"/>
    <w:rsid w:val="00EA4846"/>
    <w:rsid w:val="00EA4A23"/>
    <w:rsid w:val="00EA7300"/>
    <w:rsid w:val="00EB2226"/>
    <w:rsid w:val="00EB2DC7"/>
    <w:rsid w:val="00EB4FBF"/>
    <w:rsid w:val="00EB5972"/>
    <w:rsid w:val="00EC445E"/>
    <w:rsid w:val="00EC4689"/>
    <w:rsid w:val="00EC54A0"/>
    <w:rsid w:val="00EC6850"/>
    <w:rsid w:val="00EE4B34"/>
    <w:rsid w:val="00EF4932"/>
    <w:rsid w:val="00EF75BD"/>
    <w:rsid w:val="00F00B69"/>
    <w:rsid w:val="00F156A2"/>
    <w:rsid w:val="00F15AA8"/>
    <w:rsid w:val="00F15B50"/>
    <w:rsid w:val="00F20AB3"/>
    <w:rsid w:val="00F22DB6"/>
    <w:rsid w:val="00F24F8C"/>
    <w:rsid w:val="00F27A53"/>
    <w:rsid w:val="00F30020"/>
    <w:rsid w:val="00F402DC"/>
    <w:rsid w:val="00F40C1E"/>
    <w:rsid w:val="00F40C37"/>
    <w:rsid w:val="00F41B40"/>
    <w:rsid w:val="00F47CFB"/>
    <w:rsid w:val="00F55AA0"/>
    <w:rsid w:val="00F607E7"/>
    <w:rsid w:val="00F610A4"/>
    <w:rsid w:val="00F625D3"/>
    <w:rsid w:val="00F70913"/>
    <w:rsid w:val="00F7281F"/>
    <w:rsid w:val="00F77E95"/>
    <w:rsid w:val="00F81960"/>
    <w:rsid w:val="00F81E05"/>
    <w:rsid w:val="00FA43A4"/>
    <w:rsid w:val="00FA634F"/>
    <w:rsid w:val="00FB3CC1"/>
    <w:rsid w:val="00FB4845"/>
    <w:rsid w:val="00FB5A1D"/>
    <w:rsid w:val="00FC6711"/>
    <w:rsid w:val="00FC7B8E"/>
    <w:rsid w:val="00FD0507"/>
    <w:rsid w:val="00FD1932"/>
    <w:rsid w:val="00FD48D7"/>
    <w:rsid w:val="00FD55D2"/>
    <w:rsid w:val="00FE038A"/>
    <w:rsid w:val="00FE0462"/>
    <w:rsid w:val="00FE093B"/>
    <w:rsid w:val="00FE1737"/>
    <w:rsid w:val="00FE7D5C"/>
    <w:rsid w:val="00FF3959"/>
    <w:rsid w:val="00FF3ACA"/>
    <w:rsid w:val="00FF3CEA"/>
    <w:rsid w:val="00FF4018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7ED1C0"/>
  <w15:docId w15:val="{04A46EFB-34AE-47C8-922F-C3D714DF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eastAsia="PMingLiU" w:hAnsi="Arial"/>
      <w:lang w:eastAsia="de-CH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line="480" w:lineRule="exact"/>
      <w:outlineLvl w:val="0"/>
    </w:pPr>
    <w:rPr>
      <w:rFonts w:eastAsiaTheme="minorEastAsia" w:cs="Arial"/>
      <w:b/>
      <w:bCs/>
      <w:kern w:val="32"/>
      <w:sz w:val="42"/>
      <w:szCs w:val="32"/>
      <w:lang w:val="en-US" w:eastAsia="zh-CN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spacing w:line="300" w:lineRule="exact"/>
      <w:outlineLvl w:val="2"/>
    </w:pPr>
    <w:rPr>
      <w:rFonts w:eastAsiaTheme="minorEastAsia" w:cs="Arial"/>
      <w:b/>
      <w:bCs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1"/>
      </w:numPr>
      <w:tabs>
        <w:tab w:val="left" w:pos="720"/>
      </w:tabs>
      <w:spacing w:line="240" w:lineRule="auto"/>
      <w:outlineLvl w:val="3"/>
    </w:pPr>
    <w:rPr>
      <w:rFonts w:eastAsiaTheme="minorEastAsia"/>
      <w:b/>
      <w:bCs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pPr>
      <w:spacing w:line="480" w:lineRule="exact"/>
    </w:pPr>
    <w:rPr>
      <w:rFonts w:eastAsiaTheme="minorEastAsia"/>
      <w:b/>
      <w:sz w:val="42"/>
      <w:szCs w:val="24"/>
      <w:lang w:eastAsia="zh-CN"/>
    </w:rPr>
  </w:style>
  <w:style w:type="paragraph" w:customStyle="1" w:styleId="Title2">
    <w:name w:val="Title 2"/>
    <w:basedOn w:val="Normal"/>
    <w:autoRedefine/>
    <w:qFormat/>
    <w:pPr>
      <w:spacing w:line="380" w:lineRule="exact"/>
    </w:pPr>
    <w:rPr>
      <w:rFonts w:eastAsiaTheme="minorEastAsia"/>
      <w:b/>
      <w:sz w:val="32"/>
      <w:szCs w:val="24"/>
      <w:lang w:val="en-US" w:eastAsia="zh-CN"/>
    </w:rPr>
  </w:style>
  <w:style w:type="paragraph" w:customStyle="1" w:styleId="Title3">
    <w:name w:val="Title 3"/>
    <w:basedOn w:val="Normal"/>
    <w:autoRedefine/>
    <w:qFormat/>
    <w:pPr>
      <w:spacing w:line="300" w:lineRule="exact"/>
    </w:pPr>
    <w:rPr>
      <w:rFonts w:eastAsiaTheme="minorEastAsia"/>
      <w:b/>
      <w:sz w:val="24"/>
      <w:szCs w:val="24"/>
      <w:lang w:val="en-US" w:eastAsia="zh-CN"/>
    </w:rPr>
  </w:style>
  <w:style w:type="paragraph" w:customStyle="1" w:styleId="Title4">
    <w:name w:val="Title 4"/>
    <w:basedOn w:val="Normal"/>
    <w:autoRedefine/>
    <w:qFormat/>
    <w:pPr>
      <w:spacing w:line="240" w:lineRule="auto"/>
    </w:pPr>
    <w:rPr>
      <w:rFonts w:eastAsiaTheme="minorEastAsia"/>
      <w:b/>
      <w:szCs w:val="24"/>
      <w:lang w:val="en-US" w:eastAsia="zh-CN"/>
    </w:rPr>
  </w:style>
  <w:style w:type="paragraph" w:styleId="TOC1">
    <w:name w:val="toc 1"/>
    <w:basedOn w:val="Normal"/>
    <w:next w:val="Normal"/>
    <w:pPr>
      <w:spacing w:before="120" w:after="120" w:line="240" w:lineRule="auto"/>
    </w:pPr>
    <w:rPr>
      <w:rFonts w:eastAsiaTheme="minorEastAsia"/>
      <w:szCs w:val="24"/>
      <w:lang w:val="en-US" w:eastAsia="zh-CN"/>
    </w:rPr>
  </w:style>
  <w:style w:type="paragraph" w:styleId="TOC2">
    <w:name w:val="toc 2"/>
    <w:basedOn w:val="Normal"/>
    <w:next w:val="Normal"/>
    <w:pPr>
      <w:spacing w:before="60" w:line="240" w:lineRule="auto"/>
      <w:ind w:left="238"/>
    </w:pPr>
    <w:rPr>
      <w:rFonts w:eastAsiaTheme="minorEastAsia"/>
      <w:szCs w:val="24"/>
      <w:lang w:val="en-US" w:eastAsia="zh-CN"/>
    </w:rPr>
  </w:style>
  <w:style w:type="paragraph" w:styleId="TOC3">
    <w:name w:val="toc 3"/>
    <w:basedOn w:val="Normal"/>
    <w:next w:val="Normal"/>
    <w:pPr>
      <w:spacing w:line="240" w:lineRule="auto"/>
      <w:ind w:left="480"/>
    </w:pPr>
    <w:rPr>
      <w:rFonts w:eastAsiaTheme="minorEastAsia"/>
      <w:szCs w:val="24"/>
      <w:lang w:val="en-US" w:eastAsia="zh-CN"/>
    </w:rPr>
  </w:style>
  <w:style w:type="paragraph" w:styleId="TOC4">
    <w:name w:val="toc 4"/>
    <w:basedOn w:val="Normal"/>
    <w:next w:val="Normal"/>
    <w:pPr>
      <w:spacing w:line="240" w:lineRule="auto"/>
      <w:ind w:left="720"/>
    </w:pPr>
    <w:rPr>
      <w:rFonts w:eastAsiaTheme="minorEastAsia"/>
      <w:szCs w:val="24"/>
      <w:lang w:val="en-US" w:eastAsia="zh-CN"/>
    </w:rPr>
  </w:style>
  <w:style w:type="paragraph" w:customStyle="1" w:styleId="Normal-klein">
    <w:name w:val="Normal-klein"/>
    <w:basedOn w:val="Normal"/>
    <w:autoRedefine/>
    <w:qFormat/>
    <w:pPr>
      <w:spacing w:line="200" w:lineRule="exact"/>
    </w:pPr>
    <w:rPr>
      <w:rFonts w:eastAsiaTheme="minorEastAsia"/>
      <w:sz w:val="15"/>
      <w:szCs w:val="24"/>
      <w:lang w:val="en-US" w:eastAsia="zh-CN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Pr>
      <w:rFonts w:ascii="Arial" w:eastAsia="PMingLiU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PMingLiU" w:hAnsi="Arial" w:cs="Arial"/>
      <w:bCs/>
      <w:color w:val="auto"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PMingLiU" w:hAnsi="Arial" w:cs="Arial"/>
      <w:bCs/>
      <w:kern w:val="28"/>
      <w:sz w:val="42"/>
      <w:szCs w:val="24"/>
      <w:lang w:eastAsia="de-CH"/>
    </w:rPr>
  </w:style>
  <w:style w:type="paragraph" w:styleId="Title">
    <w:name w:val="Title"/>
    <w:basedOn w:val="Normal"/>
    <w:next w:val="Normal"/>
    <w:link w:val="TitleChar"/>
    <w:uiPriority w:val="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PMingLiU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PMingLiU" w:hAnsi="Arial"/>
      <w:b/>
      <w:bCs/>
      <w:lang w:eastAsia="de-CH"/>
    </w:rPr>
  </w:style>
  <w:style w:type="character" w:styleId="Strong">
    <w:name w:val="Strong"/>
    <w:basedOn w:val="DefaultParagraphFont"/>
    <w:uiPriority w:val="22"/>
    <w:qFormat/>
    <w:rsid w:val="00D630B8"/>
    <w:rPr>
      <w:b/>
      <w:bCs/>
    </w:rPr>
  </w:style>
  <w:style w:type="paragraph" w:styleId="ListParagraph">
    <w:name w:val="List Paragraph"/>
    <w:basedOn w:val="Normal"/>
    <w:uiPriority w:val="34"/>
    <w:qFormat/>
    <w:rsid w:val="004B0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1274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F28E-D858-4DCF-92A6-ACFFA06BFFA1}"/>
</file>

<file path=customXml/itemProps2.xml><?xml version="1.0" encoding="utf-8"?>
<ds:datastoreItem xmlns:ds="http://schemas.openxmlformats.org/officeDocument/2006/customXml" ds:itemID="{FAF87D94-4BDB-4390-B694-F24B17899038}">
  <ds:schemaRefs>
    <ds:schemaRef ds:uri="http://schemas.microsoft.com/office/2006/metadata/properties"/>
    <ds:schemaRef ds:uri="http://schemas.microsoft.com/office/infopath/2007/PartnerControls"/>
    <ds:schemaRef ds:uri="D3391FDC-DBA9-4D04-B5A0-BE724CBA97AA"/>
  </ds:schemaRefs>
</ds:datastoreItem>
</file>

<file path=customXml/itemProps3.xml><?xml version="1.0" encoding="utf-8"?>
<ds:datastoreItem xmlns:ds="http://schemas.openxmlformats.org/officeDocument/2006/customXml" ds:itemID="{746355A3-7697-4AAB-8812-6391A325B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2B3F1-C4CC-4AE1-8A06-09FD2177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Broquet Nathan EDA BQN</dc:creator>
  <cp:lastModifiedBy>Michael Meier/23.05.2023</cp:lastModifiedBy>
  <cp:revision>2</cp:revision>
  <cp:lastPrinted>2023-11-06T13:33:00Z</cp:lastPrinted>
  <dcterms:created xsi:type="dcterms:W3CDTF">2023-11-13T13:35:00Z</dcterms:created>
  <dcterms:modified xsi:type="dcterms:W3CDTF">2023-11-13T13:35:00Z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