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E67CF" w14:textId="77777777" w:rsidR="005D02BD" w:rsidRPr="00345E9F" w:rsidRDefault="00A83AFE" w:rsidP="005E636C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345E9F">
        <w:rPr>
          <w:rFonts w:ascii="Tahoma" w:hAnsi="Tahoma" w:cs="Tahoma"/>
          <w:b/>
          <w:sz w:val="28"/>
          <w:szCs w:val="28"/>
        </w:rPr>
        <w:t xml:space="preserve">STATEMENT BY BOTSWANA </w:t>
      </w:r>
    </w:p>
    <w:p w14:paraId="56916B4E" w14:textId="77777777" w:rsidR="003C4164" w:rsidRPr="00345E9F" w:rsidRDefault="00A83AFE" w:rsidP="005E636C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45E9F">
        <w:rPr>
          <w:rFonts w:ascii="Tahoma" w:hAnsi="Tahoma" w:cs="Tahoma"/>
          <w:b/>
          <w:sz w:val="28"/>
          <w:szCs w:val="28"/>
        </w:rPr>
        <w:t>DURIN</w:t>
      </w:r>
      <w:r w:rsidR="0064358F">
        <w:rPr>
          <w:rFonts w:ascii="Tahoma" w:hAnsi="Tahoma" w:cs="Tahoma"/>
          <w:b/>
          <w:sz w:val="28"/>
          <w:szCs w:val="28"/>
        </w:rPr>
        <w:t>G THE REVIEW OF CAMEROON</w:t>
      </w:r>
      <w:r w:rsidR="005E636C" w:rsidRPr="00345E9F">
        <w:rPr>
          <w:rFonts w:ascii="Tahoma" w:hAnsi="Tahoma" w:cs="Tahoma"/>
          <w:b/>
          <w:sz w:val="28"/>
          <w:szCs w:val="28"/>
        </w:rPr>
        <w:t xml:space="preserve"> AT THE 44</w:t>
      </w:r>
      <w:r w:rsidRPr="00345E9F">
        <w:rPr>
          <w:rFonts w:ascii="Tahoma" w:hAnsi="Tahoma" w:cs="Tahoma"/>
          <w:b/>
          <w:sz w:val="28"/>
          <w:szCs w:val="28"/>
          <w:vertAlign w:val="superscript"/>
        </w:rPr>
        <w:t xml:space="preserve">TH </w:t>
      </w:r>
      <w:r w:rsidRPr="00345E9F">
        <w:rPr>
          <w:rFonts w:ascii="Tahoma" w:hAnsi="Tahoma" w:cs="Tahoma"/>
          <w:b/>
          <w:sz w:val="28"/>
          <w:szCs w:val="28"/>
        </w:rPr>
        <w:t>SESSION OF THE UNIVERSAL PERIODIC REVIEW</w:t>
      </w:r>
    </w:p>
    <w:p w14:paraId="23CE79F6" w14:textId="77777777" w:rsidR="00A83AFE" w:rsidRPr="00345E9F" w:rsidRDefault="00AD5366" w:rsidP="003C4164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(14</w:t>
      </w:r>
      <w:r w:rsidR="005E636C" w:rsidRPr="00345E9F">
        <w:rPr>
          <w:rFonts w:ascii="Tahoma" w:hAnsi="Tahoma" w:cs="Tahoma"/>
          <w:bCs/>
          <w:sz w:val="28"/>
          <w:szCs w:val="28"/>
        </w:rPr>
        <w:t xml:space="preserve"> November 2023</w:t>
      </w:r>
      <w:r w:rsidR="00A83AFE" w:rsidRPr="00345E9F">
        <w:rPr>
          <w:rFonts w:ascii="Tahoma" w:hAnsi="Tahoma" w:cs="Tahoma"/>
          <w:bCs/>
          <w:sz w:val="28"/>
          <w:szCs w:val="28"/>
        </w:rPr>
        <w:t>, Geneva)</w:t>
      </w:r>
    </w:p>
    <w:p w14:paraId="4329980D" w14:textId="77777777" w:rsidR="005E636C" w:rsidRPr="00345E9F" w:rsidRDefault="00A83AFE" w:rsidP="00AD536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45E9F">
        <w:rPr>
          <w:rFonts w:ascii="Tahoma" w:hAnsi="Tahoma" w:cs="Tahoma"/>
          <w:b/>
          <w:color w:val="000000"/>
          <w:sz w:val="28"/>
          <w:szCs w:val="28"/>
        </w:rPr>
        <w:t>Mr. President,</w:t>
      </w:r>
      <w:r w:rsidRPr="00345E9F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2DBB01B7" w14:textId="77777777" w:rsidR="00A83AFE" w:rsidRPr="00345E9F" w:rsidRDefault="00AD5366" w:rsidP="00020EF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We</w:t>
      </w:r>
      <w:r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welcome</w:t>
      </w:r>
      <w:r w:rsidR="00A83AFE" w:rsidRP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the delegation of </w:t>
      </w:r>
      <w:r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the Republic of </w:t>
      </w:r>
      <w:r w:rsidR="00A83AFE" w:rsidRP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>C</w:t>
      </w:r>
      <w:r>
        <w:rPr>
          <w:rFonts w:ascii="Tahoma" w:eastAsia="Times New Roman" w:hAnsi="Tahoma" w:cs="Tahoma"/>
          <w:color w:val="000000"/>
          <w:sz w:val="28"/>
          <w:szCs w:val="28"/>
          <w:lang w:val="en-ZW"/>
        </w:rPr>
        <w:t>ameroon</w:t>
      </w:r>
      <w:r w:rsidR="00105496" w:rsidRP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val="en-ZW"/>
        </w:rPr>
        <w:t>to</w:t>
      </w:r>
      <w:r w:rsidR="005E636C" w:rsidRP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the fourth</w:t>
      </w:r>
      <w:r w:rsidR="00A83AFE" w:rsidRP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cycle of </w:t>
      </w:r>
      <w:r w:rsid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>the UPR process</w:t>
      </w:r>
      <w:r w:rsidR="000163A0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and </w:t>
      </w:r>
      <w:r w:rsidR="000163A0">
        <w:rPr>
          <w:rFonts w:ascii="Tahoma" w:eastAsia="Times New Roman" w:hAnsi="Tahoma" w:cs="Tahoma"/>
          <w:color w:val="000000"/>
          <w:sz w:val="28"/>
          <w:szCs w:val="28"/>
          <w:lang w:val="en-ZW"/>
        </w:rPr>
        <w:t>thank them</w:t>
      </w:r>
      <w:r w:rsidR="00A83AFE" w:rsidRP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for the </w:t>
      </w:r>
      <w:r w:rsidR="00A83AFE" w:rsidRPr="00345E9F">
        <w:rPr>
          <w:rFonts w:ascii="Tahoma" w:eastAsia="Times New Roman" w:hAnsi="Tahoma" w:cs="Tahoma"/>
          <w:color w:val="000000"/>
          <w:sz w:val="28"/>
          <w:szCs w:val="28"/>
          <w:lang w:val="en-ZW"/>
        </w:rPr>
        <w:t>national report.</w:t>
      </w:r>
    </w:p>
    <w:p w14:paraId="7A3D9EE5" w14:textId="77777777" w:rsidR="00A83AFE" w:rsidRPr="00345E9F" w:rsidRDefault="00A83AFE" w:rsidP="00020EF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14:paraId="2905BA18" w14:textId="7DB06836" w:rsidR="00AD5366" w:rsidRDefault="00AD5366" w:rsidP="00B84D4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Botswana </w:t>
      </w:r>
      <w:r w:rsidR="006210D0">
        <w:rPr>
          <w:rFonts w:ascii="Tahoma" w:hAnsi="Tahoma" w:cs="Tahoma"/>
          <w:color w:val="000000"/>
          <w:sz w:val="28"/>
          <w:szCs w:val="28"/>
        </w:rPr>
        <w:t>welcomes the efforts of</w:t>
      </w:r>
      <w:r>
        <w:rPr>
          <w:rFonts w:ascii="Tahoma" w:hAnsi="Tahoma" w:cs="Tahoma"/>
          <w:color w:val="000000"/>
          <w:sz w:val="28"/>
          <w:szCs w:val="28"/>
        </w:rPr>
        <w:t xml:space="preserve"> the Government of </w:t>
      </w:r>
      <w:r w:rsidR="006210D0">
        <w:rPr>
          <w:rFonts w:ascii="Tahoma" w:hAnsi="Tahoma" w:cs="Tahoma"/>
          <w:color w:val="000000"/>
          <w:sz w:val="28"/>
          <w:szCs w:val="28"/>
        </w:rPr>
        <w:t>Cameroon to</w:t>
      </w:r>
      <w:r>
        <w:rPr>
          <w:rFonts w:ascii="Tahoma" w:hAnsi="Tahoma" w:cs="Tahoma"/>
          <w:color w:val="000000"/>
          <w:sz w:val="28"/>
          <w:szCs w:val="28"/>
        </w:rPr>
        <w:t xml:space="preserve"> end and prevent grave violation</w:t>
      </w:r>
      <w:r w:rsidR="006210D0">
        <w:rPr>
          <w:rFonts w:ascii="Tahoma" w:hAnsi="Tahoma" w:cs="Tahoma"/>
          <w:color w:val="000000"/>
          <w:sz w:val="28"/>
          <w:szCs w:val="28"/>
        </w:rPr>
        <w:t>s</w:t>
      </w:r>
      <w:r>
        <w:rPr>
          <w:rFonts w:ascii="Tahoma" w:hAnsi="Tahoma" w:cs="Tahoma"/>
          <w:color w:val="000000"/>
          <w:sz w:val="28"/>
          <w:szCs w:val="28"/>
        </w:rPr>
        <w:t xml:space="preserve"> targeted at civilians including children. However we are concerned by reports o</w:t>
      </w:r>
      <w:r w:rsidR="0093113C">
        <w:rPr>
          <w:rFonts w:ascii="Tahoma" w:hAnsi="Tahoma" w:cs="Tahoma"/>
          <w:color w:val="000000"/>
          <w:sz w:val="28"/>
          <w:szCs w:val="28"/>
        </w:rPr>
        <w:t xml:space="preserve">f </w:t>
      </w:r>
      <w:r w:rsidR="006210D0">
        <w:rPr>
          <w:rFonts w:ascii="Tahoma" w:hAnsi="Tahoma" w:cs="Tahoma"/>
          <w:color w:val="000000"/>
          <w:sz w:val="28"/>
          <w:szCs w:val="28"/>
        </w:rPr>
        <w:t>continued</w:t>
      </w:r>
      <w:r w:rsidR="0093113C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 xml:space="preserve">targeted attacks on schools and hospitals, </w:t>
      </w:r>
      <w:r w:rsidR="006210D0">
        <w:rPr>
          <w:rFonts w:ascii="Tahoma" w:hAnsi="Tahoma" w:cs="Tahoma"/>
          <w:color w:val="000000"/>
          <w:sz w:val="28"/>
          <w:szCs w:val="28"/>
        </w:rPr>
        <w:t xml:space="preserve">resulting in the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abduction</w:t>
      </w:r>
      <w:proofErr w:type="gramEnd"/>
      <w:r w:rsidR="006210D0">
        <w:rPr>
          <w:rFonts w:ascii="Tahoma" w:hAnsi="Tahoma" w:cs="Tahoma"/>
          <w:color w:val="000000"/>
          <w:sz w:val="28"/>
          <w:szCs w:val="28"/>
        </w:rPr>
        <w:t>, maiming and killing</w:t>
      </w:r>
      <w:r>
        <w:rPr>
          <w:rFonts w:ascii="Tahoma" w:hAnsi="Tahoma" w:cs="Tahoma"/>
          <w:color w:val="000000"/>
          <w:sz w:val="28"/>
          <w:szCs w:val="28"/>
        </w:rPr>
        <w:t xml:space="preserve"> of children. </w:t>
      </w:r>
    </w:p>
    <w:p w14:paraId="5BC0EAC8" w14:textId="77777777" w:rsidR="00B84D4F" w:rsidRPr="00B84D4F" w:rsidRDefault="00B84D4F" w:rsidP="00B84D4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14:paraId="12FBE01D" w14:textId="77777777" w:rsidR="00AD5366" w:rsidRPr="00345E9F" w:rsidRDefault="00AD5366" w:rsidP="00020EF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In that regard, Botswana recommends that Cameroon:</w:t>
      </w:r>
    </w:p>
    <w:p w14:paraId="63D169C3" w14:textId="77777777" w:rsidR="005B0D47" w:rsidRPr="00345E9F" w:rsidRDefault="005B0D47" w:rsidP="005B0D4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14:paraId="73D344A3" w14:textId="4A3DB3A7" w:rsidR="00230F2A" w:rsidRPr="00345E9F" w:rsidRDefault="00867AE1" w:rsidP="00867AE1">
      <w:pPr>
        <w:spacing w:line="360" w:lineRule="auto"/>
        <w:ind w:left="1440" w:hanging="720"/>
        <w:jc w:val="both"/>
        <w:rPr>
          <w:rFonts w:ascii="Tahoma" w:hAnsi="Tahoma" w:cs="Tahoma"/>
          <w:color w:val="000000"/>
          <w:sz w:val="28"/>
          <w:szCs w:val="28"/>
        </w:rPr>
      </w:pPr>
      <w:r w:rsidRPr="00345E9F">
        <w:rPr>
          <w:rFonts w:ascii="Tahoma" w:hAnsi="Tahoma" w:cs="Tahoma"/>
          <w:color w:val="000000"/>
          <w:sz w:val="28"/>
          <w:szCs w:val="28"/>
          <w:lang w:val="en-US"/>
        </w:rPr>
        <w:t>4.1</w:t>
      </w:r>
      <w:r w:rsidRPr="00345E9F">
        <w:rPr>
          <w:rFonts w:ascii="Tahoma" w:hAnsi="Tahoma" w:cs="Tahoma"/>
          <w:color w:val="000000"/>
          <w:sz w:val="28"/>
          <w:szCs w:val="28"/>
          <w:lang w:val="en-US"/>
        </w:rPr>
        <w:tab/>
      </w:r>
      <w:r w:rsidR="00AD5366">
        <w:rPr>
          <w:rFonts w:ascii="Tahoma" w:hAnsi="Tahoma" w:cs="Tahoma"/>
          <w:color w:val="000000"/>
          <w:sz w:val="28"/>
          <w:szCs w:val="28"/>
          <w:lang w:val="en-US"/>
        </w:rPr>
        <w:t>Ratif</w:t>
      </w:r>
      <w:r w:rsidR="006210D0">
        <w:rPr>
          <w:rFonts w:ascii="Tahoma" w:hAnsi="Tahoma" w:cs="Tahoma"/>
          <w:color w:val="000000"/>
          <w:sz w:val="28"/>
          <w:szCs w:val="28"/>
          <w:lang w:val="en-US"/>
        </w:rPr>
        <w:t>ies</w:t>
      </w:r>
      <w:r w:rsidR="00AD5366">
        <w:rPr>
          <w:rFonts w:ascii="Tahoma" w:hAnsi="Tahoma" w:cs="Tahoma"/>
          <w:color w:val="000000"/>
          <w:sz w:val="28"/>
          <w:szCs w:val="28"/>
          <w:lang w:val="en-US"/>
        </w:rPr>
        <w:t xml:space="preserve"> the Optional Protocol to the Convention on the Rights of the Child on the sale of children, child prostitution and child pornography and,</w:t>
      </w:r>
    </w:p>
    <w:p w14:paraId="0AFD2983" w14:textId="5568FC3D" w:rsidR="000163A0" w:rsidRDefault="00867AE1" w:rsidP="000163A0">
      <w:pPr>
        <w:spacing w:line="360" w:lineRule="auto"/>
        <w:ind w:left="1440" w:hanging="720"/>
        <w:jc w:val="both"/>
        <w:rPr>
          <w:rFonts w:ascii="Tahoma" w:hAnsi="Tahoma" w:cs="Tahoma"/>
          <w:color w:val="000000"/>
          <w:sz w:val="28"/>
          <w:szCs w:val="28"/>
        </w:rPr>
      </w:pPr>
      <w:r w:rsidRPr="00345E9F">
        <w:rPr>
          <w:rFonts w:ascii="Tahoma" w:hAnsi="Tahoma" w:cs="Tahoma"/>
          <w:color w:val="000000"/>
          <w:sz w:val="28"/>
          <w:szCs w:val="28"/>
        </w:rPr>
        <w:t>4.2</w:t>
      </w:r>
      <w:r w:rsidRPr="00345E9F">
        <w:rPr>
          <w:rFonts w:ascii="Tahoma" w:hAnsi="Tahoma" w:cs="Tahoma"/>
          <w:color w:val="000000"/>
          <w:sz w:val="28"/>
          <w:szCs w:val="28"/>
        </w:rPr>
        <w:tab/>
      </w:r>
      <w:r w:rsidR="006210D0">
        <w:rPr>
          <w:rFonts w:ascii="Tahoma" w:hAnsi="Tahoma" w:cs="Tahoma"/>
          <w:color w:val="000000"/>
          <w:sz w:val="28"/>
          <w:szCs w:val="28"/>
        </w:rPr>
        <w:t>Prioritizes access to public education at all levels by ensuring adequate public expenditure, and addressing obstacles to school attendance</w:t>
      </w:r>
      <w:r w:rsidR="001861A0" w:rsidRPr="00345E9F">
        <w:rPr>
          <w:rFonts w:ascii="Tahoma" w:hAnsi="Tahoma" w:cs="Tahoma"/>
          <w:color w:val="000000"/>
          <w:sz w:val="28"/>
          <w:szCs w:val="28"/>
        </w:rPr>
        <w:t>.</w:t>
      </w:r>
    </w:p>
    <w:p w14:paraId="2D2E49A7" w14:textId="77777777" w:rsidR="00A83AFE" w:rsidRPr="00345E9F" w:rsidRDefault="00A83AFE" w:rsidP="00AD5366">
      <w:pPr>
        <w:spacing w:line="360" w:lineRule="auto"/>
        <w:ind w:left="1440" w:hanging="720"/>
        <w:jc w:val="both"/>
        <w:rPr>
          <w:rFonts w:ascii="Tahoma" w:hAnsi="Tahoma" w:cs="Tahoma"/>
          <w:color w:val="000000"/>
          <w:sz w:val="28"/>
          <w:szCs w:val="28"/>
        </w:rPr>
      </w:pPr>
      <w:r w:rsidRPr="00345E9F">
        <w:rPr>
          <w:rFonts w:ascii="Tahoma" w:hAnsi="Tahoma" w:cs="Tahoma"/>
          <w:color w:val="000000"/>
          <w:sz w:val="28"/>
          <w:szCs w:val="28"/>
        </w:rPr>
        <w:t>We wish C</w:t>
      </w:r>
      <w:r w:rsidR="00AD5366">
        <w:rPr>
          <w:rFonts w:ascii="Tahoma" w:hAnsi="Tahoma" w:cs="Tahoma"/>
          <w:color w:val="000000"/>
          <w:sz w:val="28"/>
          <w:szCs w:val="28"/>
        </w:rPr>
        <w:t>ameroon</w:t>
      </w:r>
      <w:r w:rsidRPr="00345E9F">
        <w:rPr>
          <w:rFonts w:ascii="Tahoma" w:hAnsi="Tahoma" w:cs="Tahoma"/>
          <w:color w:val="000000"/>
          <w:sz w:val="28"/>
          <w:szCs w:val="28"/>
        </w:rPr>
        <w:t xml:space="preserve"> a successful review outcome.</w:t>
      </w:r>
    </w:p>
    <w:p w14:paraId="63CC54F2" w14:textId="77777777" w:rsidR="00A83AFE" w:rsidRPr="00345E9F" w:rsidRDefault="00A83AFE" w:rsidP="00020EF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345E9F">
        <w:rPr>
          <w:rFonts w:ascii="Tahoma" w:hAnsi="Tahoma" w:cs="Tahoma"/>
          <w:b/>
          <w:color w:val="000000"/>
          <w:sz w:val="28"/>
          <w:szCs w:val="28"/>
        </w:rPr>
        <w:t>I thank you, Mr. President!</w:t>
      </w:r>
    </w:p>
    <w:p w14:paraId="30E3BA7B" w14:textId="77777777" w:rsidR="00810220" w:rsidRPr="00020EFA" w:rsidRDefault="00810220" w:rsidP="00020EF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810220" w:rsidRPr="00020EFA" w:rsidSect="00C0260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BF687" w14:textId="77777777" w:rsidR="00BC7CBA" w:rsidRDefault="00BC7CBA">
      <w:pPr>
        <w:spacing w:after="0" w:line="240" w:lineRule="auto"/>
      </w:pPr>
      <w:r>
        <w:separator/>
      </w:r>
    </w:p>
  </w:endnote>
  <w:endnote w:type="continuationSeparator" w:id="0">
    <w:p w14:paraId="5161AAD8" w14:textId="77777777" w:rsidR="00BC7CBA" w:rsidRDefault="00BC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F7CCD" w14:textId="77777777" w:rsidR="00BD3C25" w:rsidRDefault="00C47979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80238D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14:paraId="06539207" w14:textId="77777777" w:rsidR="00BD3C25" w:rsidRDefault="00BD3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0B7B" w14:textId="77777777" w:rsidR="00BC7CBA" w:rsidRDefault="00BC7CBA">
      <w:pPr>
        <w:spacing w:after="0" w:line="240" w:lineRule="auto"/>
      </w:pPr>
      <w:r>
        <w:separator/>
      </w:r>
    </w:p>
  </w:footnote>
  <w:footnote w:type="continuationSeparator" w:id="0">
    <w:p w14:paraId="332E998F" w14:textId="77777777" w:rsidR="00BC7CBA" w:rsidRDefault="00BC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791D"/>
    <w:multiLevelType w:val="hybridMultilevel"/>
    <w:tmpl w:val="31D6274A"/>
    <w:lvl w:ilvl="0" w:tplc="08090017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1DBE"/>
    <w:multiLevelType w:val="hybridMultilevel"/>
    <w:tmpl w:val="963870DC"/>
    <w:lvl w:ilvl="0" w:tplc="425E810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E3A55"/>
    <w:multiLevelType w:val="hybridMultilevel"/>
    <w:tmpl w:val="21DE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E"/>
    <w:rsid w:val="000140BE"/>
    <w:rsid w:val="00015EFB"/>
    <w:rsid w:val="000163A0"/>
    <w:rsid w:val="00016D87"/>
    <w:rsid w:val="000203FD"/>
    <w:rsid w:val="00020EFA"/>
    <w:rsid w:val="0002494C"/>
    <w:rsid w:val="000262A7"/>
    <w:rsid w:val="0003441B"/>
    <w:rsid w:val="000345AD"/>
    <w:rsid w:val="0004575A"/>
    <w:rsid w:val="00070D11"/>
    <w:rsid w:val="00077794"/>
    <w:rsid w:val="00094C2A"/>
    <w:rsid w:val="000A59F5"/>
    <w:rsid w:val="000B2B71"/>
    <w:rsid w:val="000B6984"/>
    <w:rsid w:val="000C18FC"/>
    <w:rsid w:val="000C5ABC"/>
    <w:rsid w:val="000D1F5D"/>
    <w:rsid w:val="000D5586"/>
    <w:rsid w:val="000D6FA3"/>
    <w:rsid w:val="000E76F8"/>
    <w:rsid w:val="000F1DD5"/>
    <w:rsid w:val="00102B71"/>
    <w:rsid w:val="00104ADD"/>
    <w:rsid w:val="00105496"/>
    <w:rsid w:val="0012216B"/>
    <w:rsid w:val="00125F20"/>
    <w:rsid w:val="00145534"/>
    <w:rsid w:val="00161F6E"/>
    <w:rsid w:val="00163B86"/>
    <w:rsid w:val="001654BB"/>
    <w:rsid w:val="001757F3"/>
    <w:rsid w:val="00175A70"/>
    <w:rsid w:val="001814BF"/>
    <w:rsid w:val="0018269E"/>
    <w:rsid w:val="001829C4"/>
    <w:rsid w:val="001861A0"/>
    <w:rsid w:val="00187DED"/>
    <w:rsid w:val="001B0CE9"/>
    <w:rsid w:val="001C4E15"/>
    <w:rsid w:val="001D35E5"/>
    <w:rsid w:val="001F0FA6"/>
    <w:rsid w:val="001F40E5"/>
    <w:rsid w:val="002017F6"/>
    <w:rsid w:val="00215A0F"/>
    <w:rsid w:val="002251B6"/>
    <w:rsid w:val="00230F2A"/>
    <w:rsid w:val="002359EE"/>
    <w:rsid w:val="00235AFB"/>
    <w:rsid w:val="0023786D"/>
    <w:rsid w:val="00242D8D"/>
    <w:rsid w:val="002508E2"/>
    <w:rsid w:val="00257EF8"/>
    <w:rsid w:val="00263346"/>
    <w:rsid w:val="00277327"/>
    <w:rsid w:val="002827F4"/>
    <w:rsid w:val="00285DA0"/>
    <w:rsid w:val="00297C58"/>
    <w:rsid w:val="002D0C96"/>
    <w:rsid w:val="002E60CC"/>
    <w:rsid w:val="002F57F0"/>
    <w:rsid w:val="003048F5"/>
    <w:rsid w:val="0030500E"/>
    <w:rsid w:val="00307D1A"/>
    <w:rsid w:val="00331930"/>
    <w:rsid w:val="00332D98"/>
    <w:rsid w:val="003428C7"/>
    <w:rsid w:val="00345E9F"/>
    <w:rsid w:val="00347EFD"/>
    <w:rsid w:val="0035769F"/>
    <w:rsid w:val="00366E18"/>
    <w:rsid w:val="003711FD"/>
    <w:rsid w:val="0037155C"/>
    <w:rsid w:val="003736A4"/>
    <w:rsid w:val="00377905"/>
    <w:rsid w:val="00386DC0"/>
    <w:rsid w:val="0039195E"/>
    <w:rsid w:val="00397B5F"/>
    <w:rsid w:val="003A66CD"/>
    <w:rsid w:val="003B0339"/>
    <w:rsid w:val="003B5F18"/>
    <w:rsid w:val="003B62DF"/>
    <w:rsid w:val="003B684F"/>
    <w:rsid w:val="003C4164"/>
    <w:rsid w:val="003D11CE"/>
    <w:rsid w:val="003E5760"/>
    <w:rsid w:val="00402413"/>
    <w:rsid w:val="004054A1"/>
    <w:rsid w:val="0042111E"/>
    <w:rsid w:val="00423124"/>
    <w:rsid w:val="004427D2"/>
    <w:rsid w:val="00442E1A"/>
    <w:rsid w:val="00461F72"/>
    <w:rsid w:val="004638DF"/>
    <w:rsid w:val="00463C3F"/>
    <w:rsid w:val="00466FD6"/>
    <w:rsid w:val="00467BB0"/>
    <w:rsid w:val="004802BE"/>
    <w:rsid w:val="004879DD"/>
    <w:rsid w:val="00490928"/>
    <w:rsid w:val="004A0DB8"/>
    <w:rsid w:val="004A3E32"/>
    <w:rsid w:val="004B763D"/>
    <w:rsid w:val="004C2E45"/>
    <w:rsid w:val="004C3D4E"/>
    <w:rsid w:val="004D454E"/>
    <w:rsid w:val="004E0B94"/>
    <w:rsid w:val="004E39AB"/>
    <w:rsid w:val="0050062E"/>
    <w:rsid w:val="005038B2"/>
    <w:rsid w:val="00505309"/>
    <w:rsid w:val="005271A7"/>
    <w:rsid w:val="00527CF5"/>
    <w:rsid w:val="005300F8"/>
    <w:rsid w:val="00532230"/>
    <w:rsid w:val="005571A9"/>
    <w:rsid w:val="00565A82"/>
    <w:rsid w:val="00567751"/>
    <w:rsid w:val="0057517C"/>
    <w:rsid w:val="00580A36"/>
    <w:rsid w:val="00590952"/>
    <w:rsid w:val="00592766"/>
    <w:rsid w:val="00596C8C"/>
    <w:rsid w:val="00597D94"/>
    <w:rsid w:val="005A1691"/>
    <w:rsid w:val="005A2DCB"/>
    <w:rsid w:val="005A435F"/>
    <w:rsid w:val="005B0D47"/>
    <w:rsid w:val="005C61BA"/>
    <w:rsid w:val="005D02BD"/>
    <w:rsid w:val="005D2AAA"/>
    <w:rsid w:val="005E636C"/>
    <w:rsid w:val="005F03DE"/>
    <w:rsid w:val="005F6930"/>
    <w:rsid w:val="00600734"/>
    <w:rsid w:val="0061255B"/>
    <w:rsid w:val="006202FE"/>
    <w:rsid w:val="006210D0"/>
    <w:rsid w:val="00640424"/>
    <w:rsid w:val="0064358F"/>
    <w:rsid w:val="00654489"/>
    <w:rsid w:val="00656B16"/>
    <w:rsid w:val="00666148"/>
    <w:rsid w:val="00672CAE"/>
    <w:rsid w:val="00675FBB"/>
    <w:rsid w:val="006A48F9"/>
    <w:rsid w:val="006C56F9"/>
    <w:rsid w:val="006D3FD8"/>
    <w:rsid w:val="006E5908"/>
    <w:rsid w:val="006E6A46"/>
    <w:rsid w:val="006F2000"/>
    <w:rsid w:val="006F4D95"/>
    <w:rsid w:val="007028CC"/>
    <w:rsid w:val="00705760"/>
    <w:rsid w:val="00705DD4"/>
    <w:rsid w:val="00714608"/>
    <w:rsid w:val="00725C21"/>
    <w:rsid w:val="0074758F"/>
    <w:rsid w:val="0074763F"/>
    <w:rsid w:val="00752BCA"/>
    <w:rsid w:val="00762B23"/>
    <w:rsid w:val="00781524"/>
    <w:rsid w:val="00790CD0"/>
    <w:rsid w:val="007938A7"/>
    <w:rsid w:val="00795E44"/>
    <w:rsid w:val="007A092A"/>
    <w:rsid w:val="007A3824"/>
    <w:rsid w:val="007A782E"/>
    <w:rsid w:val="007B0521"/>
    <w:rsid w:val="007B68D7"/>
    <w:rsid w:val="007C2239"/>
    <w:rsid w:val="007C6943"/>
    <w:rsid w:val="007E3D70"/>
    <w:rsid w:val="0080238D"/>
    <w:rsid w:val="00810220"/>
    <w:rsid w:val="008114D8"/>
    <w:rsid w:val="00813B39"/>
    <w:rsid w:val="00814C76"/>
    <w:rsid w:val="00817102"/>
    <w:rsid w:val="00823917"/>
    <w:rsid w:val="008342EC"/>
    <w:rsid w:val="0085138B"/>
    <w:rsid w:val="008520C8"/>
    <w:rsid w:val="0085224E"/>
    <w:rsid w:val="00867AE1"/>
    <w:rsid w:val="00867C84"/>
    <w:rsid w:val="008759C0"/>
    <w:rsid w:val="00875D36"/>
    <w:rsid w:val="00886901"/>
    <w:rsid w:val="00886C68"/>
    <w:rsid w:val="00896626"/>
    <w:rsid w:val="008B0EB1"/>
    <w:rsid w:val="008B1B05"/>
    <w:rsid w:val="008D72BD"/>
    <w:rsid w:val="008E0AD2"/>
    <w:rsid w:val="008F1057"/>
    <w:rsid w:val="008F6D1E"/>
    <w:rsid w:val="0090465D"/>
    <w:rsid w:val="00904E02"/>
    <w:rsid w:val="00910C24"/>
    <w:rsid w:val="00920145"/>
    <w:rsid w:val="0093113C"/>
    <w:rsid w:val="00936588"/>
    <w:rsid w:val="0093728D"/>
    <w:rsid w:val="00950615"/>
    <w:rsid w:val="0096778A"/>
    <w:rsid w:val="00970CA9"/>
    <w:rsid w:val="00974134"/>
    <w:rsid w:val="009816A8"/>
    <w:rsid w:val="009C09E8"/>
    <w:rsid w:val="009D4378"/>
    <w:rsid w:val="009D58D0"/>
    <w:rsid w:val="009F01B4"/>
    <w:rsid w:val="009F4D8D"/>
    <w:rsid w:val="009F6445"/>
    <w:rsid w:val="00A03CD1"/>
    <w:rsid w:val="00A071B9"/>
    <w:rsid w:val="00A24E7B"/>
    <w:rsid w:val="00A2796F"/>
    <w:rsid w:val="00A34AAE"/>
    <w:rsid w:val="00A36470"/>
    <w:rsid w:val="00A4291A"/>
    <w:rsid w:val="00A443C1"/>
    <w:rsid w:val="00A62824"/>
    <w:rsid w:val="00A63937"/>
    <w:rsid w:val="00A742DE"/>
    <w:rsid w:val="00A750D6"/>
    <w:rsid w:val="00A771C2"/>
    <w:rsid w:val="00A83AFE"/>
    <w:rsid w:val="00A9609E"/>
    <w:rsid w:val="00A96856"/>
    <w:rsid w:val="00AA5431"/>
    <w:rsid w:val="00AA5DE4"/>
    <w:rsid w:val="00AB2D84"/>
    <w:rsid w:val="00AC1B48"/>
    <w:rsid w:val="00AC26AE"/>
    <w:rsid w:val="00AD5366"/>
    <w:rsid w:val="00B07275"/>
    <w:rsid w:val="00B07E30"/>
    <w:rsid w:val="00B1249E"/>
    <w:rsid w:val="00B162A6"/>
    <w:rsid w:val="00B16D8B"/>
    <w:rsid w:val="00B23B0E"/>
    <w:rsid w:val="00B25A95"/>
    <w:rsid w:val="00B31A18"/>
    <w:rsid w:val="00B54783"/>
    <w:rsid w:val="00B61408"/>
    <w:rsid w:val="00B62115"/>
    <w:rsid w:val="00B63244"/>
    <w:rsid w:val="00B72851"/>
    <w:rsid w:val="00B83695"/>
    <w:rsid w:val="00B841B9"/>
    <w:rsid w:val="00B84D4F"/>
    <w:rsid w:val="00B92077"/>
    <w:rsid w:val="00B92194"/>
    <w:rsid w:val="00B9392A"/>
    <w:rsid w:val="00BA73B2"/>
    <w:rsid w:val="00BA7C66"/>
    <w:rsid w:val="00BB13C9"/>
    <w:rsid w:val="00BB410D"/>
    <w:rsid w:val="00BC40FB"/>
    <w:rsid w:val="00BC4371"/>
    <w:rsid w:val="00BC7CBA"/>
    <w:rsid w:val="00BD3C25"/>
    <w:rsid w:val="00BD5AB6"/>
    <w:rsid w:val="00BD603B"/>
    <w:rsid w:val="00BE0244"/>
    <w:rsid w:val="00BE1A15"/>
    <w:rsid w:val="00BE3854"/>
    <w:rsid w:val="00BE6874"/>
    <w:rsid w:val="00BF0D21"/>
    <w:rsid w:val="00C051C4"/>
    <w:rsid w:val="00C230BE"/>
    <w:rsid w:val="00C4720D"/>
    <w:rsid w:val="00C47979"/>
    <w:rsid w:val="00C5235A"/>
    <w:rsid w:val="00C56A33"/>
    <w:rsid w:val="00C70581"/>
    <w:rsid w:val="00C771D1"/>
    <w:rsid w:val="00C849EB"/>
    <w:rsid w:val="00CB3D69"/>
    <w:rsid w:val="00CB5D07"/>
    <w:rsid w:val="00CC3598"/>
    <w:rsid w:val="00CC6762"/>
    <w:rsid w:val="00CD4BB9"/>
    <w:rsid w:val="00CE73F2"/>
    <w:rsid w:val="00CF6959"/>
    <w:rsid w:val="00D23E9B"/>
    <w:rsid w:val="00D3313D"/>
    <w:rsid w:val="00D42080"/>
    <w:rsid w:val="00D555C5"/>
    <w:rsid w:val="00D57CFD"/>
    <w:rsid w:val="00D620C9"/>
    <w:rsid w:val="00D71F60"/>
    <w:rsid w:val="00D7537A"/>
    <w:rsid w:val="00D771C1"/>
    <w:rsid w:val="00D8499C"/>
    <w:rsid w:val="00D953B4"/>
    <w:rsid w:val="00D965BE"/>
    <w:rsid w:val="00D96AE1"/>
    <w:rsid w:val="00DB6848"/>
    <w:rsid w:val="00DC1CE0"/>
    <w:rsid w:val="00DC5E12"/>
    <w:rsid w:val="00DD789A"/>
    <w:rsid w:val="00DE11C9"/>
    <w:rsid w:val="00DE5BDD"/>
    <w:rsid w:val="00DE5FD9"/>
    <w:rsid w:val="00DF08CE"/>
    <w:rsid w:val="00E0608C"/>
    <w:rsid w:val="00E07632"/>
    <w:rsid w:val="00E07711"/>
    <w:rsid w:val="00E1056E"/>
    <w:rsid w:val="00E10B16"/>
    <w:rsid w:val="00E11DCA"/>
    <w:rsid w:val="00E128AC"/>
    <w:rsid w:val="00E33780"/>
    <w:rsid w:val="00E44885"/>
    <w:rsid w:val="00E47B5E"/>
    <w:rsid w:val="00E516F1"/>
    <w:rsid w:val="00E572F1"/>
    <w:rsid w:val="00E66DCF"/>
    <w:rsid w:val="00E724D7"/>
    <w:rsid w:val="00E75EA7"/>
    <w:rsid w:val="00E86553"/>
    <w:rsid w:val="00E92218"/>
    <w:rsid w:val="00EA45C6"/>
    <w:rsid w:val="00EA4A24"/>
    <w:rsid w:val="00ED3049"/>
    <w:rsid w:val="00EE511C"/>
    <w:rsid w:val="00EF0AC5"/>
    <w:rsid w:val="00EF3A6D"/>
    <w:rsid w:val="00EF6A5C"/>
    <w:rsid w:val="00F17ADC"/>
    <w:rsid w:val="00F23D16"/>
    <w:rsid w:val="00F32CF8"/>
    <w:rsid w:val="00F40053"/>
    <w:rsid w:val="00F5142D"/>
    <w:rsid w:val="00F51FB7"/>
    <w:rsid w:val="00F547DB"/>
    <w:rsid w:val="00F75142"/>
    <w:rsid w:val="00F80FC4"/>
    <w:rsid w:val="00F938EE"/>
    <w:rsid w:val="00F94B1B"/>
    <w:rsid w:val="00FA5572"/>
    <w:rsid w:val="00FA5709"/>
    <w:rsid w:val="00FB74B2"/>
    <w:rsid w:val="00FC6ED3"/>
    <w:rsid w:val="00FD00FE"/>
    <w:rsid w:val="00FD2AFC"/>
    <w:rsid w:val="00FD466C"/>
    <w:rsid w:val="00FE214B"/>
    <w:rsid w:val="00FE70F7"/>
    <w:rsid w:val="00FF14D2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40C57F"/>
  <w15:chartTrackingRefBased/>
  <w15:docId w15:val="{05BDD688-69CD-45B3-A32B-FCE97E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F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3A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8838A0F-19AB-4A84-B175-4A7D6D857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65662-0652-4925-9AED-5D197409FAB9}"/>
</file>

<file path=customXml/itemProps3.xml><?xml version="1.0" encoding="utf-8"?>
<ds:datastoreItem xmlns:ds="http://schemas.openxmlformats.org/officeDocument/2006/customXml" ds:itemID="{2600BD1C-4177-4BE8-935E-411B179B72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Manowe</dc:creator>
  <cp:keywords/>
  <dc:description/>
  <cp:lastModifiedBy>Tumelo Tsimanyana</cp:lastModifiedBy>
  <cp:revision>2</cp:revision>
  <cp:lastPrinted>2023-11-07T09:14:00Z</cp:lastPrinted>
  <dcterms:created xsi:type="dcterms:W3CDTF">2023-11-07T11:18:00Z</dcterms:created>
  <dcterms:modified xsi:type="dcterms:W3CDTF">2023-11-07T11:18:00Z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-1408518304</vt:i4>
  </property>
  <property fmtid="{D5CDD505-2E9C-101B-9397-08002B2CF9AE}" pid="3" name="ContentTypeId">
    <vt:lpwstr>0x0101004D5BAAB47A895E43BC2B4D48C51F9E10</vt:lpwstr>
  </property>
</Properties>
</file>