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44th Session of the UPR Working Group - Review of Burkina Faso</w:t>
      </w: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6 November 2023</w:t>
      </w:r>
    </w:p>
    <w:p>
      <w:pPr>
        <w:spacing w:line="276" w:lineRule="auto"/>
        <w:jc w:val="center"/>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Statement by the Delegation of the Kingdom of Bhutan</w:t>
      </w:r>
    </w:p>
    <w:p>
      <w:pPr>
        <w:pageBreakBefore w:val="0"/>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spacing w:line="276" w:lineRule="auto"/>
        <w:jc w:val="both"/>
        <w:rPr>
          <w:rFonts w:ascii="Times New Roman" w:hAnsi="Times New Roman" w:eastAsia="Times New Roman" w:cs="Times New Roman"/>
          <w:b/>
          <w:sz w:val="24"/>
          <w:szCs w:val="24"/>
        </w:rPr>
      </w:pPr>
    </w:p>
    <w:p>
      <w:pPr>
        <w:spacing w:line="276" w:lineRule="auto"/>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 xml:space="preserve">Bhutan thanks the delegation for the report. </w:t>
      </w:r>
    </w:p>
    <w:p>
      <w:pPr>
        <w:spacing w:line="276" w:lineRule="auto"/>
        <w:jc w:val="both"/>
        <w:rPr>
          <w:rFonts w:ascii="Times New Roman" w:hAnsi="Times New Roman" w:eastAsia="Times New Roman" w:cs="Times New Roman"/>
          <w:sz w:val="24"/>
          <w:szCs w:val="24"/>
          <w:rtl w:val="0"/>
        </w:rPr>
      </w:pPr>
      <w:bookmarkStart w:id="0" w:name="_GoBack"/>
      <w:bookmarkEnd w:id="0"/>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We note the number of legislative measures and the policies to promote and protect human rights, and to reinforce the legal and institutional frameworks, despite the challenges the country is facing. </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welcome the establishment of a framework for consultation, monitoring and early warning between the Government and the OHCHR Country Office in respect of cases of alleged human rights violations and abuses.</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We note the commitment by the Government to promote human rights through human rights education in schools, training and awareness programmes for the National Armed Forces, the Internal Security Forces and other officials, and note the adoption of the action plan on the implementation of the World Programme for Human Rights Education over the period 2020–2024. </w:t>
      </w:r>
    </w:p>
    <w:p>
      <w:pPr>
        <w:spacing w:line="276" w:lineRule="auto"/>
        <w:jc w:val="both"/>
        <w:rPr>
          <w:rFonts w:ascii="Times New Roman" w:hAnsi="Times New Roman" w:eastAsia="Times New Roman" w:cs="Times New Roman"/>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While noting Burkina Faso's concerted efforts, we  would like to recommend the following:</w:t>
      </w:r>
    </w:p>
    <w:p>
      <w:pPr>
        <w:numPr>
          <w:ilvl w:val="0"/>
          <w:numId w:val="1"/>
        </w:numPr>
        <w:spacing w:before="240" w:after="0"/>
        <w:ind w:left="720" w:hanging="36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Continue to strengthen the training of defence and security forces in respect for human rights</w:t>
      </w:r>
    </w:p>
    <w:p>
      <w:pPr>
        <w:numPr>
          <w:ilvl w:val="0"/>
          <w:numId w:val="1"/>
        </w:numPr>
        <w:spacing w:line="276"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Take measures to ensure access to education.</w:t>
      </w:r>
    </w:p>
    <w:p>
      <w:pPr>
        <w:numPr>
          <w:ilvl w:val="0"/>
          <w:numId w:val="1"/>
        </w:numPr>
        <w:spacing w:line="276"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Continue strengthening the legal and institutional framework for the promotion and protection of human rights. </w:t>
      </w:r>
    </w:p>
    <w:p>
      <w:pPr>
        <w:spacing w:line="276" w:lineRule="auto"/>
        <w:rPr>
          <w:rFonts w:ascii="Times New Roman" w:hAnsi="Times New Roman" w:eastAsia="Times New Roman" w:cs="Times New Roman"/>
          <w:b/>
          <w:sz w:val="24"/>
          <w:szCs w:val="24"/>
        </w:rPr>
      </w:pPr>
    </w:p>
    <w:p>
      <w:pPr>
        <w:pageBreakBefore w:val="0"/>
        <w:spacing w:line="276"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We wish Burkina Faso a successful review.</w:t>
      </w:r>
    </w:p>
    <w:p>
      <w:pPr>
        <w:pageBreakBefore w:val="0"/>
        <w:spacing w:line="276" w:lineRule="auto"/>
        <w:rPr>
          <w:rFonts w:ascii="Times New Roman" w:hAnsi="Times New Roman" w:eastAsia="Times New Roman" w:cs="Times New Roman"/>
          <w:b/>
          <w:sz w:val="24"/>
          <w:szCs w:val="24"/>
        </w:rPr>
      </w:pPr>
    </w:p>
    <w:p>
      <w:pPr>
        <w:pageBreakBefore w:val="0"/>
        <w:spacing w:before="220" w:after="200" w:line="276" w:lineRule="auto"/>
        <w:jc w:val="both"/>
        <w:rPr>
          <w:rFonts w:ascii="Times New Roman" w:hAnsi="Times New Roman" w:eastAsia="Times New Roman" w:cs="Times New Roman"/>
          <w:sz w:val="24"/>
          <w:szCs w:val="24"/>
        </w:rPr>
      </w:pPr>
    </w:p>
    <w:sectPr>
      <w:pgSz w:w="12240" w:h="15840"/>
      <w:pgMar w:top="1440" w:right="1440" w:bottom="90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86"/>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CF574"/>
    <w:multiLevelType w:val="multilevel"/>
    <w:tmpl w:val="8EBCF57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FB5F7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 w:type="table" w:customStyle="1" w:styleId="13">
    <w:name w:val="Table Normal2"/>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344</DocId>
    <Category xmlns="328c4b46-73db-4dea-b856-05d9d8a86ba6" xsi:nil="true"/>
  </documentManagement>
</p:properties>
</file>

<file path=customXml/itemProps1.xml><?xml version="1.0" encoding="utf-8"?>
<ds:datastoreItem xmlns:ds="http://schemas.openxmlformats.org/officeDocument/2006/customXml" ds:itemID="{55F57D36-2128-4305-AE77-B7585D52A82C}"/>
</file>

<file path=customXml/itemProps2.xml><?xml version="1.0" encoding="utf-8"?>
<ds:datastoreItem xmlns:ds="http://schemas.openxmlformats.org/officeDocument/2006/customXml" ds:itemID="{9A588B9C-F31C-46F6-9EB2-62802954BF85}"/>
</file>

<file path=customXml/itemProps3.xml><?xml version="1.0" encoding="utf-8"?>
<ds:datastoreItem xmlns:ds="http://schemas.openxmlformats.org/officeDocument/2006/customXml" ds:itemID="{2A370572-00D0-4055-8CA4-AC41FDC169BF}"/>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Office_5.6.0.8082_F1E327BC-269C-435d-A152-05C5408002CA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tandin</cp:lastModifiedBy>
  <dcterms:created xsi:type="dcterms:W3CDTF">2023-11-06T06:44:41Z</dcterms:created>
  <dcterms:modified xsi:type="dcterms:W3CDTF">2023-11-06T06:46:00Z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y fmtid="{D5CDD505-2E9C-101B-9397-08002B2CF9AE}" pid="3" name="ContentTypeId">
    <vt:lpwstr>0x0101008D4CC9070F065F4897FC17B9EA8B5D63</vt:lpwstr>
  </property>
</Properties>
</file>