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D623" w14:textId="77777777" w:rsidR="0086701B" w:rsidRPr="003B4ED0" w:rsidRDefault="0086701B" w:rsidP="0086701B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B4ED0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D6CFA3E" wp14:editId="28C8CB21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ED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Azərbaycan Respublikasının                  </w:t>
      </w:r>
      <w:r w:rsidR="00B52CCC" w:rsidRPr="003B4ED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3B4ED0">
        <w:rPr>
          <w:rFonts w:eastAsia="Times New Roman" w:cs="Times New Roman"/>
          <w:b/>
          <w:bCs/>
          <w:sz w:val="26"/>
          <w:szCs w:val="26"/>
          <w:lang w:eastAsia="ru-RU"/>
        </w:rPr>
        <w:t>Permanent Mission</w:t>
      </w:r>
    </w:p>
    <w:p w14:paraId="28F9D97A" w14:textId="77777777" w:rsidR="0086701B" w:rsidRPr="003B4ED0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B4ED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Cenevrədəki BMT Bölməsi                                          of the Republic of Azerbaijan</w:t>
      </w:r>
    </w:p>
    <w:p w14:paraId="1418F238" w14:textId="77777777" w:rsidR="0086701B" w:rsidRPr="003B4ED0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B4ED0">
        <w:rPr>
          <w:rFonts w:eastAsia="Times New Roman" w:cs="Times New Roman"/>
          <w:b/>
          <w:bCs/>
          <w:sz w:val="26"/>
          <w:szCs w:val="26"/>
          <w:lang w:eastAsia="ru-RU"/>
        </w:rPr>
        <w:t>və digər beynəlxalq təşkilatlar yanında                                    to the UN Office and other</w:t>
      </w:r>
    </w:p>
    <w:p w14:paraId="1C10FA1B" w14:textId="77777777" w:rsidR="0086701B" w:rsidRPr="00BD21FE" w:rsidRDefault="0086701B" w:rsidP="0086701B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B4ED0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3B4ED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8A596F" w:rsidRPr="003B4ED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International O</w:t>
      </w:r>
      <w:r w:rsidRPr="003B4ED0">
        <w:rPr>
          <w:rFonts w:eastAsia="Times New Roman" w:cs="Times New Roman"/>
          <w:b/>
          <w:bCs/>
          <w:sz w:val="26"/>
          <w:szCs w:val="26"/>
          <w:lang w:eastAsia="ru-RU"/>
        </w:rPr>
        <w:t>rganizations in Geneva</w:t>
      </w:r>
      <w:r w:rsidRPr="00BD21F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52579448" w14:textId="77777777" w:rsidR="0086701B" w:rsidRPr="00BD21FE" w:rsidRDefault="0086701B" w:rsidP="0086701B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eastAsia="ru-RU"/>
        </w:rPr>
      </w:pPr>
    </w:p>
    <w:p w14:paraId="04E06A06" w14:textId="77777777" w:rsidR="0086701B" w:rsidRPr="00BD21FE" w:rsidRDefault="003E2C04" w:rsidP="003E2C04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fr-CH" w:eastAsia="ru-RU"/>
        </w:rPr>
      </w:pPr>
      <w:r w:rsidRPr="00BD21FE">
        <w:rPr>
          <w:rFonts w:eastAsia="Times New Roman" w:cs="Times New Roman"/>
          <w:b/>
          <w:sz w:val="14"/>
          <w:szCs w:val="14"/>
          <w:lang w:eastAsia="ru-RU"/>
        </w:rPr>
        <w:t xml:space="preserve">  </w:t>
      </w:r>
      <w:r w:rsidR="0086701B" w:rsidRPr="00BD21FE">
        <w:rPr>
          <w:rFonts w:eastAsia="Times New Roman" w:cs="Times New Roman"/>
          <w:b/>
          <w:sz w:val="14"/>
          <w:szCs w:val="14"/>
          <w:lang w:val="fr-CH" w:eastAsia="ru-RU"/>
        </w:rPr>
        <w:t>237 Route des Fayards, CH-1290</w:t>
      </w:r>
      <w:r w:rsidRPr="00BD21FE">
        <w:rPr>
          <w:rFonts w:eastAsia="Times New Roman" w:cs="Times New Roman"/>
          <w:b/>
          <w:sz w:val="14"/>
          <w:szCs w:val="14"/>
          <w:lang w:val="fr-CH" w:eastAsia="ru-RU"/>
        </w:rPr>
        <w:t xml:space="preserve"> Versoix</w:t>
      </w:r>
      <w:r w:rsidR="00780ED8" w:rsidRPr="00BD21FE">
        <w:rPr>
          <w:rFonts w:eastAsia="Times New Roman" w:cs="Times New Roman"/>
          <w:b/>
          <w:sz w:val="14"/>
          <w:szCs w:val="14"/>
          <w:lang w:val="fr-CH" w:eastAsia="ru-RU"/>
        </w:rPr>
        <w:t xml:space="preserve">, Switzerland  </w:t>
      </w:r>
      <w:r w:rsidR="0086701B" w:rsidRPr="00BD21FE">
        <w:rPr>
          <w:rFonts w:eastAsia="Times New Roman" w:cs="Times New Roman"/>
          <w:b/>
          <w:sz w:val="14"/>
          <w:szCs w:val="14"/>
          <w:lang w:val="fr-CH" w:eastAsia="ru-RU"/>
        </w:rPr>
        <w:t>Tel: +41 (22) 9</w:t>
      </w:r>
      <w:r w:rsidR="00780ED8" w:rsidRPr="00BD21FE">
        <w:rPr>
          <w:rFonts w:eastAsia="Times New Roman" w:cs="Times New Roman"/>
          <w:b/>
          <w:sz w:val="14"/>
          <w:szCs w:val="14"/>
          <w:lang w:val="fr-CH" w:eastAsia="ru-RU"/>
        </w:rPr>
        <w:t xml:space="preserve">011815   Fax: +41 (22) 9011844 </w:t>
      </w:r>
      <w:r w:rsidR="0086701B" w:rsidRPr="00BD21FE">
        <w:rPr>
          <w:rFonts w:eastAsia="Times New Roman" w:cs="Times New Roman"/>
          <w:b/>
          <w:sz w:val="14"/>
          <w:szCs w:val="14"/>
          <w:lang w:val="fr-CH" w:eastAsia="ru-RU"/>
        </w:rPr>
        <w:t xml:space="preserve"> E-ma</w:t>
      </w:r>
      <w:r w:rsidR="00780ED8" w:rsidRPr="00BD21FE">
        <w:rPr>
          <w:rFonts w:eastAsia="Times New Roman" w:cs="Times New Roman"/>
          <w:b/>
          <w:sz w:val="14"/>
          <w:szCs w:val="14"/>
          <w:lang w:val="fr-CH" w:eastAsia="ru-RU"/>
        </w:rPr>
        <w:t xml:space="preserve">il: geneva@mission.mfa.gov.az  </w:t>
      </w:r>
      <w:r w:rsidR="0086701B" w:rsidRPr="00BD21FE">
        <w:rPr>
          <w:rFonts w:eastAsia="Times New Roman" w:cs="Times New Roman"/>
          <w:b/>
          <w:sz w:val="14"/>
          <w:szCs w:val="14"/>
          <w:lang w:val="fr-CH" w:eastAsia="ru-RU"/>
        </w:rPr>
        <w:t>Web: www.geneva.mfa.gov.az</w:t>
      </w:r>
    </w:p>
    <w:p w14:paraId="30500FD1" w14:textId="77777777" w:rsidR="0086701B" w:rsidRPr="00BD21FE" w:rsidRDefault="0086701B" w:rsidP="0086701B">
      <w:pPr>
        <w:rPr>
          <w:rFonts w:eastAsia="Times New Roman" w:cs="Times New Roman"/>
          <w:sz w:val="24"/>
          <w:szCs w:val="24"/>
          <w:lang w:val="fr-CH" w:eastAsia="ru-RU"/>
        </w:rPr>
        <w:sectPr w:rsidR="0086701B" w:rsidRPr="00BD21FE" w:rsidSect="00780ED8">
          <w:headerReference w:type="default" r:id="rId9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0A7BA224" w14:textId="77777777" w:rsidR="0086701B" w:rsidRPr="00BD21FE" w:rsidRDefault="0086701B" w:rsidP="0086701B">
      <w:pPr>
        <w:rPr>
          <w:rFonts w:eastAsia="Times New Roman" w:cs="Times New Roman"/>
          <w:szCs w:val="28"/>
          <w:lang w:val="fr-CH" w:eastAsia="ru-RU"/>
        </w:rPr>
      </w:pPr>
    </w:p>
    <w:p w14:paraId="7FB785D7" w14:textId="4AC7BC97" w:rsidR="00B972C3" w:rsidRPr="00F1541C" w:rsidRDefault="00A27886" w:rsidP="00F1541C">
      <w:pPr>
        <w:ind w:left="5664" w:right="-427"/>
        <w:rPr>
          <w:rFonts w:cs="Times New Roman"/>
          <w:b/>
          <w:szCs w:val="28"/>
          <w:lang w:val="fr-FR"/>
        </w:rPr>
      </w:pPr>
      <w:r w:rsidRPr="003B4ED0">
        <w:rPr>
          <w:rFonts w:cs="Times New Roman"/>
          <w:i/>
          <w:lang w:val="fr-FR"/>
        </w:rPr>
        <w:tab/>
      </w:r>
      <w:r w:rsidRPr="003B4ED0">
        <w:rPr>
          <w:rFonts w:cs="Times New Roman"/>
          <w:i/>
          <w:lang w:val="fr-FR"/>
        </w:rPr>
        <w:tab/>
      </w:r>
      <w:r w:rsidR="00780ED8" w:rsidRPr="003B4ED0">
        <w:rPr>
          <w:rFonts w:cs="Times New Roman"/>
          <w:i/>
          <w:lang w:val="fr-FR"/>
        </w:rPr>
        <w:t xml:space="preserve">              </w:t>
      </w:r>
      <w:bookmarkStart w:id="0" w:name="_GoBack"/>
      <w:bookmarkEnd w:id="0"/>
    </w:p>
    <w:p w14:paraId="3E968E8E" w14:textId="4493B21E" w:rsidR="00B972C3" w:rsidRPr="00241C94" w:rsidRDefault="00BD21FE" w:rsidP="00B972C3">
      <w:pPr>
        <w:jc w:val="center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44</w:t>
      </w:r>
      <w:r w:rsidR="00B972C3" w:rsidRPr="00241C94">
        <w:rPr>
          <w:rFonts w:cs="Times New Roman"/>
          <w:b/>
          <w:sz w:val="24"/>
          <w:szCs w:val="24"/>
          <w:vertAlign w:val="superscript"/>
          <w:lang w:val="en-GB"/>
        </w:rPr>
        <w:t>th</w:t>
      </w:r>
      <w:r w:rsidR="00B972C3" w:rsidRPr="00241C94">
        <w:rPr>
          <w:rFonts w:cs="Times New Roman"/>
          <w:b/>
          <w:sz w:val="24"/>
          <w:szCs w:val="24"/>
          <w:lang w:val="en-GB"/>
        </w:rPr>
        <w:t xml:space="preserve"> session of the UPR Working Group</w:t>
      </w:r>
    </w:p>
    <w:p w14:paraId="30E7A465" w14:textId="30AAEC56" w:rsidR="00B972C3" w:rsidRPr="00241C94" w:rsidRDefault="00B972C3" w:rsidP="00B972C3">
      <w:pPr>
        <w:jc w:val="center"/>
        <w:rPr>
          <w:rFonts w:cs="Times New Roman"/>
          <w:b/>
          <w:sz w:val="24"/>
          <w:szCs w:val="24"/>
          <w:lang w:val="en-GB"/>
        </w:rPr>
      </w:pPr>
      <w:r w:rsidRPr="00241C94">
        <w:rPr>
          <w:rFonts w:cs="Times New Roman"/>
          <w:b/>
          <w:sz w:val="24"/>
          <w:szCs w:val="24"/>
          <w:lang w:val="en-GB"/>
        </w:rPr>
        <w:t xml:space="preserve">UPR of </w:t>
      </w:r>
      <w:r w:rsidR="00232F0A">
        <w:rPr>
          <w:rFonts w:cs="Times New Roman"/>
          <w:b/>
          <w:sz w:val="24"/>
          <w:szCs w:val="24"/>
        </w:rPr>
        <w:t>Burkina Faso</w:t>
      </w:r>
    </w:p>
    <w:p w14:paraId="419A831E" w14:textId="77777777" w:rsidR="00BA520B" w:rsidRPr="00241C94" w:rsidRDefault="00BA520B" w:rsidP="00646456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5FA4FA3A" w14:textId="77777777" w:rsidR="00646456" w:rsidRPr="00241C94" w:rsidRDefault="00646456" w:rsidP="00646456">
      <w:pPr>
        <w:jc w:val="center"/>
        <w:rPr>
          <w:rFonts w:cs="Times New Roman"/>
          <w:b/>
          <w:sz w:val="24"/>
          <w:szCs w:val="24"/>
          <w:lang w:val="en-GB"/>
        </w:rPr>
      </w:pPr>
      <w:r w:rsidRPr="00241C94">
        <w:rPr>
          <w:rFonts w:cs="Times New Roman"/>
          <w:b/>
          <w:sz w:val="24"/>
          <w:szCs w:val="24"/>
          <w:lang w:val="en-GB"/>
        </w:rPr>
        <w:t>Statement</w:t>
      </w:r>
    </w:p>
    <w:p w14:paraId="5720653A" w14:textId="7124FC37" w:rsidR="00646456" w:rsidRPr="00241C94" w:rsidRDefault="00B972C3" w:rsidP="00646456">
      <w:pPr>
        <w:jc w:val="center"/>
        <w:rPr>
          <w:rFonts w:cs="Times New Roman"/>
          <w:b/>
          <w:sz w:val="24"/>
          <w:szCs w:val="24"/>
          <w:lang w:val="en-GB"/>
        </w:rPr>
      </w:pPr>
      <w:r w:rsidRPr="00241C94">
        <w:rPr>
          <w:rFonts w:cs="Times New Roman"/>
          <w:b/>
          <w:sz w:val="24"/>
          <w:szCs w:val="24"/>
          <w:lang w:val="en-GB"/>
        </w:rPr>
        <w:t>delivered by the Permanent Mission of the Republic of Azerbaijan to the UN Office and other International Organizations in Geneva</w:t>
      </w:r>
    </w:p>
    <w:p w14:paraId="10D839F7" w14:textId="77777777" w:rsidR="00B972C3" w:rsidRPr="00241C94" w:rsidRDefault="00B972C3" w:rsidP="00646456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52346EAE" w14:textId="1D3D20FC" w:rsidR="00646456" w:rsidRPr="00241C94" w:rsidRDefault="00232F0A" w:rsidP="00646456">
      <w:pPr>
        <w:jc w:val="center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0</w:t>
      </w:r>
      <w:r w:rsidR="00BD21FE">
        <w:rPr>
          <w:rFonts w:cs="Times New Roman"/>
          <w:b/>
          <w:sz w:val="24"/>
          <w:szCs w:val="24"/>
          <w:lang w:val="en-GB"/>
        </w:rPr>
        <w:t>6</w:t>
      </w:r>
      <w:r w:rsidR="00A106D6">
        <w:rPr>
          <w:rFonts w:cs="Times New Roman"/>
          <w:b/>
          <w:sz w:val="24"/>
          <w:szCs w:val="24"/>
          <w:lang w:val="en-GB"/>
        </w:rPr>
        <w:t xml:space="preserve"> </w:t>
      </w:r>
      <w:r w:rsidR="00BD21FE">
        <w:rPr>
          <w:rFonts w:cs="Times New Roman"/>
          <w:b/>
          <w:sz w:val="24"/>
          <w:szCs w:val="24"/>
          <w:lang w:val="en-GB"/>
        </w:rPr>
        <w:t xml:space="preserve">November </w:t>
      </w:r>
      <w:r w:rsidR="00646456" w:rsidRPr="00241C94">
        <w:rPr>
          <w:rFonts w:cs="Times New Roman"/>
          <w:b/>
          <w:sz w:val="24"/>
          <w:szCs w:val="24"/>
          <w:lang w:val="en-GB"/>
        </w:rPr>
        <w:t>20</w:t>
      </w:r>
      <w:r w:rsidR="00BD21FE">
        <w:rPr>
          <w:rFonts w:cs="Times New Roman"/>
          <w:b/>
          <w:sz w:val="24"/>
          <w:szCs w:val="24"/>
          <w:lang w:val="en-GB"/>
        </w:rPr>
        <w:t>23</w:t>
      </w:r>
    </w:p>
    <w:p w14:paraId="078FD9D5" w14:textId="77777777" w:rsidR="003B4ED0" w:rsidRDefault="003B4ED0" w:rsidP="00C169A7">
      <w:pPr>
        <w:jc w:val="both"/>
        <w:rPr>
          <w:rFonts w:cs="Times New Roman"/>
          <w:szCs w:val="28"/>
        </w:rPr>
      </w:pPr>
    </w:p>
    <w:p w14:paraId="107F49E2" w14:textId="3D35BBC7" w:rsidR="00C169A7" w:rsidRPr="00241C94" w:rsidRDefault="0075419D" w:rsidP="00C169A7">
      <w:pPr>
        <w:jc w:val="both"/>
        <w:rPr>
          <w:rFonts w:cs="Times New Roman"/>
          <w:sz w:val="26"/>
          <w:szCs w:val="26"/>
        </w:rPr>
      </w:pPr>
      <w:r w:rsidRPr="00241C94">
        <w:rPr>
          <w:rFonts w:cs="Times New Roman"/>
          <w:sz w:val="26"/>
          <w:szCs w:val="26"/>
        </w:rPr>
        <w:t xml:space="preserve">Mr. </w:t>
      </w:r>
      <w:r w:rsidR="00451FAF" w:rsidRPr="00241C94">
        <w:rPr>
          <w:rFonts w:cs="Times New Roman"/>
          <w:sz w:val="26"/>
          <w:szCs w:val="26"/>
        </w:rPr>
        <w:t xml:space="preserve">Vice-President, </w:t>
      </w:r>
    </w:p>
    <w:p w14:paraId="7E421753" w14:textId="77777777" w:rsidR="00C169A7" w:rsidRPr="00241C94" w:rsidRDefault="00C169A7" w:rsidP="00C169A7">
      <w:pPr>
        <w:jc w:val="both"/>
        <w:rPr>
          <w:rFonts w:cs="Times New Roman"/>
          <w:sz w:val="26"/>
          <w:szCs w:val="26"/>
        </w:rPr>
      </w:pPr>
    </w:p>
    <w:p w14:paraId="2A7C9691" w14:textId="6B2DD36F" w:rsidR="00B719D7" w:rsidRPr="00241C94" w:rsidRDefault="00B719D7" w:rsidP="00B719D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241C94">
        <w:rPr>
          <w:rFonts w:ascii="Times New Roman" w:hAnsi="Times New Roman" w:cs="Times New Roman"/>
          <w:sz w:val="26"/>
          <w:szCs w:val="26"/>
        </w:rPr>
        <w:t xml:space="preserve">Azerbaijan </w:t>
      </w:r>
      <w:r w:rsidRPr="003E1326">
        <w:rPr>
          <w:rFonts w:ascii="Times New Roman" w:hAnsi="Times New Roman" w:cs="Times New Roman"/>
          <w:sz w:val="26"/>
          <w:szCs w:val="26"/>
        </w:rPr>
        <w:t>welcomes the delegation</w:t>
      </w:r>
      <w:r w:rsidRPr="00241C94">
        <w:rPr>
          <w:rFonts w:ascii="Times New Roman" w:hAnsi="Times New Roman" w:cs="Times New Roman"/>
          <w:sz w:val="26"/>
          <w:szCs w:val="26"/>
        </w:rPr>
        <w:t xml:space="preserve"> of </w:t>
      </w:r>
      <w:r w:rsidR="00232F0A">
        <w:rPr>
          <w:rFonts w:ascii="Times New Roman" w:hAnsi="Times New Roman" w:cs="Times New Roman"/>
          <w:sz w:val="26"/>
          <w:szCs w:val="26"/>
        </w:rPr>
        <w:t>Burkina Faso</w:t>
      </w:r>
      <w:r w:rsidRPr="00241C94">
        <w:rPr>
          <w:rFonts w:ascii="Times New Roman" w:hAnsi="Times New Roman" w:cs="Times New Roman"/>
          <w:sz w:val="26"/>
          <w:szCs w:val="26"/>
        </w:rPr>
        <w:t xml:space="preserve"> and </w:t>
      </w:r>
      <w:r w:rsidR="00A106D6">
        <w:rPr>
          <w:rFonts w:ascii="Times New Roman" w:hAnsi="Times New Roman" w:cs="Times New Roman"/>
          <w:sz w:val="26"/>
          <w:szCs w:val="26"/>
        </w:rPr>
        <w:t xml:space="preserve">thanks the delegation for the </w:t>
      </w:r>
      <w:r w:rsidR="00EA5D22">
        <w:rPr>
          <w:rFonts w:ascii="Times New Roman" w:hAnsi="Times New Roman" w:cs="Times New Roman"/>
          <w:sz w:val="26"/>
          <w:szCs w:val="26"/>
        </w:rPr>
        <w:t xml:space="preserve">presentation of </w:t>
      </w:r>
      <w:r w:rsidR="00BD21FE">
        <w:rPr>
          <w:rFonts w:ascii="Times New Roman" w:hAnsi="Times New Roman" w:cs="Times New Roman"/>
          <w:sz w:val="26"/>
          <w:szCs w:val="26"/>
        </w:rPr>
        <w:t xml:space="preserve">its </w:t>
      </w:r>
      <w:r w:rsidR="00A106D6">
        <w:rPr>
          <w:rFonts w:ascii="Times New Roman" w:hAnsi="Times New Roman" w:cs="Times New Roman"/>
          <w:sz w:val="26"/>
          <w:szCs w:val="26"/>
        </w:rPr>
        <w:t>national report.</w:t>
      </w:r>
    </w:p>
    <w:p w14:paraId="08A914B1" w14:textId="77777777" w:rsidR="00B719D7" w:rsidRDefault="00B719D7" w:rsidP="00644932">
      <w:pPr>
        <w:jc w:val="both"/>
        <w:rPr>
          <w:rFonts w:cs="Times New Roman"/>
          <w:sz w:val="26"/>
          <w:szCs w:val="26"/>
        </w:rPr>
      </w:pPr>
    </w:p>
    <w:p w14:paraId="609FCFDA" w14:textId="716E56BA" w:rsidR="00AE7188" w:rsidRPr="00A3208F" w:rsidRDefault="00232F0A" w:rsidP="00644932">
      <w:pPr>
        <w:jc w:val="both"/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</w:pPr>
      <w:r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We commend </w:t>
      </w:r>
      <w:r w:rsidR="00BD21FE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the </w:t>
      </w:r>
      <w:r w:rsidR="0063392B"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commitment </w:t>
      </w:r>
      <w:r w:rsidR="00BD21FE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of Burkina Faso </w:t>
      </w:r>
      <w:r w:rsidR="0063392B"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to the UPR Process and</w:t>
      </w:r>
      <w:r w:rsidR="003C3BE6"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take positive note of the responses 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the </w:t>
      </w:r>
      <w:r w:rsidR="003C3BE6"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Government of </w:t>
      </w:r>
      <w:r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Burkina Faso</w:t>
      </w:r>
      <w:r w:rsidR="003C3BE6"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has provided in its national report with regard to the recommenda</w:t>
      </w:r>
      <w:r w:rsidR="00B1137B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tions </w:t>
      </w:r>
      <w:r w:rsidR="003C3BE6"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received during the </w:t>
      </w:r>
      <w:r w:rsidR="00AE2F9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third</w:t>
      </w:r>
      <w:r w:rsidR="003C3BE6"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cycle of the UPR. </w:t>
      </w:r>
    </w:p>
    <w:p w14:paraId="32A7B946" w14:textId="77777777" w:rsidR="000922FB" w:rsidRPr="00A3208F" w:rsidRDefault="000922FB" w:rsidP="000922FB">
      <w:pPr>
        <w:jc w:val="both"/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</w:pPr>
    </w:p>
    <w:p w14:paraId="4D3D5B5B" w14:textId="1E9C0DD5" w:rsidR="000922FB" w:rsidRPr="00A3208F" w:rsidRDefault="000922FB" w:rsidP="000922FB">
      <w:pPr>
        <w:jc w:val="both"/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</w:pPr>
      <w:r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Azerbaijan takes note 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of</w:t>
      </w:r>
      <w:r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the reform process </w:t>
      </w:r>
      <w:r w:rsidR="00232F0A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that Burkina Faso</w:t>
      </w:r>
      <w:r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goes through </w:t>
      </w:r>
      <w:r w:rsidR="00AE2F9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by 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the </w:t>
      </w:r>
      <w:r w:rsidR="006E3DFC" w:rsidRP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adopt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ion of</w:t>
      </w:r>
      <w:r w:rsidR="006E3DFC" w:rsidRP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a number of important legislative texts that strengthen the protection of human rights and the independence of the judiciary</w:t>
      </w:r>
      <w:r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. 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In this context, w</w:t>
      </w:r>
      <w:r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e 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commend </w:t>
      </w:r>
      <w:r w:rsidR="006E3DFC" w:rsidRP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the ratification of the Second Optional Protocol to the Covenant on Civil and Political Rights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that commenced and the</w:t>
      </w:r>
      <w:r w:rsidR="006E3DFC" w:rsidRP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abolition of the death penalty from the Criminal Code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of Burkina Faso</w:t>
      </w:r>
      <w:r w:rsidR="006F5849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.</w:t>
      </w:r>
    </w:p>
    <w:p w14:paraId="7049E724" w14:textId="77777777" w:rsidR="000922FB" w:rsidRPr="00A3208F" w:rsidRDefault="000922FB" w:rsidP="000922FB">
      <w:pPr>
        <w:jc w:val="both"/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</w:pPr>
    </w:p>
    <w:p w14:paraId="6D8ECFB2" w14:textId="040D99EB" w:rsidR="003C3BE6" w:rsidRPr="00A3208F" w:rsidRDefault="00910C49" w:rsidP="003C3BE6">
      <w:pPr>
        <w:jc w:val="both"/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</w:pPr>
      <w:r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Azerbaijan </w:t>
      </w:r>
      <w:r w:rsidR="0040679E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offer</w:t>
      </w:r>
      <w:r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s </w:t>
      </w:r>
      <w:r w:rsidR="0040679E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Burkina Faso the following recommendations:</w:t>
      </w:r>
    </w:p>
    <w:p w14:paraId="64D87639" w14:textId="77777777" w:rsidR="000903A6" w:rsidRDefault="000903A6" w:rsidP="003C3BE6">
      <w:pPr>
        <w:jc w:val="both"/>
        <w:rPr>
          <w:rFonts w:cs="Times New Roman"/>
          <w:szCs w:val="28"/>
        </w:rPr>
      </w:pPr>
    </w:p>
    <w:p w14:paraId="40E63E96" w14:textId="3D75469C" w:rsidR="006E3DFC" w:rsidRDefault="000903A6" w:rsidP="00644932">
      <w:pPr>
        <w:pStyle w:val="ListParagraph"/>
        <w:numPr>
          <w:ilvl w:val="0"/>
          <w:numId w:val="16"/>
        </w:numPr>
        <w:jc w:val="both"/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</w:pPr>
      <w:r w:rsidRPr="00A3208F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To continue 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the </w:t>
      </w:r>
      <w:r w:rsidR="006E3DFC" w:rsidRP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efforts 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in</w:t>
      </w:r>
      <w:r w:rsidR="006E3DFC" w:rsidRP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combat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ting</w:t>
      </w:r>
      <w:r w:rsidR="006E3DFC" w:rsidRP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gender-based violence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 through </w:t>
      </w:r>
      <w:r w:rsidR="006E3DFC" w:rsidRP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awareness-raising and training initiatives</w:t>
      </w:r>
      <w:r w:rsidR="006E3DFC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;</w:t>
      </w:r>
    </w:p>
    <w:p w14:paraId="59BC37CB" w14:textId="6EA8B6FC" w:rsidR="0040679E" w:rsidRPr="0040679E" w:rsidRDefault="0040679E" w:rsidP="00644932">
      <w:pPr>
        <w:pStyle w:val="ListParagraph"/>
        <w:numPr>
          <w:ilvl w:val="0"/>
          <w:numId w:val="16"/>
        </w:numPr>
        <w:jc w:val="both"/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</w:pPr>
      <w:r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 xml:space="preserve">To maintain positive dynamics </w:t>
      </w:r>
      <w:r w:rsidR="000E0341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in the p</w:t>
      </w:r>
      <w:r w:rsidR="000E0341" w:rsidRPr="000E0341"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articipation of women in the running of public affairs</w:t>
      </w:r>
      <w:r>
        <w:rPr>
          <w:rFonts w:eastAsia="Helvetica" w:cs="Times New Roman"/>
          <w:color w:val="000000"/>
          <w:sz w:val="26"/>
          <w:szCs w:val="26"/>
          <w:u w:color="000000"/>
          <w:bdr w:val="nil"/>
          <w:lang w:eastAsia="en-GB"/>
        </w:rPr>
        <w:t>.</w:t>
      </w:r>
    </w:p>
    <w:p w14:paraId="24B53B0B" w14:textId="77777777" w:rsidR="0040679E" w:rsidRDefault="0040679E" w:rsidP="00FC097E">
      <w:pPr>
        <w:pStyle w:val="ListParagraph"/>
        <w:ind w:left="0"/>
        <w:jc w:val="both"/>
        <w:rPr>
          <w:sz w:val="26"/>
          <w:szCs w:val="26"/>
        </w:rPr>
      </w:pPr>
    </w:p>
    <w:p w14:paraId="783EF186" w14:textId="3C9B7FF3" w:rsidR="00FC097E" w:rsidRPr="00241C94" w:rsidRDefault="000E0341" w:rsidP="00FC097E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423478">
        <w:rPr>
          <w:sz w:val="26"/>
          <w:szCs w:val="26"/>
        </w:rPr>
        <w:t xml:space="preserve">e wish </w:t>
      </w:r>
      <w:r w:rsidR="0040679E">
        <w:rPr>
          <w:sz w:val="26"/>
          <w:szCs w:val="26"/>
        </w:rPr>
        <w:t xml:space="preserve">the delegation of Burkina Faso </w:t>
      </w:r>
      <w:r w:rsidR="00FC097E" w:rsidRPr="00241C94">
        <w:rPr>
          <w:sz w:val="26"/>
          <w:szCs w:val="26"/>
        </w:rPr>
        <w:t>a successful review.</w:t>
      </w:r>
    </w:p>
    <w:p w14:paraId="21C4A7BB" w14:textId="77777777" w:rsidR="00FC097E" w:rsidRPr="00241C94" w:rsidRDefault="00FC097E" w:rsidP="00FC097E">
      <w:pPr>
        <w:jc w:val="both"/>
        <w:rPr>
          <w:rFonts w:cs="Times New Roman"/>
          <w:sz w:val="26"/>
          <w:szCs w:val="26"/>
        </w:rPr>
      </w:pPr>
    </w:p>
    <w:p w14:paraId="05D63B1C" w14:textId="3488713C" w:rsidR="002F05FA" w:rsidRPr="006F5849" w:rsidRDefault="00FC097E" w:rsidP="006F5849">
      <w:pPr>
        <w:pStyle w:val="ListParagraph"/>
        <w:ind w:left="0"/>
        <w:jc w:val="both"/>
        <w:rPr>
          <w:sz w:val="26"/>
          <w:szCs w:val="26"/>
        </w:rPr>
      </w:pPr>
      <w:r w:rsidRPr="006F5849">
        <w:rPr>
          <w:sz w:val="26"/>
          <w:szCs w:val="26"/>
        </w:rPr>
        <w:t>I thank you</w:t>
      </w:r>
      <w:r w:rsidR="00356967" w:rsidRPr="006F5849">
        <w:rPr>
          <w:sz w:val="26"/>
          <w:szCs w:val="26"/>
        </w:rPr>
        <w:t>.</w:t>
      </w:r>
    </w:p>
    <w:p w14:paraId="69717C18" w14:textId="443585DD" w:rsidR="00903BF1" w:rsidRPr="00241C94" w:rsidRDefault="00903BF1" w:rsidP="00646456">
      <w:pPr>
        <w:jc w:val="both"/>
        <w:rPr>
          <w:rFonts w:cs="Times New Roman"/>
          <w:sz w:val="26"/>
          <w:szCs w:val="26"/>
        </w:rPr>
      </w:pPr>
    </w:p>
    <w:sectPr w:rsidR="00903BF1" w:rsidRPr="00241C94" w:rsidSect="000E14FB">
      <w:type w:val="continuous"/>
      <w:pgSz w:w="11906" w:h="16838" w:code="9"/>
      <w:pgMar w:top="284" w:right="566" w:bottom="851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00A38" w14:textId="77777777" w:rsidR="000F590F" w:rsidRDefault="000F590F">
      <w:r>
        <w:separator/>
      </w:r>
    </w:p>
  </w:endnote>
  <w:endnote w:type="continuationSeparator" w:id="0">
    <w:p w14:paraId="0CA8548C" w14:textId="77777777" w:rsidR="000F590F" w:rsidRDefault="000F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7B1D" w14:textId="77777777" w:rsidR="000F590F" w:rsidRDefault="000F590F">
      <w:r>
        <w:separator/>
      </w:r>
    </w:p>
  </w:footnote>
  <w:footnote w:type="continuationSeparator" w:id="0">
    <w:p w14:paraId="3D145833" w14:textId="77777777" w:rsidR="000F590F" w:rsidRDefault="000F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F9C7" w14:textId="77777777" w:rsidR="00DE3591" w:rsidRDefault="00DE3591" w:rsidP="004D303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849">
      <w:rPr>
        <w:noProof/>
      </w:rPr>
      <w:t>2</w:t>
    </w:r>
    <w:r>
      <w:fldChar w:fldCharType="end"/>
    </w:r>
  </w:p>
  <w:p w14:paraId="40670170" w14:textId="77777777" w:rsidR="00DE3591" w:rsidRDefault="00DE3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22B"/>
    <w:multiLevelType w:val="hybridMultilevel"/>
    <w:tmpl w:val="756A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D45"/>
    <w:multiLevelType w:val="hybridMultilevel"/>
    <w:tmpl w:val="BFB28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E49"/>
    <w:multiLevelType w:val="hybridMultilevel"/>
    <w:tmpl w:val="0FE2B0F4"/>
    <w:lvl w:ilvl="0" w:tplc="123C0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4FF9"/>
    <w:multiLevelType w:val="hybridMultilevel"/>
    <w:tmpl w:val="E0220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B630D"/>
    <w:multiLevelType w:val="multilevel"/>
    <w:tmpl w:val="783AB75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54BE3C58"/>
    <w:multiLevelType w:val="multilevel"/>
    <w:tmpl w:val="70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104CE"/>
    <w:multiLevelType w:val="hybridMultilevel"/>
    <w:tmpl w:val="28E0A6DE"/>
    <w:lvl w:ilvl="0" w:tplc="347A8564">
      <w:start w:val="1"/>
      <w:numFmt w:val="decimal"/>
      <w:lvlText w:val="%1."/>
      <w:lvlJc w:val="left"/>
      <w:pPr>
        <w:ind w:left="1260" w:hanging="90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96C11"/>
    <w:multiLevelType w:val="multilevel"/>
    <w:tmpl w:val="50064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3839AB"/>
    <w:multiLevelType w:val="hybridMultilevel"/>
    <w:tmpl w:val="1B8A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11"/>
  </w:num>
  <w:num w:numId="14">
    <w:abstractNumId w:val="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72"/>
    <w:rsid w:val="00004B43"/>
    <w:rsid w:val="00013A80"/>
    <w:rsid w:val="00015EB2"/>
    <w:rsid w:val="00017E69"/>
    <w:rsid w:val="000774E9"/>
    <w:rsid w:val="0008309C"/>
    <w:rsid w:val="00086A62"/>
    <w:rsid w:val="000903A6"/>
    <w:rsid w:val="000922FB"/>
    <w:rsid w:val="000A7E3B"/>
    <w:rsid w:val="000B6519"/>
    <w:rsid w:val="000C6C74"/>
    <w:rsid w:val="000E0341"/>
    <w:rsid w:val="000E14FB"/>
    <w:rsid w:val="000F590F"/>
    <w:rsid w:val="00102B3A"/>
    <w:rsid w:val="00123310"/>
    <w:rsid w:val="00125E08"/>
    <w:rsid w:val="0012625A"/>
    <w:rsid w:val="0015277F"/>
    <w:rsid w:val="001534B4"/>
    <w:rsid w:val="00153CFC"/>
    <w:rsid w:val="00163F58"/>
    <w:rsid w:val="0017614A"/>
    <w:rsid w:val="001C1C98"/>
    <w:rsid w:val="001E30D1"/>
    <w:rsid w:val="001E5702"/>
    <w:rsid w:val="001F4198"/>
    <w:rsid w:val="002211D8"/>
    <w:rsid w:val="00231328"/>
    <w:rsid w:val="00232F0A"/>
    <w:rsid w:val="00241C94"/>
    <w:rsid w:val="00252745"/>
    <w:rsid w:val="00254EE1"/>
    <w:rsid w:val="002720C9"/>
    <w:rsid w:val="002843D3"/>
    <w:rsid w:val="00293126"/>
    <w:rsid w:val="002972A2"/>
    <w:rsid w:val="002C7225"/>
    <w:rsid w:val="002D55D7"/>
    <w:rsid w:val="002F05FA"/>
    <w:rsid w:val="002F5F80"/>
    <w:rsid w:val="0033206E"/>
    <w:rsid w:val="00356967"/>
    <w:rsid w:val="003B4ED0"/>
    <w:rsid w:val="003B7562"/>
    <w:rsid w:val="003C16AD"/>
    <w:rsid w:val="003C3BE6"/>
    <w:rsid w:val="003E1326"/>
    <w:rsid w:val="003E2C04"/>
    <w:rsid w:val="0040205A"/>
    <w:rsid w:val="0040679E"/>
    <w:rsid w:val="00410166"/>
    <w:rsid w:val="00423478"/>
    <w:rsid w:val="00425543"/>
    <w:rsid w:val="00451FAF"/>
    <w:rsid w:val="004902C7"/>
    <w:rsid w:val="00496F15"/>
    <w:rsid w:val="004A267E"/>
    <w:rsid w:val="004B0773"/>
    <w:rsid w:val="004C1EE3"/>
    <w:rsid w:val="004D3031"/>
    <w:rsid w:val="004E65EB"/>
    <w:rsid w:val="00537347"/>
    <w:rsid w:val="00542E6C"/>
    <w:rsid w:val="00596287"/>
    <w:rsid w:val="005C330A"/>
    <w:rsid w:val="005D0A4C"/>
    <w:rsid w:val="005D7973"/>
    <w:rsid w:val="005E4D49"/>
    <w:rsid w:val="006268F3"/>
    <w:rsid w:val="0063392B"/>
    <w:rsid w:val="00634F46"/>
    <w:rsid w:val="00640958"/>
    <w:rsid w:val="00644932"/>
    <w:rsid w:val="00646456"/>
    <w:rsid w:val="006674DD"/>
    <w:rsid w:val="006763F9"/>
    <w:rsid w:val="006A23AE"/>
    <w:rsid w:val="006B06FA"/>
    <w:rsid w:val="006D3C72"/>
    <w:rsid w:val="006E1202"/>
    <w:rsid w:val="006E3DFC"/>
    <w:rsid w:val="006F5849"/>
    <w:rsid w:val="00726DA4"/>
    <w:rsid w:val="007372B6"/>
    <w:rsid w:val="0075419D"/>
    <w:rsid w:val="007577AD"/>
    <w:rsid w:val="00780ED8"/>
    <w:rsid w:val="007A02C1"/>
    <w:rsid w:val="007A2B8C"/>
    <w:rsid w:val="007B1C31"/>
    <w:rsid w:val="007B2175"/>
    <w:rsid w:val="007D4A18"/>
    <w:rsid w:val="007E12BF"/>
    <w:rsid w:val="007F53BF"/>
    <w:rsid w:val="00831908"/>
    <w:rsid w:val="00840510"/>
    <w:rsid w:val="00843265"/>
    <w:rsid w:val="0086701B"/>
    <w:rsid w:val="00874000"/>
    <w:rsid w:val="00880C37"/>
    <w:rsid w:val="008909E6"/>
    <w:rsid w:val="008A596F"/>
    <w:rsid w:val="008B2B15"/>
    <w:rsid w:val="008C48D9"/>
    <w:rsid w:val="008C7CCF"/>
    <w:rsid w:val="008D6B7F"/>
    <w:rsid w:val="008E4680"/>
    <w:rsid w:val="00903BF1"/>
    <w:rsid w:val="00910C49"/>
    <w:rsid w:val="00933548"/>
    <w:rsid w:val="00966B6A"/>
    <w:rsid w:val="00980478"/>
    <w:rsid w:val="00982B4B"/>
    <w:rsid w:val="00995E05"/>
    <w:rsid w:val="009B6133"/>
    <w:rsid w:val="009D33D2"/>
    <w:rsid w:val="00A106D6"/>
    <w:rsid w:val="00A27886"/>
    <w:rsid w:val="00A3208F"/>
    <w:rsid w:val="00A32C04"/>
    <w:rsid w:val="00A4203A"/>
    <w:rsid w:val="00A666B9"/>
    <w:rsid w:val="00A714E5"/>
    <w:rsid w:val="00A84AB5"/>
    <w:rsid w:val="00A902C6"/>
    <w:rsid w:val="00A91055"/>
    <w:rsid w:val="00A91C09"/>
    <w:rsid w:val="00AB3553"/>
    <w:rsid w:val="00AC3201"/>
    <w:rsid w:val="00AC5F83"/>
    <w:rsid w:val="00AE2F9C"/>
    <w:rsid w:val="00AE7188"/>
    <w:rsid w:val="00AF7914"/>
    <w:rsid w:val="00B04871"/>
    <w:rsid w:val="00B1137B"/>
    <w:rsid w:val="00B2364A"/>
    <w:rsid w:val="00B25CEC"/>
    <w:rsid w:val="00B324C6"/>
    <w:rsid w:val="00B52CCC"/>
    <w:rsid w:val="00B52EB7"/>
    <w:rsid w:val="00B55838"/>
    <w:rsid w:val="00B719D7"/>
    <w:rsid w:val="00B82DCC"/>
    <w:rsid w:val="00B85EC0"/>
    <w:rsid w:val="00B972C3"/>
    <w:rsid w:val="00BA3A62"/>
    <w:rsid w:val="00BA520B"/>
    <w:rsid w:val="00BC61B5"/>
    <w:rsid w:val="00BD21FE"/>
    <w:rsid w:val="00BE78E8"/>
    <w:rsid w:val="00BF2190"/>
    <w:rsid w:val="00C169A7"/>
    <w:rsid w:val="00C26257"/>
    <w:rsid w:val="00C773BC"/>
    <w:rsid w:val="00C94DCD"/>
    <w:rsid w:val="00CC5DD4"/>
    <w:rsid w:val="00CD0FAE"/>
    <w:rsid w:val="00D029F9"/>
    <w:rsid w:val="00D27E5D"/>
    <w:rsid w:val="00D438CB"/>
    <w:rsid w:val="00D50832"/>
    <w:rsid w:val="00D70D58"/>
    <w:rsid w:val="00D71FB6"/>
    <w:rsid w:val="00D86D01"/>
    <w:rsid w:val="00DA6428"/>
    <w:rsid w:val="00DC6187"/>
    <w:rsid w:val="00DE3591"/>
    <w:rsid w:val="00DF1F15"/>
    <w:rsid w:val="00E53C40"/>
    <w:rsid w:val="00E55E8A"/>
    <w:rsid w:val="00E74C92"/>
    <w:rsid w:val="00E97CA4"/>
    <w:rsid w:val="00EA5D22"/>
    <w:rsid w:val="00EB1BA9"/>
    <w:rsid w:val="00F01527"/>
    <w:rsid w:val="00F1541C"/>
    <w:rsid w:val="00F515A5"/>
    <w:rsid w:val="00F76C57"/>
    <w:rsid w:val="00F820D0"/>
    <w:rsid w:val="00FC097E"/>
    <w:rsid w:val="00FD7491"/>
    <w:rsid w:val="00FE110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D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ra\Desktop\NDNC%20Blanklar\NDNC%20-%20Letterhead%20(correct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15ACCA-8416-4717-B068-317EEE2C2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6A3DA-F996-45AF-BAC4-1061D4856931}"/>
</file>

<file path=customXml/itemProps3.xml><?xml version="1.0" encoding="utf-8"?>
<ds:datastoreItem xmlns:ds="http://schemas.openxmlformats.org/officeDocument/2006/customXml" ds:itemID="{FCD0DBED-3714-4561-9B37-E0E3D7785CD5}"/>
</file>

<file path=customXml/itemProps4.xml><?xml version="1.0" encoding="utf-8"?>
<ds:datastoreItem xmlns:ds="http://schemas.openxmlformats.org/officeDocument/2006/customXml" ds:itemID="{0F3A66CA-102A-4621-928D-93BC95D4575F}"/>
</file>

<file path=docProps/app.xml><?xml version="1.0" encoding="utf-8"?>
<Properties xmlns="http://schemas.openxmlformats.org/officeDocument/2006/extended-properties" xmlns:vt="http://schemas.openxmlformats.org/officeDocument/2006/docPropsVTypes">
  <Template>NDNC - Letterhead (corrected)</Template>
  <TotalTime>5</TotalTime>
  <Pages>1</Pages>
  <Words>267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 Quliyev</dc:creator>
  <cp:lastModifiedBy>Gunay Akhundova-Mammadova</cp:lastModifiedBy>
  <cp:revision>4</cp:revision>
  <cp:lastPrinted>2017-05-03T11:23:00Z</cp:lastPrinted>
  <dcterms:created xsi:type="dcterms:W3CDTF">2023-11-06T09:12:00Z</dcterms:created>
  <dcterms:modified xsi:type="dcterms:W3CDTF">2023-11-06T18:04:00Z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de951e67e6499975f75139fc7c036ab469ef6bf7259e71b061f246832e8f5c9a</vt:lpwstr>
  </property>
  <property fmtid="{D5CDD505-2E9C-101B-9397-08002B2CF9AE}" pid="3" name="ContentTypeId">
    <vt:lpwstr>0x0101008D4CC9070F065F4897FC17B9EA8B5D63</vt:lpwstr>
  </property>
</Properties>
</file>