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B7" w:rsidRDefault="00004BBE"/>
    <w:p w:rsidR="00004BBE" w:rsidRPr="00004BBE" w:rsidRDefault="00004BBE">
      <w:pPr>
        <w:rPr>
          <w:sz w:val="4"/>
        </w:rPr>
      </w:pPr>
    </w:p>
    <w:p w:rsidR="00004BBE" w:rsidRPr="00797001" w:rsidRDefault="00004BBE" w:rsidP="00004BBE">
      <w:pPr>
        <w:widowControl/>
        <w:wordWrap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867">
        <w:rPr>
          <w:rFonts w:ascii="Arial" w:hAnsi="Arial" w:cs="Arial"/>
          <w:b/>
          <w:bCs/>
          <w:sz w:val="24"/>
          <w:szCs w:val="24"/>
        </w:rPr>
        <w:t>Draft Statement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</w:t>
      </w:r>
      <w:r w:rsidRPr="00EA0867">
        <w:rPr>
          <w:rFonts w:ascii="Arial" w:hAnsi="Arial" w:cs="Arial"/>
          <w:b/>
          <w:sz w:val="24"/>
          <w:szCs w:val="24"/>
        </w:rPr>
        <w:t>of the Republic of Korea</w:t>
      </w:r>
    </w:p>
    <w:p w:rsidR="00004BBE" w:rsidRDefault="00004BBE" w:rsidP="00004BB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867">
        <w:rPr>
          <w:rFonts w:ascii="Arial" w:hAnsi="Arial" w:cs="Arial"/>
          <w:b/>
          <w:bCs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sz w:val="24"/>
          <w:szCs w:val="24"/>
        </w:rPr>
        <w:t>44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th </w:t>
      </w:r>
      <w:r w:rsidRPr="00EA0867">
        <w:rPr>
          <w:rFonts w:ascii="Arial" w:hAnsi="Arial" w:cs="Arial"/>
          <w:b/>
          <w:bCs/>
          <w:sz w:val="24"/>
          <w:szCs w:val="24"/>
        </w:rPr>
        <w:t>Session of the UPR Working Group</w:t>
      </w:r>
    </w:p>
    <w:p w:rsidR="00004BBE" w:rsidRPr="00EA0867" w:rsidRDefault="00004BBE" w:rsidP="00004BB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867">
        <w:rPr>
          <w:rFonts w:ascii="Arial" w:hAnsi="Arial" w:cs="Arial"/>
          <w:b/>
          <w:bCs/>
          <w:sz w:val="24"/>
          <w:szCs w:val="24"/>
        </w:rPr>
        <w:t xml:space="preserve">Review of </w:t>
      </w:r>
      <w:r>
        <w:rPr>
          <w:rFonts w:ascii="Arial" w:hAnsi="Arial" w:cs="Arial"/>
          <w:b/>
          <w:bCs/>
          <w:sz w:val="24"/>
          <w:szCs w:val="24"/>
        </w:rPr>
        <w:t>Bangladesh</w:t>
      </w:r>
    </w:p>
    <w:p w:rsidR="00004BBE" w:rsidRPr="00EA0867" w:rsidRDefault="00004BBE" w:rsidP="00004BB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0867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Monday</w:t>
      </w:r>
      <w:r w:rsidRPr="00EA086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Pr="00EA086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November</w:t>
      </w:r>
      <w:r w:rsidRPr="00EA0867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A0867">
        <w:rPr>
          <w:rFonts w:ascii="Arial" w:hAnsi="Arial" w:cs="Arial"/>
          <w:b/>
          <w:bCs/>
          <w:sz w:val="24"/>
          <w:szCs w:val="24"/>
        </w:rPr>
        <w:t>)</w:t>
      </w:r>
    </w:p>
    <w:p w:rsidR="00004BBE" w:rsidRDefault="00004BBE" w:rsidP="00004BBE">
      <w:pPr>
        <w:wordWrap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:rsidR="00004BBE" w:rsidRDefault="00004BBE" w:rsidP="00004BBE">
      <w:pPr>
        <w:wordWrap/>
        <w:spacing w:after="0" w:line="360" w:lineRule="auto"/>
        <w:jc w:val="left"/>
        <w:rPr>
          <w:rFonts w:ascii="Arial" w:hAnsi="Arial" w:cs="Arial"/>
          <w:sz w:val="10"/>
          <w:szCs w:val="24"/>
        </w:rPr>
      </w:pPr>
    </w:p>
    <w:p w:rsidR="00004BBE" w:rsidRPr="00DB7B6F" w:rsidRDefault="00004BBE" w:rsidP="00004BBE">
      <w:pPr>
        <w:wordWrap/>
        <w:spacing w:after="0" w:line="360" w:lineRule="auto"/>
        <w:jc w:val="left"/>
        <w:rPr>
          <w:rFonts w:ascii="Arial" w:hAnsi="Arial" w:cs="Arial"/>
          <w:sz w:val="10"/>
          <w:szCs w:val="24"/>
        </w:rPr>
      </w:pPr>
    </w:p>
    <w:p w:rsidR="00004BBE" w:rsidRPr="004F39E7" w:rsidRDefault="00004BBE" w:rsidP="00004BBE">
      <w:pPr>
        <w:tabs>
          <w:tab w:val="left" w:pos="6757"/>
        </w:tabs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F39E7">
        <w:rPr>
          <w:rFonts w:ascii="Arial" w:hAnsi="Arial" w:cs="Arial"/>
          <w:bCs/>
          <w:sz w:val="24"/>
          <w:szCs w:val="24"/>
        </w:rPr>
        <w:t>Thank you, M</w:t>
      </w:r>
      <w:r>
        <w:rPr>
          <w:rFonts w:ascii="Arial" w:hAnsi="Arial" w:cs="Arial"/>
          <w:bCs/>
          <w:sz w:val="24"/>
          <w:szCs w:val="24"/>
        </w:rPr>
        <w:t>r.</w:t>
      </w:r>
      <w:r w:rsidRPr="004F39E7">
        <w:rPr>
          <w:rFonts w:ascii="Arial" w:hAnsi="Arial" w:cs="Arial"/>
          <w:bCs/>
          <w:sz w:val="24"/>
          <w:szCs w:val="24"/>
        </w:rPr>
        <w:t xml:space="preserve"> President.  </w:t>
      </w:r>
      <w:r w:rsidRPr="004F39E7">
        <w:rPr>
          <w:rFonts w:ascii="Arial" w:hAnsi="Arial" w:cs="Arial"/>
          <w:bCs/>
          <w:sz w:val="24"/>
          <w:szCs w:val="24"/>
        </w:rPr>
        <w:tab/>
      </w:r>
    </w:p>
    <w:p w:rsidR="00004BBE" w:rsidRPr="00894862" w:rsidRDefault="00004BBE" w:rsidP="00004BBE">
      <w:pPr>
        <w:tabs>
          <w:tab w:val="left" w:pos="2085"/>
        </w:tabs>
        <w:wordWrap/>
        <w:snapToGrid w:val="0"/>
        <w:spacing w:after="0" w:line="360" w:lineRule="auto"/>
        <w:rPr>
          <w:rFonts w:ascii="Arial" w:hAnsi="Arial" w:cs="Arial"/>
          <w:bCs/>
          <w:szCs w:val="20"/>
        </w:rPr>
      </w:pPr>
    </w:p>
    <w:p w:rsidR="00004BBE" w:rsidRPr="00DB7B6F" w:rsidRDefault="00004BBE" w:rsidP="00004BBE">
      <w:pPr>
        <w:tabs>
          <w:tab w:val="left" w:pos="2085"/>
        </w:tabs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92089">
        <w:rPr>
          <w:rFonts w:ascii="Arial" w:hAnsi="Arial" w:cs="Arial"/>
          <w:bCs/>
          <w:sz w:val="24"/>
          <w:szCs w:val="24"/>
        </w:rPr>
        <w:t>The Republic of Korea</w:t>
      </w:r>
      <w:r>
        <w:rPr>
          <w:rFonts w:ascii="Arial" w:hAnsi="Arial" w:cs="Arial"/>
          <w:bCs/>
          <w:sz w:val="24"/>
          <w:szCs w:val="24"/>
        </w:rPr>
        <w:t xml:space="preserve"> welcomes the delegation of Bangladesh to its fourth cycle of the UPR, and its continuous efforts to engage with international human rights mechanisms. </w:t>
      </w:r>
    </w:p>
    <w:p w:rsidR="00004BBE" w:rsidRDefault="00004BBE" w:rsidP="00004BBE">
      <w:pPr>
        <w:tabs>
          <w:tab w:val="left" w:pos="2085"/>
        </w:tabs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04BBE" w:rsidRDefault="00004BBE" w:rsidP="00004BBE">
      <w:pPr>
        <w:tabs>
          <w:tab w:val="left" w:pos="2085"/>
        </w:tabs>
        <w:wordWrap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  <w:r w:rsidRPr="00AC67D7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 w:hint="eastAsia"/>
          <w:sz w:val="24"/>
          <w:szCs w:val="24"/>
        </w:rPr>
        <w:t>welcome</w:t>
      </w:r>
      <w:r w:rsidRPr="00AC67D7">
        <w:rPr>
          <w:rFonts w:ascii="Arial" w:hAnsi="Arial" w:cs="Arial"/>
          <w:sz w:val="24"/>
          <w:szCs w:val="24"/>
        </w:rPr>
        <w:t xml:space="preserve"> the Bangladesh’s commitment to uphold a “zero-tolerance” policy against any violence against religious minorities</w:t>
      </w:r>
      <w:r>
        <w:rPr>
          <w:rFonts w:ascii="Arial" w:hAnsi="Arial" w:cs="Arial"/>
          <w:sz w:val="24"/>
          <w:szCs w:val="24"/>
        </w:rPr>
        <w:t>. And commend</w:t>
      </w:r>
      <w:r w:rsidRPr="00AC6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government’s </w:t>
      </w:r>
      <w:r w:rsidRPr="00AC67D7">
        <w:rPr>
          <w:rFonts w:ascii="Arial" w:hAnsi="Arial" w:cs="Arial"/>
          <w:sz w:val="24"/>
          <w:szCs w:val="24"/>
        </w:rPr>
        <w:t>efforts to promote women’s political participation</w:t>
      </w:r>
      <w:r>
        <w:rPr>
          <w:rFonts w:ascii="Arial" w:hAnsi="Arial" w:cs="Arial"/>
          <w:sz w:val="24"/>
          <w:szCs w:val="24"/>
        </w:rPr>
        <w:t xml:space="preserve"> and empowerment</w:t>
      </w:r>
      <w:r w:rsidRPr="00AC67D7">
        <w:rPr>
          <w:rFonts w:ascii="Arial" w:hAnsi="Arial" w:cs="Arial"/>
          <w:sz w:val="24"/>
          <w:szCs w:val="24"/>
        </w:rPr>
        <w:t>.</w:t>
      </w:r>
    </w:p>
    <w:p w:rsidR="00004BBE" w:rsidRDefault="00004BBE" w:rsidP="00004BBE">
      <w:pPr>
        <w:tabs>
          <w:tab w:val="left" w:pos="2085"/>
        </w:tabs>
        <w:wordWrap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004BBE" w:rsidRDefault="00004BBE" w:rsidP="00004BBE">
      <w:pPr>
        <w:tabs>
          <w:tab w:val="left" w:pos="2085"/>
        </w:tabs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Bearing in mind the progress made, we would like to present the following recommendations:</w:t>
      </w:r>
    </w:p>
    <w:p w:rsidR="00004BBE" w:rsidRPr="00E8737F" w:rsidRDefault="00004BBE" w:rsidP="00004BBE">
      <w:pPr>
        <w:tabs>
          <w:tab w:val="left" w:pos="2085"/>
        </w:tabs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004BBE" w:rsidRPr="008750DA" w:rsidRDefault="00004BBE" w:rsidP="00004BBE">
      <w:pPr>
        <w:wordWrap/>
        <w:snapToGrid w:val="0"/>
        <w:spacing w:after="0" w:line="360" w:lineRule="auto"/>
        <w:ind w:leftChars="60" w:left="425" w:hangingChars="127" w:hanging="305"/>
        <w:rPr>
          <w:rFonts w:ascii="Arial" w:hAnsi="Arial" w:cs="Arial"/>
          <w:bCs/>
          <w:sz w:val="24"/>
          <w:szCs w:val="24"/>
        </w:rPr>
      </w:pPr>
      <w:r w:rsidRPr="008750DA">
        <w:rPr>
          <w:rFonts w:ascii="Arial" w:hAnsi="Arial" w:cs="Arial"/>
          <w:bCs/>
          <w:sz w:val="24"/>
          <w:szCs w:val="24"/>
        </w:rPr>
        <w:t xml:space="preserve">1. </w:t>
      </w:r>
      <w:r w:rsidRPr="008750DA">
        <w:rPr>
          <w:rFonts w:ascii="Arial" w:hAnsi="Arial" w:cs="Arial"/>
          <w:sz w:val="24"/>
          <w:szCs w:val="24"/>
        </w:rPr>
        <w:t xml:space="preserve">Continue </w:t>
      </w:r>
      <w:r>
        <w:rPr>
          <w:rFonts w:ascii="Arial" w:hAnsi="Arial" w:cs="Arial"/>
          <w:sz w:val="24"/>
          <w:szCs w:val="24"/>
        </w:rPr>
        <w:t xml:space="preserve">to </w:t>
      </w:r>
      <w:r w:rsidRPr="008750DA">
        <w:rPr>
          <w:rFonts w:ascii="Arial" w:hAnsi="Arial" w:cs="Arial"/>
          <w:sz w:val="24"/>
          <w:szCs w:val="24"/>
        </w:rPr>
        <w:t xml:space="preserve">strengthen the </w:t>
      </w:r>
      <w:r>
        <w:rPr>
          <w:rFonts w:ascii="Arial" w:hAnsi="Arial" w:cs="Arial"/>
          <w:sz w:val="24"/>
          <w:szCs w:val="24"/>
        </w:rPr>
        <w:t xml:space="preserve">role of the </w:t>
      </w:r>
      <w:r w:rsidRPr="008750DA">
        <w:rPr>
          <w:rFonts w:ascii="Arial" w:hAnsi="Arial" w:cs="Arial"/>
          <w:sz w:val="24"/>
          <w:szCs w:val="24"/>
        </w:rPr>
        <w:t>National Human Rights Commission in line with the Paris Principles</w:t>
      </w:r>
      <w:r w:rsidRPr="008750DA">
        <w:rPr>
          <w:rFonts w:ascii="Arial" w:hAnsi="Arial" w:cs="Arial"/>
          <w:bCs/>
          <w:sz w:val="24"/>
          <w:szCs w:val="24"/>
        </w:rPr>
        <w:t>.</w:t>
      </w:r>
    </w:p>
    <w:p w:rsidR="00004BBE" w:rsidRPr="00E8737F" w:rsidRDefault="00004BBE" w:rsidP="00004BBE">
      <w:pPr>
        <w:tabs>
          <w:tab w:val="left" w:pos="2085"/>
        </w:tabs>
        <w:wordWrap/>
        <w:snapToGrid w:val="0"/>
        <w:spacing w:after="0" w:line="360" w:lineRule="auto"/>
        <w:ind w:leftChars="56" w:left="112" w:firstLineChars="3" w:firstLine="7"/>
        <w:rPr>
          <w:rFonts w:ascii="Arial" w:hAnsi="Arial" w:cs="Arial"/>
          <w:bCs/>
          <w:sz w:val="24"/>
          <w:szCs w:val="24"/>
        </w:rPr>
      </w:pPr>
    </w:p>
    <w:p w:rsidR="00004BBE" w:rsidRPr="00AC67D7" w:rsidRDefault="00004BBE" w:rsidP="00004BBE">
      <w:pPr>
        <w:wordWrap/>
        <w:snapToGrid w:val="0"/>
        <w:spacing w:after="0" w:line="360" w:lineRule="auto"/>
        <w:ind w:leftChars="60" w:left="425" w:hangingChars="127" w:hanging="305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 xml:space="preserve">2. </w:t>
      </w:r>
      <w:r w:rsidRPr="00AC67D7">
        <w:rPr>
          <w:rFonts w:ascii="Arial" w:hAnsi="Arial" w:cs="Arial" w:hint="eastAsia"/>
          <w:sz w:val="24"/>
          <w:szCs w:val="24"/>
        </w:rPr>
        <w:t>T</w:t>
      </w:r>
      <w:r w:rsidRPr="00AC67D7">
        <w:rPr>
          <w:rFonts w:ascii="Arial" w:hAnsi="Arial" w:cs="Arial"/>
          <w:sz w:val="24"/>
          <w:szCs w:val="24"/>
        </w:rPr>
        <w:t>ake ef</w:t>
      </w:r>
      <w:bookmarkStart w:id="0" w:name="_GoBack"/>
      <w:bookmarkEnd w:id="0"/>
      <w:r w:rsidRPr="00AC67D7">
        <w:rPr>
          <w:rFonts w:ascii="Arial" w:hAnsi="Arial" w:cs="Arial"/>
          <w:sz w:val="24"/>
          <w:szCs w:val="24"/>
        </w:rPr>
        <w:t xml:space="preserve">fective measures to </w:t>
      </w:r>
      <w:r>
        <w:rPr>
          <w:rFonts w:ascii="Arial" w:hAnsi="Arial" w:cs="Arial"/>
          <w:sz w:val="24"/>
          <w:szCs w:val="24"/>
        </w:rPr>
        <w:t>protect</w:t>
      </w:r>
      <w:r w:rsidRPr="00AC67D7">
        <w:rPr>
          <w:rFonts w:ascii="Arial" w:hAnsi="Arial" w:cs="Arial"/>
          <w:sz w:val="24"/>
          <w:szCs w:val="24"/>
        </w:rPr>
        <w:t xml:space="preserve"> freedom of expression and prevent violence against journalists, </w:t>
      </w:r>
      <w:r>
        <w:rPr>
          <w:rFonts w:ascii="Arial" w:hAnsi="Arial" w:cs="Arial"/>
          <w:sz w:val="24"/>
          <w:szCs w:val="24"/>
        </w:rPr>
        <w:t xml:space="preserve">and </w:t>
      </w:r>
      <w:r w:rsidRPr="00AC67D7">
        <w:rPr>
          <w:rFonts w:ascii="Arial" w:hAnsi="Arial" w:cs="Arial"/>
          <w:sz w:val="24"/>
          <w:szCs w:val="24"/>
        </w:rPr>
        <w:t xml:space="preserve">ensure </w:t>
      </w:r>
      <w:r>
        <w:rPr>
          <w:rFonts w:ascii="Arial" w:hAnsi="Arial" w:cs="Arial"/>
          <w:sz w:val="24"/>
          <w:szCs w:val="24"/>
        </w:rPr>
        <w:t xml:space="preserve">that the </w:t>
      </w:r>
      <w:r w:rsidRPr="00AC67D7">
        <w:rPr>
          <w:rFonts w:ascii="Arial" w:hAnsi="Arial" w:cs="Arial"/>
          <w:sz w:val="24"/>
          <w:szCs w:val="24"/>
        </w:rPr>
        <w:t>Cyber Security Act is in line with international standards</w:t>
      </w:r>
      <w:r>
        <w:rPr>
          <w:rFonts w:ascii="Arial" w:hAnsi="Arial" w:cs="Arial"/>
          <w:sz w:val="24"/>
          <w:szCs w:val="24"/>
        </w:rPr>
        <w:t>.</w:t>
      </w:r>
    </w:p>
    <w:p w:rsidR="00004BBE" w:rsidRPr="00DB7B6F" w:rsidRDefault="00004BBE" w:rsidP="00004BBE">
      <w:pPr>
        <w:tabs>
          <w:tab w:val="left" w:pos="2085"/>
        </w:tabs>
        <w:wordWrap/>
        <w:snapToGrid w:val="0"/>
        <w:spacing w:after="0" w:line="360" w:lineRule="auto"/>
        <w:ind w:leftChars="60" w:left="461" w:hangingChars="142" w:hanging="341"/>
        <w:rPr>
          <w:rFonts w:ascii="Arial" w:hAnsi="Arial" w:cs="Arial"/>
          <w:bCs/>
          <w:sz w:val="24"/>
          <w:szCs w:val="24"/>
        </w:rPr>
      </w:pPr>
    </w:p>
    <w:p w:rsidR="00004BBE" w:rsidRPr="00AC67D7" w:rsidRDefault="00004BBE" w:rsidP="00004BBE">
      <w:pPr>
        <w:wordWrap/>
        <w:snapToGrid w:val="0"/>
        <w:spacing w:after="0" w:line="360" w:lineRule="auto"/>
        <w:ind w:leftChars="60" w:left="425" w:hangingChars="127" w:hanging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 w:hint="eastAsia"/>
          <w:bCs/>
          <w:sz w:val="24"/>
          <w:szCs w:val="24"/>
        </w:rPr>
        <w:t>.</w:t>
      </w:r>
      <w:r w:rsidRPr="00AC67D7">
        <w:rPr>
          <w:rFonts w:ascii="Arial" w:hAnsi="Arial" w:cs="Arial" w:hint="eastAsia"/>
          <w:b/>
          <w:sz w:val="24"/>
          <w:szCs w:val="24"/>
        </w:rPr>
        <w:t xml:space="preserve"> </w:t>
      </w:r>
      <w:r w:rsidRPr="00AC67D7">
        <w:rPr>
          <w:rFonts w:ascii="Arial" w:hAnsi="Arial" w:cs="Arial" w:hint="eastAsia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nhance efforts to e</w:t>
      </w:r>
      <w:r w:rsidRPr="00AC67D7">
        <w:rPr>
          <w:rFonts w:ascii="Arial" w:hAnsi="Arial" w:cs="Arial" w:hint="eastAsia"/>
          <w:sz w:val="24"/>
          <w:szCs w:val="24"/>
        </w:rPr>
        <w:t xml:space="preserve">liminate child marriage, by </w:t>
      </w:r>
      <w:r>
        <w:rPr>
          <w:rFonts w:ascii="Arial" w:hAnsi="Arial" w:cs="Arial"/>
          <w:sz w:val="24"/>
          <w:szCs w:val="24"/>
        </w:rPr>
        <w:t>reformulating</w:t>
      </w:r>
      <w:r w:rsidRPr="00AC67D7">
        <w:rPr>
          <w:rFonts w:ascii="Arial" w:hAnsi="Arial" w:cs="Arial" w:hint="eastAsia"/>
          <w:sz w:val="24"/>
          <w:szCs w:val="24"/>
        </w:rPr>
        <w:t xml:space="preserve"> the Child Marriage Restraint Act to </w:t>
      </w:r>
      <w:r>
        <w:rPr>
          <w:rFonts w:ascii="Arial" w:hAnsi="Arial" w:cs="Arial"/>
          <w:sz w:val="24"/>
          <w:szCs w:val="24"/>
        </w:rPr>
        <w:t>prevent misuse of the “sp</w:t>
      </w:r>
      <w:r w:rsidRPr="00AC67D7">
        <w:rPr>
          <w:rFonts w:ascii="Arial" w:hAnsi="Arial" w:cs="Arial"/>
          <w:sz w:val="24"/>
          <w:szCs w:val="24"/>
        </w:rPr>
        <w:t>ecial c</w:t>
      </w:r>
      <w:r>
        <w:rPr>
          <w:rFonts w:ascii="Arial" w:hAnsi="Arial" w:cs="Arial"/>
          <w:sz w:val="24"/>
          <w:szCs w:val="24"/>
        </w:rPr>
        <w:t>ircumstances”.</w:t>
      </w:r>
    </w:p>
    <w:p w:rsidR="00004BBE" w:rsidRPr="00E64F95" w:rsidRDefault="00004BBE" w:rsidP="00004BBE">
      <w:pPr>
        <w:tabs>
          <w:tab w:val="left" w:pos="2085"/>
        </w:tabs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04BBE" w:rsidRPr="00DB7B6F" w:rsidRDefault="00004BBE" w:rsidP="00004BBE">
      <w:pPr>
        <w:tabs>
          <w:tab w:val="left" w:pos="2085"/>
        </w:tabs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</w:t>
      </w:r>
      <w:r w:rsidRPr="00DB7B6F">
        <w:rPr>
          <w:rFonts w:ascii="Arial" w:hAnsi="Arial" w:cs="Arial"/>
          <w:bCs/>
          <w:sz w:val="24"/>
          <w:szCs w:val="24"/>
        </w:rPr>
        <w:t xml:space="preserve">wish </w:t>
      </w:r>
      <w:r>
        <w:rPr>
          <w:rFonts w:ascii="Arial" w:hAnsi="Arial" w:cs="Arial"/>
          <w:bCs/>
          <w:sz w:val="24"/>
          <w:szCs w:val="24"/>
        </w:rPr>
        <w:t>Bangladesh</w:t>
      </w:r>
      <w:r w:rsidRPr="00DB7B6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successful review</w:t>
      </w:r>
      <w:r w:rsidRPr="00DB7B6F">
        <w:rPr>
          <w:rFonts w:ascii="Arial" w:hAnsi="Arial" w:cs="Arial"/>
          <w:bCs/>
          <w:sz w:val="24"/>
          <w:szCs w:val="24"/>
        </w:rPr>
        <w:t>.</w:t>
      </w:r>
    </w:p>
    <w:p w:rsidR="00004BBE" w:rsidRPr="00610708" w:rsidRDefault="00004BBE" w:rsidP="00004BBE">
      <w:pPr>
        <w:wordWrap/>
        <w:spacing w:after="0" w:line="360" w:lineRule="auto"/>
        <w:ind w:left="403"/>
        <w:rPr>
          <w:rFonts w:ascii="Arial" w:hAnsi="Arial" w:cs="Arial"/>
          <w:sz w:val="24"/>
          <w:szCs w:val="24"/>
        </w:rPr>
      </w:pPr>
    </w:p>
    <w:p w:rsidR="00004BBE" w:rsidRDefault="00004BBE" w:rsidP="00004BBE">
      <w:pPr>
        <w:wordWrap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thank you. </w:t>
      </w:r>
    </w:p>
    <w:p w:rsidR="00004BBE" w:rsidRDefault="00004BBE" w:rsidP="00004BBE">
      <w:pPr>
        <w:wordWrap/>
        <w:snapToGrid w:val="0"/>
        <w:spacing w:after="0" w:line="360" w:lineRule="auto"/>
        <w:rPr>
          <w:rFonts w:hint="eastAsia"/>
        </w:rPr>
      </w:pPr>
      <w:r w:rsidRPr="004F39E7">
        <w:rPr>
          <w:rFonts w:ascii="Arial" w:hAnsi="Arial" w:cs="Arial"/>
          <w:sz w:val="24"/>
          <w:szCs w:val="24"/>
        </w:rPr>
        <w:t xml:space="preserve">*   *   * </w:t>
      </w:r>
    </w:p>
    <w:sectPr w:rsidR="00004B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E"/>
    <w:rsid w:val="00004BBE"/>
    <w:rsid w:val="008C45B2"/>
    <w:rsid w:val="00D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08F2"/>
  <w15:chartTrackingRefBased/>
  <w15:docId w15:val="{918DF801-D975-4433-995A-B4EFCE1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B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64BF00-95D6-4BA2-AF51-66F6DCFCE967}"/>
</file>

<file path=customXml/itemProps2.xml><?xml version="1.0" encoding="utf-8"?>
<ds:datastoreItem xmlns:ds="http://schemas.openxmlformats.org/officeDocument/2006/customXml" ds:itemID="{318B0202-8850-4A7F-A157-F9565671D006}"/>
</file>

<file path=customXml/itemProps3.xml><?xml version="1.0" encoding="utf-8"?>
<ds:datastoreItem xmlns:ds="http://schemas.openxmlformats.org/officeDocument/2006/customXml" ds:itemID="{BCD5321D-5A2D-4E94-96B1-31C1A06EA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Yena Yoo</dc:creator>
  <cp:keywords/>
  <dc:description/>
  <cp:lastModifiedBy>Yena Yoo</cp:lastModifiedBy>
  <cp:revision>1</cp:revision>
  <dcterms:created xsi:type="dcterms:W3CDTF">2023-11-10T11:29:00Z</dcterms:created>
  <dcterms:modified xsi:type="dcterms:W3CDTF">2023-11-10T11:29:00Z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