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9494" w14:textId="77777777" w:rsidR="00B438C3" w:rsidRDefault="00B438C3" w:rsidP="007D564E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lang w:val="en-GB"/>
        </w:rPr>
      </w:pPr>
    </w:p>
    <w:p w14:paraId="5E074F94" w14:textId="77777777" w:rsidR="00B438C3" w:rsidRDefault="00B438C3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11CABD2C" w14:textId="77777777" w:rsidR="00B438C3" w:rsidRDefault="00B438C3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465E637A" w14:textId="3B56F390" w:rsidR="00AB4A69" w:rsidRPr="00AD5FAC" w:rsidRDefault="00AB4A69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 w:rsidRPr="00AD5FAC">
        <w:rPr>
          <w:rFonts w:eastAsia="Times New Roman" w:cstheme="minorHAnsi"/>
          <w:b/>
          <w:bCs/>
          <w:sz w:val="40"/>
          <w:szCs w:val="40"/>
          <w:rtl/>
          <w:lang w:val="en-GB"/>
        </w:rPr>
        <w:t>مجلس حقوق الإنسان</w:t>
      </w:r>
    </w:p>
    <w:p w14:paraId="23ACD532" w14:textId="50657705" w:rsidR="00AB4A69" w:rsidRDefault="00234240" w:rsidP="00234240">
      <w:pPr>
        <w:bidi/>
        <w:spacing w:after="0" w:line="480" w:lineRule="exact"/>
        <w:jc w:val="center"/>
        <w:rPr>
          <w:rFonts w:eastAsia="Times New Roman" w:cs="Calibri"/>
          <w:b/>
          <w:bCs/>
          <w:sz w:val="40"/>
          <w:szCs w:val="40"/>
          <w:rtl/>
          <w:lang w:val="en-GB" w:bidi="ar-EG"/>
        </w:rPr>
      </w:pPr>
      <w:r>
        <w:rPr>
          <w:rFonts w:eastAsia="Times New Roman" w:cs="Calibri" w:hint="cs"/>
          <w:b/>
          <w:bCs/>
          <w:sz w:val="40"/>
          <w:szCs w:val="40"/>
          <w:rtl/>
          <w:lang w:val="en-GB" w:bidi="ar-EG"/>
        </w:rPr>
        <w:t>ا</w:t>
      </w:r>
      <w:r w:rsidRPr="00234240">
        <w:rPr>
          <w:rFonts w:eastAsia="Times New Roman" w:cs="Calibri"/>
          <w:b/>
          <w:bCs/>
          <w:sz w:val="40"/>
          <w:szCs w:val="40"/>
          <w:rtl/>
          <w:lang w:val="en-GB" w:bidi="ar-EG"/>
        </w:rPr>
        <w:t>لفريق العامل المعني بال</w:t>
      </w:r>
      <w:r w:rsidR="006700E6">
        <w:rPr>
          <w:rFonts w:eastAsia="Times New Roman" w:cs="Calibri" w:hint="cs"/>
          <w:b/>
          <w:bCs/>
          <w:sz w:val="40"/>
          <w:szCs w:val="40"/>
          <w:rtl/>
          <w:lang w:val="en-GB"/>
        </w:rPr>
        <w:t>إ</w:t>
      </w:r>
      <w:r w:rsidRPr="00234240">
        <w:rPr>
          <w:rFonts w:eastAsia="Times New Roman" w:cs="Calibri"/>
          <w:b/>
          <w:bCs/>
          <w:sz w:val="40"/>
          <w:szCs w:val="40"/>
          <w:rtl/>
          <w:lang w:val="en-GB" w:bidi="ar-EG"/>
        </w:rPr>
        <w:t>ستعراض الدوري الشامل</w:t>
      </w:r>
    </w:p>
    <w:p w14:paraId="793C9DED" w14:textId="77777777" w:rsidR="00234240" w:rsidRDefault="00234240" w:rsidP="00234240">
      <w:pPr>
        <w:bidi/>
        <w:spacing w:after="0" w:line="480" w:lineRule="exact"/>
        <w:jc w:val="center"/>
        <w:rPr>
          <w:rtl/>
        </w:rPr>
      </w:pPr>
      <w:r w:rsidRPr="00AD5FAC">
        <w:rPr>
          <w:rFonts w:eastAsia="Times New Roman" w:cstheme="minorHAnsi"/>
          <w:b/>
          <w:bCs/>
          <w:sz w:val="40"/>
          <w:szCs w:val="40"/>
          <w:rtl/>
          <w:lang w:val="en-GB"/>
        </w:rPr>
        <w:t xml:space="preserve">الدورة </w:t>
      </w:r>
      <w:r w:rsidRPr="00AD5FAC">
        <w:rPr>
          <w:rFonts w:eastAsia="Times New Roman" w:cstheme="minorHAnsi"/>
          <w:b/>
          <w:bCs/>
          <w:sz w:val="40"/>
          <w:szCs w:val="40"/>
          <w:rtl/>
          <w:lang w:val="en-GB" w:bidi="ar-EG"/>
        </w:rPr>
        <w:t>الرابعة وال</w:t>
      </w:r>
      <w:r>
        <w:rPr>
          <w:rFonts w:eastAsia="Times New Roman" w:cstheme="minorHAnsi" w:hint="cs"/>
          <w:b/>
          <w:bCs/>
          <w:sz w:val="40"/>
          <w:szCs w:val="40"/>
          <w:rtl/>
          <w:lang w:val="en-GB" w:bidi="ar-EG"/>
        </w:rPr>
        <w:t>أربعون</w:t>
      </w:r>
      <w:r w:rsidRPr="00234240">
        <w:rPr>
          <w:rtl/>
        </w:rPr>
        <w:t xml:space="preserve"> </w:t>
      </w:r>
    </w:p>
    <w:p w14:paraId="13BC97EE" w14:textId="32BF8E81" w:rsidR="00234240" w:rsidRPr="00AD5FAC" w:rsidRDefault="00234240" w:rsidP="00234240">
      <w:pPr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>
        <w:rPr>
          <w:rFonts w:eastAsia="Times New Roman" w:cs="Calibri" w:hint="cs"/>
          <w:b/>
          <w:bCs/>
          <w:sz w:val="40"/>
          <w:szCs w:val="40"/>
          <w:rtl/>
          <w:lang w:val="en-GB"/>
        </w:rPr>
        <w:t>44</w:t>
      </w:r>
      <w:proofErr w:type="spellStart"/>
      <w:r w:rsidRPr="00234240">
        <w:rPr>
          <w:rFonts w:eastAsia="Times New Roman" w:cs="Calibri"/>
          <w:b/>
          <w:bCs/>
          <w:sz w:val="40"/>
          <w:szCs w:val="40"/>
          <w:vertAlign w:val="superscript"/>
          <w:lang w:val="en-GB"/>
        </w:rPr>
        <w:t>th</w:t>
      </w:r>
      <w:proofErr w:type="spellEnd"/>
      <w:r>
        <w:rPr>
          <w:rFonts w:eastAsia="Times New Roman" w:cs="Calibri"/>
          <w:b/>
          <w:bCs/>
          <w:sz w:val="40"/>
          <w:szCs w:val="40"/>
          <w:lang w:val="en-GB"/>
        </w:rPr>
        <w:t xml:space="preserve"> </w:t>
      </w:r>
      <w:r w:rsidRPr="00234240">
        <w:rPr>
          <w:rFonts w:eastAsia="Times New Roman" w:cstheme="minorHAnsi"/>
          <w:b/>
          <w:bCs/>
          <w:sz w:val="40"/>
          <w:szCs w:val="40"/>
          <w:lang w:val="en-GB"/>
        </w:rPr>
        <w:t>Session of the UPR Working Group</w:t>
      </w:r>
    </w:p>
    <w:p w14:paraId="16EFD8F6" w14:textId="77777777" w:rsidR="00B438C3" w:rsidRDefault="00B438C3" w:rsidP="004846D5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32514C53" w14:textId="612D09F6" w:rsidR="00C055A4" w:rsidRPr="00C055A4" w:rsidRDefault="00234240" w:rsidP="00C055A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bookmarkStart w:id="0" w:name="_Hlk149660974"/>
      <w:r w:rsidRPr="006700E6">
        <w:rPr>
          <w:rFonts w:eastAsia="Times New Roman" w:cs="Calibri"/>
          <w:b/>
          <w:bCs/>
          <w:sz w:val="40"/>
          <w:szCs w:val="40"/>
          <w:rtl/>
          <w:lang w:val="en-GB"/>
        </w:rPr>
        <w:t>استعراض التقري</w:t>
      </w:r>
      <w:r w:rsidR="00046C57">
        <w:rPr>
          <w:rFonts w:eastAsia="Times New Roman" w:cs="Calibri" w:hint="cs"/>
          <w:b/>
          <w:bCs/>
          <w:sz w:val="40"/>
          <w:szCs w:val="40"/>
          <w:rtl/>
          <w:lang w:val="en-GB"/>
        </w:rPr>
        <w:t xml:space="preserve">ر الوطني لأذربيجان </w:t>
      </w:r>
    </w:p>
    <w:bookmarkEnd w:id="0"/>
    <w:p w14:paraId="0FE0AFC9" w14:textId="52873186" w:rsidR="00B438C3" w:rsidRPr="006700E6" w:rsidRDefault="00234240" w:rsidP="00234240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 w:rsidRPr="006700E6">
        <w:rPr>
          <w:rFonts w:eastAsia="Times New Roman" w:cstheme="minorHAnsi"/>
          <w:b/>
          <w:bCs/>
          <w:sz w:val="40"/>
          <w:szCs w:val="40"/>
          <w:lang w:val="en-GB"/>
        </w:rPr>
        <w:t xml:space="preserve">Review of </w:t>
      </w:r>
      <w:r w:rsidR="00046C57">
        <w:rPr>
          <w:rFonts w:eastAsia="Times New Roman" w:cstheme="minorHAnsi"/>
          <w:b/>
          <w:bCs/>
          <w:sz w:val="40"/>
          <w:szCs w:val="40"/>
          <w:lang w:val="en-GB"/>
        </w:rPr>
        <w:t>Azerbaijan</w:t>
      </w:r>
      <w:r w:rsidRPr="006700E6">
        <w:rPr>
          <w:rFonts w:eastAsia="Times New Roman" w:cs="Calibri"/>
          <w:b/>
          <w:bCs/>
          <w:sz w:val="40"/>
          <w:szCs w:val="40"/>
          <w:rtl/>
          <w:lang w:val="en-GB"/>
        </w:rPr>
        <w:t xml:space="preserve">  </w:t>
      </w:r>
    </w:p>
    <w:p w14:paraId="69A150FA" w14:textId="77777777" w:rsidR="00B438C3" w:rsidRPr="006700E6" w:rsidRDefault="00B438C3" w:rsidP="00904D46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7CFA0166" w14:textId="63085BD3" w:rsidR="00B438C3" w:rsidRPr="006700E6" w:rsidRDefault="00895006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بيان </w:t>
      </w:r>
      <w:r w:rsidR="00904D46" w:rsidRPr="006700E6">
        <w:rPr>
          <w:rFonts w:eastAsia="Times New Roman" w:cstheme="minorHAnsi"/>
          <w:b/>
          <w:bCs/>
          <w:sz w:val="40"/>
          <w:szCs w:val="40"/>
          <w:rtl/>
          <w:lang w:val="en-GB"/>
        </w:rPr>
        <w:t xml:space="preserve">وفد </w:t>
      </w:r>
      <w:r w:rsidR="00FC2D08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البعثة الدائمة ل</w:t>
      </w:r>
      <w:r w:rsidR="00904D46" w:rsidRPr="006700E6">
        <w:rPr>
          <w:rFonts w:eastAsia="Times New Roman" w:cstheme="minorHAnsi"/>
          <w:b/>
          <w:bCs/>
          <w:sz w:val="40"/>
          <w:szCs w:val="40"/>
          <w:rtl/>
          <w:lang w:val="en-GB"/>
        </w:rPr>
        <w:t>لإمارات العربية المتحدة</w:t>
      </w:r>
      <w:r w:rsidR="00B438C3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 </w:t>
      </w:r>
    </w:p>
    <w:p w14:paraId="3D34B436" w14:textId="6FA46CA0" w:rsidR="00904D46" w:rsidRPr="006700E6" w:rsidRDefault="00B438C3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لدى المقر الأوروبي للأمم المتحدة</w:t>
      </w:r>
      <w:r w:rsidR="0089500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 بجنيف</w:t>
      </w:r>
    </w:p>
    <w:p w14:paraId="4917D740" w14:textId="77777777" w:rsidR="006700E6" w:rsidRDefault="006700E6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5BC9CF14" w14:textId="2E75CC10" w:rsidR="00B438C3" w:rsidRPr="006700E6" w:rsidRDefault="00A8760C" w:rsidP="006700E6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ي</w:t>
      </w:r>
      <w:r w:rsidR="00B438C3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لقيها </w:t>
      </w:r>
    </w:p>
    <w:p w14:paraId="60F99933" w14:textId="77777777" w:rsidR="00B438C3" w:rsidRPr="006700E6" w:rsidRDefault="00B438C3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7841D5CB" w14:textId="063E557C" w:rsidR="00B438C3" w:rsidRDefault="00A8760C" w:rsidP="00A8760C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المستشار/ على الشميلي </w:t>
      </w:r>
    </w:p>
    <w:p w14:paraId="78BB47F1" w14:textId="77777777" w:rsidR="00A8760C" w:rsidRPr="00633533" w:rsidRDefault="00A8760C" w:rsidP="00A8760C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lang w:val="en-GB"/>
        </w:rPr>
      </w:pPr>
      <w:r w:rsidRPr="00633533">
        <w:rPr>
          <w:rFonts w:eastAsia="Times New Roman" w:cstheme="minorHAnsi"/>
          <w:b/>
          <w:bCs/>
          <w:sz w:val="40"/>
          <w:szCs w:val="40"/>
          <w:lang w:val="en-GB"/>
        </w:rPr>
        <w:t>Mr. Ali ALSHEMEILI</w:t>
      </w:r>
    </w:p>
    <w:p w14:paraId="43C3D173" w14:textId="77777777" w:rsidR="00A8760C" w:rsidRDefault="00A8760C" w:rsidP="00A8760C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lang w:val="en-GB"/>
        </w:rPr>
      </w:pPr>
      <w:r w:rsidRPr="00633533">
        <w:rPr>
          <w:rFonts w:eastAsia="Times New Roman" w:cstheme="minorHAnsi"/>
          <w:b/>
          <w:bCs/>
          <w:sz w:val="40"/>
          <w:szCs w:val="40"/>
          <w:lang w:val="en-GB"/>
        </w:rPr>
        <w:t>Counsellor</w:t>
      </w:r>
      <w:r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 </w:t>
      </w:r>
    </w:p>
    <w:p w14:paraId="73C569FC" w14:textId="77777777" w:rsidR="00A8760C" w:rsidRPr="006700E6" w:rsidRDefault="00A8760C" w:rsidP="00A8760C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5B4EE918" w14:textId="77777777" w:rsidR="00B438C3" w:rsidRPr="006700E6" w:rsidRDefault="00B438C3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2CD4E703" w14:textId="77777777" w:rsidR="006700E6" w:rsidRDefault="006700E6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640CCE65" w14:textId="5B66FDBB" w:rsidR="00AB4A69" w:rsidRPr="00AD5FAC" w:rsidRDefault="00AB4A69" w:rsidP="006700E6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</w:rPr>
      </w:pPr>
      <w:r w:rsidRPr="006700E6">
        <w:rPr>
          <w:rFonts w:eastAsia="Times New Roman" w:cstheme="minorHAnsi"/>
          <w:b/>
          <w:bCs/>
          <w:sz w:val="40"/>
          <w:szCs w:val="40"/>
          <w:rtl/>
          <w:lang w:val="en-GB"/>
        </w:rPr>
        <w:t>جنيف</w:t>
      </w:r>
      <w:r w:rsidR="00234240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 </w:t>
      </w:r>
      <w:r w:rsidR="00046C57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14</w:t>
      </w:r>
      <w:r w:rsidR="00C4225F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 </w:t>
      </w:r>
      <w:r w:rsidR="00234240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نوفمبر </w:t>
      </w:r>
      <w:r w:rsidRPr="006700E6">
        <w:rPr>
          <w:rFonts w:eastAsia="Times New Roman" w:cstheme="minorHAnsi"/>
          <w:b/>
          <w:bCs/>
          <w:sz w:val="40"/>
          <w:szCs w:val="40"/>
          <w:rtl/>
          <w:lang w:val="en-GB"/>
        </w:rPr>
        <w:t xml:space="preserve"> 2023</w:t>
      </w:r>
    </w:p>
    <w:p w14:paraId="7E056289" w14:textId="77777777" w:rsidR="0057450F" w:rsidRDefault="0057450F" w:rsidP="009C087B">
      <w:pPr>
        <w:bidi/>
        <w:jc w:val="both"/>
        <w:rPr>
          <w:rFonts w:cstheme="minorHAnsi"/>
          <w:b/>
          <w:bCs/>
          <w:sz w:val="40"/>
          <w:szCs w:val="40"/>
          <w:rtl/>
        </w:rPr>
      </w:pPr>
    </w:p>
    <w:p w14:paraId="5FF7478A" w14:textId="77777777" w:rsidR="00F6675D" w:rsidRDefault="00F6675D" w:rsidP="00046C5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kern w:val="2"/>
          <w:sz w:val="44"/>
          <w:szCs w:val="44"/>
          <w:rtl/>
          <w:lang w:val="en-GB"/>
          <w14:ligatures w14:val="standardContextual"/>
        </w:rPr>
      </w:pPr>
    </w:p>
    <w:p w14:paraId="13C08C80" w14:textId="08C7D8B3" w:rsidR="00046C57" w:rsidRPr="00046C57" w:rsidRDefault="00046C57" w:rsidP="00F6675D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kern w:val="2"/>
          <w:sz w:val="44"/>
          <w:szCs w:val="44"/>
          <w:lang w:val="en-GB"/>
          <w14:ligatures w14:val="standardContextual"/>
        </w:rPr>
      </w:pPr>
      <w:r w:rsidRPr="00046C57">
        <w:rPr>
          <w:rFonts w:ascii="Calibri" w:eastAsia="Calibri" w:hAnsi="Calibri" w:cs="Calibri"/>
          <w:b/>
          <w:bCs/>
          <w:kern w:val="2"/>
          <w:sz w:val="44"/>
          <w:szCs w:val="44"/>
          <w:rtl/>
          <w:lang w:val="en-GB"/>
          <w14:ligatures w14:val="standardContextual"/>
        </w:rPr>
        <w:t>أذربيجان</w:t>
      </w:r>
      <w:r w:rsidR="00A8760C">
        <w:rPr>
          <w:rFonts w:ascii="Calibri" w:eastAsia="Calibri" w:hAnsi="Calibri" w:cs="Calibri" w:hint="cs"/>
          <w:b/>
          <w:bCs/>
          <w:kern w:val="2"/>
          <w:sz w:val="44"/>
          <w:szCs w:val="44"/>
          <w:rtl/>
          <w:lang w:val="en-GB"/>
          <w14:ligatures w14:val="standardContextual"/>
        </w:rPr>
        <w:t xml:space="preserve"> (47)</w:t>
      </w:r>
    </w:p>
    <w:p w14:paraId="5CDAB7AE" w14:textId="77777777" w:rsidR="00046C57" w:rsidRPr="00046C57" w:rsidRDefault="00046C57" w:rsidP="00046C57">
      <w:pPr>
        <w:bidi/>
        <w:spacing w:after="160" w:line="259" w:lineRule="auto"/>
        <w:jc w:val="center"/>
        <w:rPr>
          <w:rFonts w:ascii="Calibri" w:eastAsia="Calibri" w:hAnsi="Calibri" w:cs="Calibri"/>
          <w:kern w:val="2"/>
          <w:sz w:val="28"/>
          <w:szCs w:val="28"/>
          <w:u w:val="single"/>
          <w:rtl/>
          <w:lang w:val="en-GB"/>
          <w14:ligatures w14:val="standardContextual"/>
        </w:rPr>
      </w:pPr>
      <w:r w:rsidRPr="00046C57">
        <w:rPr>
          <w:rFonts w:ascii="Calibri" w:eastAsia="Calibri" w:hAnsi="Calibri" w:cs="Calibri"/>
          <w:kern w:val="2"/>
          <w:sz w:val="28"/>
          <w:szCs w:val="28"/>
          <w:u w:val="single"/>
          <w:rtl/>
          <w:lang w:val="en-GB"/>
          <w14:ligatures w14:val="standardContextual"/>
        </w:rPr>
        <w:t>الزمن دقيقة</w:t>
      </w:r>
    </w:p>
    <w:p w14:paraId="4DC57C5B" w14:textId="77777777" w:rsidR="00046C57" w:rsidRPr="000D3096" w:rsidRDefault="00046C57" w:rsidP="00046C57">
      <w:pPr>
        <w:bidi/>
        <w:spacing w:after="160" w:line="259" w:lineRule="auto"/>
        <w:jc w:val="both"/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</w:pP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السيد الرئيس،،،</w:t>
      </w:r>
    </w:p>
    <w:p w14:paraId="2C408959" w14:textId="77777777" w:rsidR="00046C57" w:rsidRPr="000D3096" w:rsidRDefault="00046C57" w:rsidP="00046C57">
      <w:pPr>
        <w:bidi/>
        <w:spacing w:after="160" w:line="259" w:lineRule="auto"/>
        <w:jc w:val="both"/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</w:pP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يُعرب وفد الإمارات عن ترحيبه بوفد أذربيجان، ويشكره على عرضه للتقرير الوطني. ويثمن تعاونه مع مجلس حقوق الإنسان</w:t>
      </w:r>
      <w:r w:rsidRPr="000D3096">
        <w:rPr>
          <w:rFonts w:ascii="Sakkal Majalla" w:eastAsia="Calibri" w:hAnsi="Sakkal Majalla" w:cs="Sakkal Majalla"/>
          <w:kern w:val="2"/>
          <w:sz w:val="40"/>
          <w:szCs w:val="40"/>
          <w:lang w:val="en-GB"/>
          <w14:ligatures w14:val="standardContextual"/>
        </w:rPr>
        <w:t>.</w:t>
      </w:r>
    </w:p>
    <w:p w14:paraId="42E1F073" w14:textId="7B1446B4" w:rsidR="00046C57" w:rsidRPr="000D3096" w:rsidRDefault="00046C57" w:rsidP="00046C57">
      <w:pPr>
        <w:bidi/>
        <w:spacing w:after="160" w:line="259" w:lineRule="auto"/>
        <w:jc w:val="both"/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</w:pP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كما نرحب ب</w:t>
      </w:r>
      <w:r w:rsidR="00245EB9">
        <w:rPr>
          <w:rFonts w:ascii="Sakkal Majalla" w:eastAsia="Calibri" w:hAnsi="Sakkal Majalla" w:cs="Sakkal Majalla" w:hint="cs"/>
          <w:kern w:val="2"/>
          <w:sz w:val="40"/>
          <w:szCs w:val="40"/>
          <w:rtl/>
          <w:lang w:val="en-GB"/>
          <w14:ligatures w14:val="standardContextual"/>
        </w:rPr>
        <w:t xml:space="preserve">سن </w:t>
      </w: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 xml:space="preserve">أذربيجان </w:t>
      </w:r>
      <w:r w:rsidR="00245EB9">
        <w:rPr>
          <w:rFonts w:ascii="Sakkal Majalla" w:eastAsia="Calibri" w:hAnsi="Sakkal Majalla" w:cs="Sakkal Majalla" w:hint="cs"/>
          <w:kern w:val="2"/>
          <w:sz w:val="40"/>
          <w:szCs w:val="40"/>
          <w:rtl/>
          <w:lang w:val="en-GB"/>
          <w14:ligatures w14:val="standardContextual"/>
        </w:rPr>
        <w:t>ل</w:t>
      </w: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قانون حقوق الأشخاص ذوى الإعاقة، وإعتماد برنامج تطوير التعليم الشامل للأشخاص ذوي الإعاقة، والتدابير التي اتخذتها للحد من وفيات الأطفال والأمهات.</w:t>
      </w:r>
    </w:p>
    <w:p w14:paraId="70D252CD" w14:textId="2EC1A6E9" w:rsidR="00046C57" w:rsidRPr="000D3096" w:rsidRDefault="00046C57" w:rsidP="00046C57">
      <w:pPr>
        <w:bidi/>
        <w:spacing w:after="160" w:line="259" w:lineRule="auto"/>
        <w:jc w:val="both"/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</w:pP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ودعما لهذه الجهود ، يود وفد بلادي أن يتقدم بالتوصي</w:t>
      </w:r>
      <w:r w:rsidR="00297A6F">
        <w:rPr>
          <w:rFonts w:ascii="Sakkal Majalla" w:eastAsia="Calibri" w:hAnsi="Sakkal Majalla" w:cs="Sakkal Majalla" w:hint="cs"/>
          <w:kern w:val="2"/>
          <w:sz w:val="40"/>
          <w:szCs w:val="40"/>
          <w:rtl/>
          <w:lang w:val="en-GB"/>
          <w14:ligatures w14:val="standardContextual"/>
        </w:rPr>
        <w:t xml:space="preserve">تين </w:t>
      </w: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التالي</w:t>
      </w:r>
      <w:r w:rsidR="00297A6F">
        <w:rPr>
          <w:rFonts w:ascii="Sakkal Majalla" w:eastAsia="Calibri" w:hAnsi="Sakkal Majalla" w:cs="Sakkal Majalla" w:hint="cs"/>
          <w:kern w:val="2"/>
          <w:sz w:val="40"/>
          <w:szCs w:val="40"/>
          <w:rtl/>
          <w:lang w:val="en-GB"/>
          <w14:ligatures w14:val="standardContextual"/>
        </w:rPr>
        <w:t>تين</w:t>
      </w:r>
      <w:r w:rsidRPr="000D3096">
        <w:rPr>
          <w:rFonts w:ascii="Sakkal Majalla" w:eastAsia="Calibri" w:hAnsi="Sakkal Majalla" w:cs="Sakkal Majalla"/>
          <w:kern w:val="2"/>
          <w:sz w:val="40"/>
          <w:szCs w:val="40"/>
          <w:lang w:val="en-GB"/>
          <w14:ligatures w14:val="standardContextual"/>
        </w:rPr>
        <w:t>:</w:t>
      </w:r>
    </w:p>
    <w:p w14:paraId="7D945736" w14:textId="2EB508D6" w:rsidR="000D3096" w:rsidRPr="000D3096" w:rsidRDefault="000D3096" w:rsidP="000D3096">
      <w:pPr>
        <w:bidi/>
        <w:spacing w:after="160" w:line="259" w:lineRule="auto"/>
        <w:jc w:val="both"/>
        <w:rPr>
          <w:rFonts w:ascii="Sakkal Majalla" w:eastAsia="Calibri" w:hAnsi="Sakkal Majalla" w:cs="Sakkal Majalla"/>
          <w:kern w:val="2"/>
          <w:sz w:val="40"/>
          <w:szCs w:val="40"/>
          <w:lang w:val="en-GB"/>
          <w14:ligatures w14:val="standardContextual"/>
        </w:rPr>
      </w:pP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 xml:space="preserve">1. مواصلة زيادة الاعتمادات المخصصة </w:t>
      </w:r>
      <w:r>
        <w:rPr>
          <w:rFonts w:ascii="Sakkal Majalla" w:eastAsia="Calibri" w:hAnsi="Sakkal Majalla" w:cs="Sakkal Majalla" w:hint="cs"/>
          <w:kern w:val="2"/>
          <w:sz w:val="40"/>
          <w:szCs w:val="40"/>
          <w:rtl/>
          <w:lang w:val="en-GB"/>
          <w14:ligatures w14:val="standardContextual"/>
        </w:rPr>
        <w:t>ل</w:t>
      </w:r>
      <w:r w:rsidRPr="000D3096">
        <w:rPr>
          <w:rFonts w:ascii="Sakkal Majalla" w:eastAsia="Calibri" w:hAnsi="Sakkal Majalla" w:cs="Sakkal Majalla" w:hint="cs"/>
          <w:kern w:val="2"/>
          <w:sz w:val="40"/>
          <w:szCs w:val="40"/>
          <w:rtl/>
          <w:lang w:val="en-GB"/>
          <w14:ligatures w14:val="standardContextual"/>
        </w:rPr>
        <w:t>ل</w:t>
      </w: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 xml:space="preserve">تعليم </w:t>
      </w:r>
      <w:r w:rsidR="00245EB9">
        <w:rPr>
          <w:rFonts w:ascii="Sakkal Majalla" w:eastAsia="Calibri" w:hAnsi="Sakkal Majalla" w:cs="Sakkal Majalla" w:hint="cs"/>
          <w:kern w:val="2"/>
          <w:sz w:val="40"/>
          <w:szCs w:val="40"/>
          <w:rtl/>
          <w:lang w:val="en-GB"/>
          <w14:ligatures w14:val="standardContextual"/>
        </w:rPr>
        <w:t xml:space="preserve">فى </w:t>
      </w: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ميزانية الدولة؛</w:t>
      </w:r>
    </w:p>
    <w:p w14:paraId="1701D5EC" w14:textId="05BFFB02" w:rsidR="000D3096" w:rsidRPr="000D3096" w:rsidRDefault="000D3096" w:rsidP="00297A6F">
      <w:pPr>
        <w:bidi/>
        <w:spacing w:after="160" w:line="259" w:lineRule="auto"/>
        <w:jc w:val="both"/>
        <w:rPr>
          <w:rFonts w:ascii="Sakkal Majalla" w:eastAsia="Calibri" w:hAnsi="Sakkal Majalla" w:cs="Sakkal Majalla"/>
          <w:kern w:val="2"/>
          <w:sz w:val="40"/>
          <w:szCs w:val="40"/>
          <w:lang w:val="en-GB"/>
          <w14:ligatures w14:val="standardContextual"/>
        </w:rPr>
      </w:pPr>
      <w:r w:rsidRPr="00245EB9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 xml:space="preserve"> 2. </w:t>
      </w:r>
      <w:r w:rsidR="00297A6F" w:rsidRPr="00297A6F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إدراج حقوق الإنسان وحقوق الطفل في المناهج الدراسية</w:t>
      </w: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.</w:t>
      </w:r>
    </w:p>
    <w:p w14:paraId="13E29B91" w14:textId="1C5C77CB" w:rsidR="00046C57" w:rsidRPr="000D3096" w:rsidRDefault="00046C57" w:rsidP="000D3096">
      <w:pPr>
        <w:bidi/>
        <w:spacing w:after="160" w:line="259" w:lineRule="auto"/>
        <w:jc w:val="both"/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</w:pP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وفي الختام يتمنى وفد بلادي لأذربيجان مزيدا من التقدم والإزدهار</w:t>
      </w:r>
      <w:r w:rsidRPr="000D3096">
        <w:rPr>
          <w:rFonts w:ascii="Sakkal Majalla" w:eastAsia="Calibri" w:hAnsi="Sakkal Majalla" w:cs="Sakkal Majalla"/>
          <w:kern w:val="2"/>
          <w:sz w:val="40"/>
          <w:szCs w:val="40"/>
          <w:lang w:val="en-GB"/>
          <w14:ligatures w14:val="standardContextual"/>
        </w:rPr>
        <w:t xml:space="preserve">. </w:t>
      </w:r>
    </w:p>
    <w:p w14:paraId="7776CFF5" w14:textId="77777777" w:rsidR="00046C57" w:rsidRPr="000D3096" w:rsidRDefault="00046C57" w:rsidP="00046C57">
      <w:pPr>
        <w:bidi/>
        <w:spacing w:after="160" w:line="259" w:lineRule="auto"/>
        <w:jc w:val="both"/>
        <w:rPr>
          <w:rFonts w:ascii="Sakkal Majalla" w:eastAsia="Calibri" w:hAnsi="Sakkal Majalla" w:cs="Sakkal Majalla"/>
          <w:kern w:val="2"/>
          <w:sz w:val="40"/>
          <w:szCs w:val="40"/>
          <w:lang w:val="en-GB"/>
          <w14:ligatures w14:val="standardContextual"/>
        </w:rPr>
      </w:pPr>
      <w:r w:rsidRPr="000D3096">
        <w:rPr>
          <w:rFonts w:ascii="Sakkal Majalla" w:eastAsia="Calibri" w:hAnsi="Sakkal Majalla" w:cs="Sakkal Majalla"/>
          <w:kern w:val="2"/>
          <w:sz w:val="40"/>
          <w:szCs w:val="40"/>
          <w:rtl/>
          <w:lang w:val="en-GB"/>
          <w14:ligatures w14:val="standardContextual"/>
        </w:rPr>
        <w:t>وشكرا، السيد الرئيس</w:t>
      </w:r>
    </w:p>
    <w:p w14:paraId="15285C9B" w14:textId="77777777" w:rsidR="000D3096" w:rsidRDefault="000D3096" w:rsidP="000D3096">
      <w:pPr>
        <w:bidi/>
        <w:spacing w:after="160" w:line="259" w:lineRule="auto"/>
        <w:jc w:val="both"/>
        <w:rPr>
          <w:rFonts w:ascii="Sakkal Majalla" w:eastAsia="Calibri" w:hAnsi="Sakkal Majalla" w:cs="Sakkal Majalla"/>
          <w:b/>
          <w:bCs/>
          <w:kern w:val="2"/>
          <w:sz w:val="40"/>
          <w:szCs w:val="40"/>
          <w:lang w:val="en-GB"/>
          <w14:ligatures w14:val="standardContextual"/>
        </w:rPr>
      </w:pPr>
    </w:p>
    <w:p w14:paraId="590FA36C" w14:textId="77777777" w:rsidR="000D3096" w:rsidRDefault="000D3096" w:rsidP="000D3096">
      <w:pPr>
        <w:bidi/>
        <w:spacing w:after="160" w:line="259" w:lineRule="auto"/>
        <w:jc w:val="both"/>
        <w:rPr>
          <w:rFonts w:ascii="Sakkal Majalla" w:eastAsia="Calibri" w:hAnsi="Sakkal Majalla" w:cs="Sakkal Majalla"/>
          <w:b/>
          <w:bCs/>
          <w:kern w:val="2"/>
          <w:sz w:val="40"/>
          <w:szCs w:val="40"/>
          <w:lang w:val="en-GB"/>
          <w14:ligatures w14:val="standardContextual"/>
        </w:rPr>
      </w:pPr>
    </w:p>
    <w:sectPr w:rsidR="000D30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31DA" w14:textId="77777777" w:rsidR="00284889" w:rsidRDefault="00284889" w:rsidP="008B0AC8">
      <w:pPr>
        <w:spacing w:after="0" w:line="240" w:lineRule="auto"/>
      </w:pPr>
      <w:r>
        <w:separator/>
      </w:r>
    </w:p>
  </w:endnote>
  <w:endnote w:type="continuationSeparator" w:id="0">
    <w:p w14:paraId="334E43CC" w14:textId="77777777" w:rsidR="00284889" w:rsidRDefault="00284889" w:rsidP="008B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0372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8D8CAC" w14:textId="7906DACF" w:rsidR="00904D46" w:rsidRDefault="00904D4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BE788F" w14:textId="77777777" w:rsidR="00904D46" w:rsidRDefault="00904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6D1A" w14:textId="77777777" w:rsidR="00284889" w:rsidRDefault="00284889" w:rsidP="008B0AC8">
      <w:pPr>
        <w:spacing w:after="0" w:line="240" w:lineRule="auto"/>
      </w:pPr>
      <w:r>
        <w:separator/>
      </w:r>
    </w:p>
  </w:footnote>
  <w:footnote w:type="continuationSeparator" w:id="0">
    <w:p w14:paraId="0CB91443" w14:textId="77777777" w:rsidR="00284889" w:rsidRDefault="00284889" w:rsidP="008B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EAD3" w14:textId="77777777" w:rsidR="008B0AC8" w:rsidRDefault="008B0AC8" w:rsidP="008B0AC8">
    <w:pPr>
      <w:pStyle w:val="Header"/>
    </w:pPr>
    <w:r w:rsidRPr="00AB4A69">
      <w:rPr>
        <w:rFonts w:ascii="Times New Roman" w:eastAsia="Times New Roman" w:hAnsi="Times New Roman" w:cs="Times New Roman"/>
        <w:b/>
        <w:bCs/>
        <w:noProof/>
        <w:sz w:val="40"/>
        <w:szCs w:val="40"/>
      </w:rPr>
      <w:drawing>
        <wp:inline distT="0" distB="0" distL="0" distR="0" wp14:anchorId="22B7A7B0" wp14:editId="7AA8E05A">
          <wp:extent cx="5731510" cy="91694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f9a89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9743" w14:textId="77777777" w:rsidR="008B0AC8" w:rsidRDefault="008B0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2398"/>
    <w:multiLevelType w:val="hybridMultilevel"/>
    <w:tmpl w:val="4DB81972"/>
    <w:lvl w:ilvl="0" w:tplc="CA2216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40326"/>
    <w:multiLevelType w:val="hybridMultilevel"/>
    <w:tmpl w:val="743A5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B7BFD"/>
    <w:multiLevelType w:val="hybridMultilevel"/>
    <w:tmpl w:val="F69418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B3B9B"/>
    <w:multiLevelType w:val="hybridMultilevel"/>
    <w:tmpl w:val="E5C2CD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F789F"/>
    <w:multiLevelType w:val="hybridMultilevel"/>
    <w:tmpl w:val="CBE25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60049">
    <w:abstractNumId w:val="1"/>
  </w:num>
  <w:num w:numId="2" w16cid:durableId="573471844">
    <w:abstractNumId w:val="4"/>
  </w:num>
  <w:num w:numId="3" w16cid:durableId="1091582991">
    <w:abstractNumId w:val="2"/>
  </w:num>
  <w:num w:numId="4" w16cid:durableId="1250967992">
    <w:abstractNumId w:val="3"/>
  </w:num>
  <w:num w:numId="5" w16cid:durableId="26708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C8"/>
    <w:rsid w:val="00006490"/>
    <w:rsid w:val="00011863"/>
    <w:rsid w:val="00022266"/>
    <w:rsid w:val="000274D6"/>
    <w:rsid w:val="000353CC"/>
    <w:rsid w:val="00046C57"/>
    <w:rsid w:val="0004713B"/>
    <w:rsid w:val="000505B6"/>
    <w:rsid w:val="00057E5B"/>
    <w:rsid w:val="00064A76"/>
    <w:rsid w:val="000704EF"/>
    <w:rsid w:val="00070772"/>
    <w:rsid w:val="000A4C4E"/>
    <w:rsid w:val="000B282C"/>
    <w:rsid w:val="000D097E"/>
    <w:rsid w:val="000D3096"/>
    <w:rsid w:val="000E3DA6"/>
    <w:rsid w:val="000F466D"/>
    <w:rsid w:val="00123F0C"/>
    <w:rsid w:val="001525EE"/>
    <w:rsid w:val="001629FC"/>
    <w:rsid w:val="00164D3A"/>
    <w:rsid w:val="00171F24"/>
    <w:rsid w:val="0018308C"/>
    <w:rsid w:val="00187962"/>
    <w:rsid w:val="001B686E"/>
    <w:rsid w:val="001C4684"/>
    <w:rsid w:val="001C4A67"/>
    <w:rsid w:val="001C7B89"/>
    <w:rsid w:val="001E5CFF"/>
    <w:rsid w:val="001F0C02"/>
    <w:rsid w:val="001F27F6"/>
    <w:rsid w:val="00200346"/>
    <w:rsid w:val="00234240"/>
    <w:rsid w:val="00242A3F"/>
    <w:rsid w:val="00245EB9"/>
    <w:rsid w:val="00262FCD"/>
    <w:rsid w:val="00284889"/>
    <w:rsid w:val="00287B24"/>
    <w:rsid w:val="00297A6F"/>
    <w:rsid w:val="002B3BD6"/>
    <w:rsid w:val="002C759F"/>
    <w:rsid w:val="002E2182"/>
    <w:rsid w:val="002E550C"/>
    <w:rsid w:val="00301777"/>
    <w:rsid w:val="00304D41"/>
    <w:rsid w:val="00345FCC"/>
    <w:rsid w:val="00346D97"/>
    <w:rsid w:val="003831B8"/>
    <w:rsid w:val="003973DA"/>
    <w:rsid w:val="003D0381"/>
    <w:rsid w:val="003E5F91"/>
    <w:rsid w:val="003F3192"/>
    <w:rsid w:val="00402FF5"/>
    <w:rsid w:val="0040540E"/>
    <w:rsid w:val="00407731"/>
    <w:rsid w:val="00413FFE"/>
    <w:rsid w:val="00414231"/>
    <w:rsid w:val="004304A7"/>
    <w:rsid w:val="0044684F"/>
    <w:rsid w:val="0044798F"/>
    <w:rsid w:val="004505DD"/>
    <w:rsid w:val="00460830"/>
    <w:rsid w:val="00470EDB"/>
    <w:rsid w:val="004727A9"/>
    <w:rsid w:val="00474D22"/>
    <w:rsid w:val="004846D5"/>
    <w:rsid w:val="004A3D65"/>
    <w:rsid w:val="004A4CED"/>
    <w:rsid w:val="004A77BF"/>
    <w:rsid w:val="004B5A34"/>
    <w:rsid w:val="004E1174"/>
    <w:rsid w:val="004F5B27"/>
    <w:rsid w:val="00547EB3"/>
    <w:rsid w:val="005538ED"/>
    <w:rsid w:val="00562E92"/>
    <w:rsid w:val="00565F85"/>
    <w:rsid w:val="0057450F"/>
    <w:rsid w:val="0058010B"/>
    <w:rsid w:val="00583EAA"/>
    <w:rsid w:val="0059399A"/>
    <w:rsid w:val="005B5679"/>
    <w:rsid w:val="005D02D6"/>
    <w:rsid w:val="00621D52"/>
    <w:rsid w:val="00626CDF"/>
    <w:rsid w:val="00630A96"/>
    <w:rsid w:val="0063347A"/>
    <w:rsid w:val="00642328"/>
    <w:rsid w:val="006567D0"/>
    <w:rsid w:val="00661CB6"/>
    <w:rsid w:val="006700E6"/>
    <w:rsid w:val="006750A7"/>
    <w:rsid w:val="006A4405"/>
    <w:rsid w:val="006C298E"/>
    <w:rsid w:val="006F4832"/>
    <w:rsid w:val="007004AD"/>
    <w:rsid w:val="00711939"/>
    <w:rsid w:val="00715BE9"/>
    <w:rsid w:val="00720964"/>
    <w:rsid w:val="00746C0D"/>
    <w:rsid w:val="007578FB"/>
    <w:rsid w:val="00763000"/>
    <w:rsid w:val="007726AB"/>
    <w:rsid w:val="0079405F"/>
    <w:rsid w:val="007965BB"/>
    <w:rsid w:val="007D564E"/>
    <w:rsid w:val="007F063B"/>
    <w:rsid w:val="00812680"/>
    <w:rsid w:val="008127C8"/>
    <w:rsid w:val="00815D81"/>
    <w:rsid w:val="00825100"/>
    <w:rsid w:val="00844979"/>
    <w:rsid w:val="008525BD"/>
    <w:rsid w:val="00855543"/>
    <w:rsid w:val="00870E77"/>
    <w:rsid w:val="008729B4"/>
    <w:rsid w:val="00890A5E"/>
    <w:rsid w:val="00895006"/>
    <w:rsid w:val="00895AEB"/>
    <w:rsid w:val="008A4E78"/>
    <w:rsid w:val="008B0AC8"/>
    <w:rsid w:val="008B1BCE"/>
    <w:rsid w:val="008F01B4"/>
    <w:rsid w:val="00904D46"/>
    <w:rsid w:val="009500A5"/>
    <w:rsid w:val="009535EB"/>
    <w:rsid w:val="0096015B"/>
    <w:rsid w:val="00965805"/>
    <w:rsid w:val="00967FEB"/>
    <w:rsid w:val="00971CD7"/>
    <w:rsid w:val="00972CD7"/>
    <w:rsid w:val="00980937"/>
    <w:rsid w:val="0099626C"/>
    <w:rsid w:val="009A05BB"/>
    <w:rsid w:val="009C087B"/>
    <w:rsid w:val="00A16061"/>
    <w:rsid w:val="00A31169"/>
    <w:rsid w:val="00A332D5"/>
    <w:rsid w:val="00A764CB"/>
    <w:rsid w:val="00A87045"/>
    <w:rsid w:val="00A8760C"/>
    <w:rsid w:val="00AB4A69"/>
    <w:rsid w:val="00AC1987"/>
    <w:rsid w:val="00AD2F00"/>
    <w:rsid w:val="00AD5FAC"/>
    <w:rsid w:val="00AE25E0"/>
    <w:rsid w:val="00AE4ECB"/>
    <w:rsid w:val="00B153EB"/>
    <w:rsid w:val="00B33FCA"/>
    <w:rsid w:val="00B438C3"/>
    <w:rsid w:val="00B622F1"/>
    <w:rsid w:val="00B65422"/>
    <w:rsid w:val="00B87F8D"/>
    <w:rsid w:val="00B9694B"/>
    <w:rsid w:val="00BA4F91"/>
    <w:rsid w:val="00BA5E4D"/>
    <w:rsid w:val="00BB6CAE"/>
    <w:rsid w:val="00BC34C4"/>
    <w:rsid w:val="00BC77C8"/>
    <w:rsid w:val="00BD2A1A"/>
    <w:rsid w:val="00BD32B3"/>
    <w:rsid w:val="00BD4FDC"/>
    <w:rsid w:val="00BE0F9E"/>
    <w:rsid w:val="00BE79E7"/>
    <w:rsid w:val="00BF34D6"/>
    <w:rsid w:val="00C02061"/>
    <w:rsid w:val="00C055A4"/>
    <w:rsid w:val="00C068B8"/>
    <w:rsid w:val="00C06CFA"/>
    <w:rsid w:val="00C21277"/>
    <w:rsid w:val="00C21AC6"/>
    <w:rsid w:val="00C22071"/>
    <w:rsid w:val="00C25E6A"/>
    <w:rsid w:val="00C27152"/>
    <w:rsid w:val="00C4225F"/>
    <w:rsid w:val="00C50240"/>
    <w:rsid w:val="00C5155D"/>
    <w:rsid w:val="00C605D3"/>
    <w:rsid w:val="00C8074F"/>
    <w:rsid w:val="00CA1270"/>
    <w:rsid w:val="00CC28E2"/>
    <w:rsid w:val="00CD2A76"/>
    <w:rsid w:val="00CE0B74"/>
    <w:rsid w:val="00CE5BA6"/>
    <w:rsid w:val="00D020B1"/>
    <w:rsid w:val="00D06B23"/>
    <w:rsid w:val="00D16D04"/>
    <w:rsid w:val="00D47D55"/>
    <w:rsid w:val="00D559F8"/>
    <w:rsid w:val="00D60418"/>
    <w:rsid w:val="00D67864"/>
    <w:rsid w:val="00D94C10"/>
    <w:rsid w:val="00DA42BE"/>
    <w:rsid w:val="00DA5EC8"/>
    <w:rsid w:val="00DB37CC"/>
    <w:rsid w:val="00DB40ED"/>
    <w:rsid w:val="00DB6ABD"/>
    <w:rsid w:val="00DC0956"/>
    <w:rsid w:val="00DC6D3C"/>
    <w:rsid w:val="00DD115F"/>
    <w:rsid w:val="00DE0DDD"/>
    <w:rsid w:val="00DF6DDC"/>
    <w:rsid w:val="00E069D4"/>
    <w:rsid w:val="00E5115D"/>
    <w:rsid w:val="00E76503"/>
    <w:rsid w:val="00E8023D"/>
    <w:rsid w:val="00EB3263"/>
    <w:rsid w:val="00EB5E47"/>
    <w:rsid w:val="00EC139F"/>
    <w:rsid w:val="00ED7212"/>
    <w:rsid w:val="00EE0C5E"/>
    <w:rsid w:val="00EF744A"/>
    <w:rsid w:val="00F01A21"/>
    <w:rsid w:val="00F15542"/>
    <w:rsid w:val="00F27F06"/>
    <w:rsid w:val="00F3358E"/>
    <w:rsid w:val="00F33ED9"/>
    <w:rsid w:val="00F43974"/>
    <w:rsid w:val="00F47E80"/>
    <w:rsid w:val="00F65939"/>
    <w:rsid w:val="00F6675D"/>
    <w:rsid w:val="00FB10E5"/>
    <w:rsid w:val="00FC2D08"/>
    <w:rsid w:val="00FE115C"/>
    <w:rsid w:val="00FF7211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B0A4"/>
  <w15:docId w15:val="{ADE0BBAC-B0B6-4BF5-AC07-CE179382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AC8"/>
  </w:style>
  <w:style w:type="paragraph" w:styleId="Footer">
    <w:name w:val="footer"/>
    <w:basedOn w:val="Normal"/>
    <w:link w:val="FooterChar"/>
    <w:uiPriority w:val="99"/>
    <w:unhideWhenUsed/>
    <w:rsid w:val="008B0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AC8"/>
  </w:style>
  <w:style w:type="paragraph" w:styleId="BalloonText">
    <w:name w:val="Balloon Text"/>
    <w:basedOn w:val="Normal"/>
    <w:link w:val="BalloonTextChar"/>
    <w:uiPriority w:val="99"/>
    <w:semiHidden/>
    <w:unhideWhenUsed/>
    <w:rsid w:val="008B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45718CF-B341-49CF-8B6E-E24840EA15FA}"/>
</file>

<file path=customXml/itemProps2.xml><?xml version="1.0" encoding="utf-8"?>
<ds:datastoreItem xmlns:ds="http://schemas.openxmlformats.org/officeDocument/2006/customXml" ds:itemID="{D84B4F94-A5AF-442F-863C-8A81C034F634}"/>
</file>

<file path=customXml/itemProps3.xml><?xml version="1.0" encoding="utf-8"?>
<ds:datastoreItem xmlns:ds="http://schemas.openxmlformats.org/officeDocument/2006/customXml" ds:itemID="{9F9DBD28-C220-46A4-B803-7D3EDC024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Racine</dc:creator>
  <cp:lastModifiedBy>EDU Ahmed Mahmoud</cp:lastModifiedBy>
  <cp:revision>2</cp:revision>
  <cp:lastPrinted>2023-11-08T08:50:00Z</cp:lastPrinted>
  <dcterms:created xsi:type="dcterms:W3CDTF">2023-11-13T13:55:00Z</dcterms:created>
  <dcterms:modified xsi:type="dcterms:W3CDTF">2023-11-13T13:55:00Z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