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CF25" w14:textId="1B73FA7B" w:rsidR="00C76B46" w:rsidRDefault="00C76B46" w:rsidP="00C76B46">
      <w:pPr>
        <w:spacing w:after="0" w:line="360" w:lineRule="auto"/>
        <w:rPr>
          <w:rFonts w:ascii="Verdana" w:hAnsi="Verdana"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Universal Periodic Review </w:t>
      </w:r>
      <w:r w:rsidR="004A1057">
        <w:rPr>
          <w:rFonts w:ascii="Verdana" w:eastAsia="Verdana" w:hAnsi="Verdana" w:cs="Verdana"/>
          <w:b/>
          <w:bCs/>
          <w:color w:val="000000" w:themeColor="text1"/>
          <w:sz w:val="24"/>
        </w:rPr>
        <w:t>4</w:t>
      </w:r>
      <w:r w:rsidR="001C1BCD">
        <w:rPr>
          <w:rFonts w:ascii="Verdana" w:eastAsia="Verdana" w:hAnsi="Verdana" w:cs="Verdana"/>
          <w:b/>
          <w:bCs/>
          <w:color w:val="000000" w:themeColor="text1"/>
          <w:sz w:val="24"/>
        </w:rPr>
        <w:t>4</w:t>
      </w:r>
      <w:r w:rsidR="00E955EE"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 </w:t>
      </w:r>
      <w:r w:rsidR="004A1057"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– </w:t>
      </w:r>
      <w:r w:rsidR="00E955EE">
        <w:rPr>
          <w:rFonts w:ascii="Verdana" w:eastAsia="Verdana" w:hAnsi="Verdana" w:cs="Verdana"/>
          <w:b/>
          <w:bCs/>
          <w:color w:val="000000" w:themeColor="text1"/>
          <w:sz w:val="24"/>
        </w:rPr>
        <w:t>Azerbaijan</w:t>
      </w:r>
    </w:p>
    <w:p w14:paraId="2A417B96" w14:textId="1DA7AFC0" w:rsidR="00C76B46" w:rsidRPr="00DE102E" w:rsidRDefault="00C76B46" w:rsidP="00C76B46">
      <w:pPr>
        <w:pBdr>
          <w:bottom w:val="single" w:sz="4" w:space="1" w:color="auto"/>
        </w:pBdr>
        <w:spacing w:after="0" w:line="360" w:lineRule="auto"/>
        <w:rPr>
          <w:rFonts w:ascii="Verdana" w:eastAsia="Verdana" w:hAnsi="Verdana" w:cs="Verdana"/>
          <w:i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>Statement by the Kingdom of the Netherlands</w:t>
      </w:r>
      <w:r>
        <w:rPr>
          <w:rFonts w:ascii="Verdana" w:eastAsia="Verdana" w:hAnsi="Verdana" w:cs="Verdana"/>
          <w:color w:val="000000" w:themeColor="text1"/>
          <w:sz w:val="24"/>
        </w:rPr>
        <w:t xml:space="preserve"> </w:t>
      </w:r>
    </w:p>
    <w:p w14:paraId="2D2EE55D" w14:textId="77777777" w:rsidR="00C76B46" w:rsidRDefault="00C76B46" w:rsidP="00C76B46">
      <w:pPr>
        <w:spacing w:after="0" w:line="360" w:lineRule="auto"/>
        <w:jc w:val="both"/>
        <w:rPr>
          <w:rFonts w:ascii="Verdana" w:hAnsi="Verdana"/>
          <w:color w:val="000000" w:themeColor="text1"/>
          <w:lang w:val="en-GB"/>
        </w:rPr>
      </w:pPr>
    </w:p>
    <w:p w14:paraId="7B21D947" w14:textId="4D41CD91" w:rsidR="00C76B46" w:rsidRPr="004A1057" w:rsidRDefault="00C76B46" w:rsidP="00C76B46">
      <w:pPr>
        <w:spacing w:line="360" w:lineRule="auto"/>
        <w:jc w:val="both"/>
        <w:rPr>
          <w:rFonts w:ascii="Verdana" w:hAnsi="Verdana" w:cs="Arial"/>
          <w:sz w:val="28"/>
          <w:szCs w:val="28"/>
          <w:lang w:val="en-GB"/>
        </w:rPr>
      </w:pPr>
      <w:r w:rsidRPr="004A105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The Kingdom of the Netherlands thanks the delegation of </w:t>
      </w:r>
      <w:r w:rsidR="00E955EE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Azerbaijan</w:t>
      </w:r>
      <w:r w:rsidRPr="004A105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for the presentation of its national report</w:t>
      </w:r>
      <w:r w:rsidRPr="004A1057">
        <w:rPr>
          <w:rFonts w:ascii="Verdana" w:hAnsi="Verdana" w:cs="Arial"/>
          <w:sz w:val="28"/>
          <w:szCs w:val="28"/>
          <w:lang w:val="en-GB"/>
        </w:rPr>
        <w:t>.</w:t>
      </w:r>
      <w:r w:rsidRPr="004A1057">
        <w:t xml:space="preserve"> </w:t>
      </w:r>
    </w:p>
    <w:p w14:paraId="308C019C" w14:textId="234D217B" w:rsidR="0009284B" w:rsidRDefault="00BC49CC" w:rsidP="00C76B46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bookmarkStart w:id="0" w:name="_Hlk148961393"/>
      <w:r w:rsidRPr="00BC49CC">
        <w:rPr>
          <w:rFonts w:ascii="Verdana" w:hAnsi="Verdana"/>
          <w:color w:val="000000" w:themeColor="text1"/>
          <w:sz w:val="28"/>
          <w:szCs w:val="28"/>
          <w:lang w:val="en-GB"/>
        </w:rPr>
        <w:t xml:space="preserve">The Netherlands </w:t>
      </w:r>
      <w:r w:rsidR="00486FA1">
        <w:rPr>
          <w:rFonts w:ascii="Verdana" w:hAnsi="Verdana"/>
          <w:color w:val="000000" w:themeColor="text1"/>
          <w:sz w:val="28"/>
          <w:szCs w:val="28"/>
          <w:lang w:val="en-GB"/>
        </w:rPr>
        <w:t xml:space="preserve">welcomes </w:t>
      </w:r>
      <w:r w:rsidR="00E94C6C">
        <w:rPr>
          <w:rFonts w:ascii="Verdana" w:hAnsi="Verdana"/>
          <w:color w:val="000000" w:themeColor="text1"/>
          <w:sz w:val="28"/>
          <w:szCs w:val="28"/>
          <w:lang w:val="en-GB"/>
        </w:rPr>
        <w:t>steps taken</w:t>
      </w:r>
      <w:r w:rsidR="00486FA1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6554F6">
        <w:rPr>
          <w:rFonts w:ascii="Verdana" w:hAnsi="Verdana"/>
          <w:color w:val="000000" w:themeColor="text1"/>
          <w:sz w:val="28"/>
          <w:szCs w:val="28"/>
          <w:lang w:val="en-GB"/>
        </w:rPr>
        <w:t xml:space="preserve">on </w:t>
      </w:r>
      <w:r w:rsidR="00C44D0E">
        <w:rPr>
          <w:rFonts w:ascii="Verdana" w:hAnsi="Verdana"/>
          <w:color w:val="000000" w:themeColor="text1"/>
          <w:sz w:val="28"/>
          <w:szCs w:val="28"/>
          <w:lang w:val="en-GB"/>
        </w:rPr>
        <w:t xml:space="preserve">religious freedom </w:t>
      </w:r>
      <w:r w:rsidR="006554F6">
        <w:rPr>
          <w:rFonts w:ascii="Verdana" w:hAnsi="Verdana"/>
          <w:color w:val="000000" w:themeColor="text1"/>
          <w:sz w:val="28"/>
          <w:szCs w:val="28"/>
          <w:lang w:val="en-GB"/>
        </w:rPr>
        <w:t>in</w:t>
      </w:r>
      <w:r w:rsidR="00486FA1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51484D">
        <w:rPr>
          <w:rFonts w:ascii="Verdana" w:hAnsi="Verdana"/>
          <w:color w:val="000000" w:themeColor="text1"/>
          <w:sz w:val="28"/>
          <w:szCs w:val="28"/>
          <w:lang w:val="en-GB"/>
        </w:rPr>
        <w:t>Azerbaijan</w:t>
      </w:r>
      <w:r w:rsidR="00486FA1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but notes</w:t>
      </w:r>
      <w:r w:rsidR="00E94C6C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with concern</w:t>
      </w:r>
      <w:r w:rsidR="00486FA1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E94C6C">
        <w:rPr>
          <w:rFonts w:ascii="Verdana" w:hAnsi="Verdana"/>
          <w:color w:val="000000" w:themeColor="text1"/>
          <w:sz w:val="28"/>
          <w:szCs w:val="28"/>
          <w:lang w:val="en-GB"/>
        </w:rPr>
        <w:t xml:space="preserve">the lack of </w:t>
      </w:r>
      <w:r w:rsidR="00DD16DA">
        <w:rPr>
          <w:rFonts w:ascii="Verdana" w:hAnsi="Verdana"/>
          <w:color w:val="000000" w:themeColor="text1"/>
          <w:sz w:val="28"/>
          <w:szCs w:val="28"/>
          <w:lang w:val="en-GB"/>
        </w:rPr>
        <w:t xml:space="preserve">improvements </w:t>
      </w:r>
      <w:r w:rsidR="0051484D">
        <w:rPr>
          <w:rFonts w:ascii="Verdana" w:hAnsi="Verdana"/>
          <w:color w:val="000000" w:themeColor="text1"/>
          <w:sz w:val="28"/>
          <w:szCs w:val="28"/>
          <w:lang w:val="en-GB"/>
        </w:rPr>
        <w:t xml:space="preserve">in the field of </w:t>
      </w:r>
      <w:r w:rsidR="00C44D0E">
        <w:rPr>
          <w:rFonts w:ascii="Verdana" w:hAnsi="Verdana"/>
          <w:color w:val="000000" w:themeColor="text1"/>
          <w:sz w:val="28"/>
          <w:szCs w:val="28"/>
          <w:lang w:val="en-GB"/>
        </w:rPr>
        <w:t>minority rights, in particular for the Karabakh Armenians and their right to return</w:t>
      </w:r>
      <w:r w:rsidR="006554F6">
        <w:rPr>
          <w:rFonts w:ascii="Verdana" w:hAnsi="Verdana"/>
          <w:color w:val="000000" w:themeColor="text1"/>
          <w:sz w:val="28"/>
          <w:szCs w:val="28"/>
          <w:lang w:val="en-GB"/>
        </w:rPr>
        <w:t>.</w:t>
      </w:r>
    </w:p>
    <w:bookmarkEnd w:id="0"/>
    <w:p w14:paraId="5F985602" w14:textId="243FAA16" w:rsidR="00C76B46" w:rsidRPr="004A1057" w:rsidRDefault="00C76B46" w:rsidP="00C76B46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4A1057">
        <w:rPr>
          <w:rFonts w:ascii="Verdana" w:hAnsi="Verdana"/>
          <w:color w:val="000000" w:themeColor="text1"/>
          <w:sz w:val="28"/>
          <w:szCs w:val="28"/>
        </w:rPr>
        <w:t xml:space="preserve">The Netherlands </w:t>
      </w:r>
      <w:r w:rsidR="0009284B">
        <w:rPr>
          <w:rFonts w:ascii="Verdana" w:hAnsi="Verdana"/>
          <w:color w:val="000000" w:themeColor="text1"/>
          <w:sz w:val="28"/>
          <w:szCs w:val="28"/>
        </w:rPr>
        <w:t xml:space="preserve">therefore </w:t>
      </w:r>
      <w:r w:rsidRPr="004A1057">
        <w:rPr>
          <w:rFonts w:ascii="Verdana" w:hAnsi="Verdana"/>
          <w:color w:val="000000" w:themeColor="text1"/>
          <w:sz w:val="28"/>
          <w:szCs w:val="28"/>
        </w:rPr>
        <w:t>recommends</w:t>
      </w:r>
      <w:r w:rsidR="00B3743F">
        <w:rPr>
          <w:rFonts w:ascii="Verdana" w:hAnsi="Verdana"/>
          <w:color w:val="000000" w:themeColor="text1"/>
          <w:sz w:val="28"/>
          <w:szCs w:val="28"/>
        </w:rPr>
        <w:t xml:space="preserve"> Azerbaijan to</w:t>
      </w:r>
      <w:r w:rsidRPr="004A1057">
        <w:rPr>
          <w:rFonts w:ascii="Verdana" w:hAnsi="Verdana" w:cs="Arial"/>
          <w:sz w:val="28"/>
          <w:szCs w:val="28"/>
          <w:lang w:val="en-GB"/>
        </w:rPr>
        <w:t>:</w:t>
      </w:r>
    </w:p>
    <w:p w14:paraId="43CA4F27" w14:textId="2E56F514" w:rsidR="0009284B" w:rsidRPr="00B3743F" w:rsidRDefault="00C76B46" w:rsidP="00FE7365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>1.</w:t>
      </w:r>
      <w:r w:rsidR="0023696C">
        <w:rPr>
          <w:sz w:val="28"/>
          <w:szCs w:val="28"/>
        </w:rPr>
        <w:t xml:space="preserve"> </w:t>
      </w:r>
      <w:r w:rsidR="00B3743F">
        <w:rPr>
          <w:rFonts w:ascii="Verdana" w:hAnsi="Verdana"/>
          <w:sz w:val="28"/>
          <w:szCs w:val="28"/>
        </w:rPr>
        <w:t xml:space="preserve">Adopt </w:t>
      </w:r>
      <w:r w:rsidR="003717ED">
        <w:rPr>
          <w:rFonts w:ascii="Verdana" w:hAnsi="Verdana"/>
          <w:sz w:val="28"/>
          <w:szCs w:val="28"/>
        </w:rPr>
        <w:t>measures to ensure the safety and rights of Karabakh Armenians, in order to support their right to return. A</w:t>
      </w:r>
      <w:r w:rsidR="00F25B57">
        <w:rPr>
          <w:rFonts w:ascii="Verdana" w:hAnsi="Verdana"/>
          <w:sz w:val="28"/>
          <w:szCs w:val="28"/>
        </w:rPr>
        <w:t>nd to adopt</w:t>
      </w:r>
      <w:r w:rsidR="003717ED">
        <w:rPr>
          <w:rFonts w:ascii="Verdana" w:hAnsi="Verdana"/>
          <w:sz w:val="28"/>
          <w:szCs w:val="28"/>
        </w:rPr>
        <w:t xml:space="preserve"> measures to ensure protection</w:t>
      </w:r>
      <w:r w:rsidR="00192D62">
        <w:rPr>
          <w:rFonts w:ascii="Verdana" w:hAnsi="Verdana"/>
          <w:sz w:val="28"/>
          <w:szCs w:val="28"/>
        </w:rPr>
        <w:t xml:space="preserve"> </w:t>
      </w:r>
      <w:r w:rsidR="003717ED">
        <w:rPr>
          <w:rFonts w:ascii="Verdana" w:hAnsi="Verdana"/>
          <w:sz w:val="28"/>
          <w:szCs w:val="28"/>
        </w:rPr>
        <w:t>of property rights and cultural heritage of Karabakh Armenians</w:t>
      </w:r>
      <w:r w:rsidR="001E4B51">
        <w:rPr>
          <w:rFonts w:ascii="Verdana" w:hAnsi="Verdana"/>
          <w:sz w:val="28"/>
          <w:szCs w:val="28"/>
        </w:rPr>
        <w:t xml:space="preserve">. </w:t>
      </w:r>
    </w:p>
    <w:p w14:paraId="434B54BF" w14:textId="77777777" w:rsidR="0009284B" w:rsidRDefault="0009284B" w:rsidP="0009284B">
      <w:pPr>
        <w:spacing w:after="0" w:line="360" w:lineRule="auto"/>
        <w:jc w:val="both"/>
      </w:pPr>
    </w:p>
    <w:p w14:paraId="16755482" w14:textId="5424CD55" w:rsidR="00C76B46" w:rsidRPr="004A1057" w:rsidRDefault="00C76B46" w:rsidP="00C76B46">
      <w:p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>2.</w:t>
      </w:r>
      <w:r w:rsidR="0023696C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EF4A8C">
        <w:rPr>
          <w:rFonts w:ascii="Verdana" w:hAnsi="Verdana"/>
          <w:color w:val="000000" w:themeColor="text1"/>
          <w:sz w:val="28"/>
          <w:szCs w:val="28"/>
          <w:lang w:val="en-GB"/>
        </w:rPr>
        <w:t>Adopt measures to</w:t>
      </w:r>
      <w:r w:rsidR="0009284B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EF4A8C">
        <w:rPr>
          <w:rFonts w:ascii="Verdana" w:hAnsi="Verdana"/>
          <w:color w:val="000000" w:themeColor="text1"/>
          <w:sz w:val="28"/>
          <w:szCs w:val="28"/>
          <w:lang w:val="en-GB"/>
        </w:rPr>
        <w:t>e</w:t>
      </w:r>
      <w:r w:rsidR="00DD16DA">
        <w:rPr>
          <w:rFonts w:ascii="Verdana" w:hAnsi="Verdana"/>
          <w:color w:val="000000" w:themeColor="text1"/>
          <w:sz w:val="28"/>
          <w:szCs w:val="28"/>
          <w:lang w:val="en-GB"/>
        </w:rPr>
        <w:t xml:space="preserve">nsure the safety of human rights defenders, </w:t>
      </w:r>
      <w:r w:rsidR="00192D62">
        <w:rPr>
          <w:rFonts w:ascii="Verdana" w:hAnsi="Verdana"/>
          <w:color w:val="000000" w:themeColor="text1"/>
          <w:sz w:val="28"/>
          <w:szCs w:val="28"/>
          <w:lang w:val="en-GB"/>
        </w:rPr>
        <w:t xml:space="preserve">CSOs, </w:t>
      </w:r>
      <w:r w:rsidR="00DD16DA">
        <w:rPr>
          <w:rFonts w:ascii="Verdana" w:hAnsi="Verdana"/>
          <w:color w:val="000000" w:themeColor="text1"/>
          <w:sz w:val="28"/>
          <w:szCs w:val="28"/>
          <w:lang w:val="en-GB"/>
        </w:rPr>
        <w:t>journalists</w:t>
      </w:r>
      <w:r w:rsidR="002C77B8">
        <w:rPr>
          <w:rFonts w:ascii="Verdana" w:hAnsi="Verdana"/>
          <w:color w:val="000000" w:themeColor="text1"/>
          <w:sz w:val="28"/>
          <w:szCs w:val="28"/>
          <w:lang w:val="en-GB"/>
        </w:rPr>
        <w:t>,</w:t>
      </w:r>
      <w:r w:rsidR="00DD16DA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2C77B8">
        <w:rPr>
          <w:rFonts w:ascii="Verdana" w:hAnsi="Verdana"/>
          <w:color w:val="000000" w:themeColor="text1"/>
          <w:sz w:val="28"/>
          <w:szCs w:val="28"/>
          <w:lang w:val="en-GB"/>
        </w:rPr>
        <w:t>and political organisations</w:t>
      </w:r>
      <w:r w:rsidR="00DD16DA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192D62">
        <w:rPr>
          <w:rFonts w:ascii="Verdana" w:hAnsi="Verdana"/>
          <w:color w:val="000000" w:themeColor="text1"/>
          <w:sz w:val="28"/>
          <w:szCs w:val="28"/>
          <w:lang w:val="en-GB"/>
        </w:rPr>
        <w:t>without fear of</w:t>
      </w:r>
      <w:r w:rsidR="00DD16DA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harassment</w:t>
      </w:r>
      <w:r w:rsidR="00E94C6C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673721">
        <w:rPr>
          <w:rFonts w:ascii="Verdana" w:hAnsi="Verdana"/>
          <w:color w:val="000000" w:themeColor="text1"/>
          <w:sz w:val="28"/>
          <w:szCs w:val="28"/>
          <w:lang w:val="en-GB"/>
        </w:rPr>
        <w:t>or</w:t>
      </w:r>
      <w:r w:rsidR="00DD16DA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reprisals</w:t>
      </w:r>
      <w:r w:rsidR="005C5021">
        <w:rPr>
          <w:rFonts w:ascii="Verdana" w:hAnsi="Verdana"/>
          <w:color w:val="000000" w:themeColor="text1"/>
          <w:sz w:val="28"/>
          <w:szCs w:val="28"/>
          <w:lang w:val="en-GB"/>
        </w:rPr>
        <w:t>.</w:t>
      </w:r>
      <w:r w:rsidR="0009284B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 </w:t>
      </w:r>
      <w:r w:rsidR="004637AC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 </w:t>
      </w:r>
    </w:p>
    <w:p w14:paraId="2E37C8BC" w14:textId="77777777" w:rsidR="00C76B46" w:rsidRPr="004A1057" w:rsidRDefault="00C76B46" w:rsidP="00C76B46">
      <w:p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</w:p>
    <w:p w14:paraId="2D1C8F0B" w14:textId="7BB2F947" w:rsidR="00C76B46" w:rsidRPr="004A1057" w:rsidRDefault="00E94C6C" w:rsidP="00C76B46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>
        <w:rPr>
          <w:rFonts w:ascii="Verdana" w:hAnsi="Verdana"/>
          <w:color w:val="000000" w:themeColor="text1"/>
          <w:sz w:val="28"/>
          <w:szCs w:val="28"/>
          <w:lang w:val="en-GB"/>
        </w:rPr>
        <w:t>We</w:t>
      </w:r>
      <w:r w:rsidR="00C76B46"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wish </w:t>
      </w:r>
      <w:r w:rsidR="0051484D">
        <w:rPr>
          <w:rFonts w:ascii="Verdana" w:hAnsi="Verdana"/>
          <w:color w:val="000000" w:themeColor="text1"/>
          <w:sz w:val="28"/>
          <w:szCs w:val="28"/>
          <w:lang w:val="en-GB"/>
        </w:rPr>
        <w:t>Azerbaijan</w:t>
      </w:r>
      <w:r w:rsidR="002306F4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C76B46"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success with the follow-up of all recommendations it receives during this </w:t>
      </w:r>
      <w:r w:rsidR="00192D62">
        <w:rPr>
          <w:rFonts w:ascii="Verdana" w:hAnsi="Verdana"/>
          <w:color w:val="000000" w:themeColor="text1"/>
          <w:sz w:val="28"/>
          <w:szCs w:val="28"/>
          <w:lang w:val="en-GB"/>
        </w:rPr>
        <w:t>fourth</w:t>
      </w:r>
      <w:r w:rsidR="00192D62"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C76B46"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UPR cycle. </w:t>
      </w:r>
    </w:p>
    <w:p w14:paraId="44E074BB" w14:textId="1C1217F3" w:rsidR="00343756" w:rsidRDefault="00C76B46" w:rsidP="0076656C">
      <w:pPr>
        <w:spacing w:after="0" w:line="360" w:lineRule="auto"/>
        <w:rPr>
          <w:rFonts w:ascii="Verdana" w:hAnsi="Verdana"/>
          <w:sz w:val="18"/>
          <w:szCs w:val="18"/>
        </w:rPr>
      </w:pP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>Thank you</w:t>
      </w:r>
      <w:r w:rsidR="00486FA1">
        <w:rPr>
          <w:rFonts w:ascii="Verdana" w:hAnsi="Verdana"/>
          <w:color w:val="000000" w:themeColor="text1"/>
          <w:sz w:val="28"/>
          <w:szCs w:val="28"/>
          <w:lang w:val="en-GB"/>
        </w:rPr>
        <w:t>.</w:t>
      </w:r>
    </w:p>
    <w:p w14:paraId="71EAF622" w14:textId="77777777" w:rsidR="008D72AA" w:rsidRPr="008D72AA" w:rsidRDefault="008D72AA" w:rsidP="008D72AA">
      <w:pPr>
        <w:rPr>
          <w:rFonts w:ascii="Verdana" w:hAnsi="Verdana"/>
          <w:sz w:val="18"/>
          <w:szCs w:val="18"/>
          <w:lang w:val="en-GB"/>
        </w:rPr>
      </w:pPr>
    </w:p>
    <w:sectPr w:rsidR="008D72AA" w:rsidRPr="008D72AA" w:rsidSect="0073510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16396"/>
    <w:multiLevelType w:val="hybridMultilevel"/>
    <w:tmpl w:val="108E875A"/>
    <w:lvl w:ilvl="0" w:tplc="D780CECC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E3559"/>
    <w:multiLevelType w:val="hybridMultilevel"/>
    <w:tmpl w:val="7A5207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0547A"/>
    <w:multiLevelType w:val="hybridMultilevel"/>
    <w:tmpl w:val="F800D8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900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4809768">
    <w:abstractNumId w:val="1"/>
  </w:num>
  <w:num w:numId="3" w16cid:durableId="209978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trackRevisio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46"/>
    <w:rsid w:val="000314B2"/>
    <w:rsid w:val="0009284B"/>
    <w:rsid w:val="000B4D79"/>
    <w:rsid w:val="00110C68"/>
    <w:rsid w:val="00112638"/>
    <w:rsid w:val="001362C2"/>
    <w:rsid w:val="00192D62"/>
    <w:rsid w:val="001C1BCD"/>
    <w:rsid w:val="001E4B51"/>
    <w:rsid w:val="002306F4"/>
    <w:rsid w:val="0023696C"/>
    <w:rsid w:val="00264441"/>
    <w:rsid w:val="0027041E"/>
    <w:rsid w:val="002829DC"/>
    <w:rsid w:val="002C064D"/>
    <w:rsid w:val="002C3F51"/>
    <w:rsid w:val="002C77B8"/>
    <w:rsid w:val="00343756"/>
    <w:rsid w:val="003717ED"/>
    <w:rsid w:val="003C1EBE"/>
    <w:rsid w:val="003E77BB"/>
    <w:rsid w:val="00414273"/>
    <w:rsid w:val="004637AC"/>
    <w:rsid w:val="00486FA1"/>
    <w:rsid w:val="004A1057"/>
    <w:rsid w:val="0051484D"/>
    <w:rsid w:val="00590B13"/>
    <w:rsid w:val="005A4F3B"/>
    <w:rsid w:val="005C5021"/>
    <w:rsid w:val="006554F6"/>
    <w:rsid w:val="006639A3"/>
    <w:rsid w:val="00673721"/>
    <w:rsid w:val="00735109"/>
    <w:rsid w:val="0076656C"/>
    <w:rsid w:val="0078062A"/>
    <w:rsid w:val="007B01A3"/>
    <w:rsid w:val="008077F9"/>
    <w:rsid w:val="008654F4"/>
    <w:rsid w:val="00895661"/>
    <w:rsid w:val="008D72AA"/>
    <w:rsid w:val="009066AC"/>
    <w:rsid w:val="00953525"/>
    <w:rsid w:val="00990B1C"/>
    <w:rsid w:val="00A260BA"/>
    <w:rsid w:val="00A52260"/>
    <w:rsid w:val="00AF1BC9"/>
    <w:rsid w:val="00AF3EA5"/>
    <w:rsid w:val="00B3743F"/>
    <w:rsid w:val="00B43CBC"/>
    <w:rsid w:val="00B902C5"/>
    <w:rsid w:val="00B97C97"/>
    <w:rsid w:val="00BC49CC"/>
    <w:rsid w:val="00C16F51"/>
    <w:rsid w:val="00C44D0E"/>
    <w:rsid w:val="00C76B46"/>
    <w:rsid w:val="00C978A8"/>
    <w:rsid w:val="00CB7252"/>
    <w:rsid w:val="00D141A6"/>
    <w:rsid w:val="00D24BE7"/>
    <w:rsid w:val="00DD16DA"/>
    <w:rsid w:val="00E540A1"/>
    <w:rsid w:val="00E94C6C"/>
    <w:rsid w:val="00E955EE"/>
    <w:rsid w:val="00EF2076"/>
    <w:rsid w:val="00EF4A8C"/>
    <w:rsid w:val="00F25B57"/>
    <w:rsid w:val="00FA6D2D"/>
    <w:rsid w:val="00FD21ED"/>
    <w:rsid w:val="00FE7365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C39D"/>
  <w15:chartTrackingRefBased/>
  <w15:docId w15:val="{EC68B7E4-385A-451B-8C75-1AAD2C91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B4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B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6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B4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4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B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6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1294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B62E038-D65C-4A3F-A76A-8113FEFEC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69AFB-4386-4236-9AF2-D4004A81487A}"/>
</file>

<file path=customXml/itemProps3.xml><?xml version="1.0" encoding="utf-8"?>
<ds:datastoreItem xmlns:ds="http://schemas.openxmlformats.org/officeDocument/2006/customXml" ds:itemID="{00597AF9-7CE7-4B45-9BEC-92361AC379D2}">
  <ds:schemaRefs>
    <ds:schemaRef ds:uri="http://schemas.microsoft.com/office/2006/metadata/properties"/>
    <ds:schemaRef ds:uri="http://schemas.microsoft.com/office/infopath/2007/PartnerControls"/>
    <ds:schemaRef ds:uri="ab4d5908-b6b1-48b2-9283-72a5bddb18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Buitenlandse Zaken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Roels, Stephanie</dc:creator>
  <cp:keywords/>
  <dc:description/>
  <cp:lastModifiedBy>Brand, Lieke</cp:lastModifiedBy>
  <cp:revision>51</cp:revision>
  <dcterms:created xsi:type="dcterms:W3CDTF">2023-09-28T12:09:00Z</dcterms:created>
  <dcterms:modified xsi:type="dcterms:W3CDTF">2023-11-10T13:52:00Z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  <property fmtid="{D5CDD505-2E9C-101B-9397-08002B2CF9AE}" pid="3" name="BZ_Country">
    <vt:lpwstr>2;#Not applicable|ec01d90b-9d0f-4785-8785-e1ea615196bf</vt:lpwstr>
  </property>
  <property fmtid="{D5CDD505-2E9C-101B-9397-08002B2CF9AE}" pid="4" name="BZ_Theme">
    <vt:lpwstr>1;#UN (non-implementation) general|00195dc6-ae3f-47a4-a1b1-71527c40ae42</vt:lpwstr>
  </property>
  <property fmtid="{D5CDD505-2E9C-101B-9397-08002B2CF9AE}" pid="5" name="BZ_Classification">
    <vt:lpwstr>4;#UNCLASSIFIED|d92c6340-bc14-4cb2-a9a6-6deda93c493b;#25;#NO MARKING|879e64ec-6597-483b-94db-f5f70afd7299</vt:lpwstr>
  </property>
  <property fmtid="{D5CDD505-2E9C-101B-9397-08002B2CF9AE}" pid="6" name="BZ_Forum">
    <vt:lpwstr>3;#UPR Info|1257cfc1-6a34-40f1-987c-b09af58486ba</vt:lpwstr>
  </property>
</Properties>
</file>