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color w:val="615B5B"/>
          <w:sz w:val="28"/>
          <w:szCs w:val="28"/>
        </w:rPr>
      </w:pPr>
      <w:r>
        <w:rPr>
          <w:rStyle w:val="Strong"/>
          <w:color w:val="615B5B"/>
          <w:sz w:val="28"/>
          <w:szCs w:val="28"/>
        </w:rPr>
        <w:drawing>
          <wp:inline distT="0" distB="0" distL="0" distR="0">
            <wp:extent cx="523875" cy="876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color w:val="615B5B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Statement by India during Interactive Dialogue at 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  <w:vertAlign w:val="superscript"/>
        </w:rPr>
        <w:t>th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UPR of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Azerbaijan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during the 44th Session of  Universal Periodic Review (UPR) Working Group (6-17 November 2023)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delivered by M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>r.K.S.Mohammed Hussain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, First Secretary, Permanent Mission of India, Geneva on 1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November 2023</w:t>
      </w:r>
    </w:p>
    <w:p>
      <w:pPr>
        <w:pStyle w:val="SingleTxt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en-CH" w:eastAsia="en-CH"/>
          <w14:ligatures w14:val="none"/>
        </w:rPr>
        <w:t xml:space="preserve">Thank you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eastAsia="en-CH"/>
          <w14:ligatures w14:val="none"/>
        </w:rPr>
        <w:t xml:space="preserve">Mr.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en-CH" w:eastAsia="en-CH"/>
          <w14:ligatures w14:val="none"/>
        </w:rPr>
        <w:t xml:space="preserve">Vice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eastAsia="en-CH"/>
          <w14:ligatures w14:val="none"/>
        </w:rPr>
        <w:t>President,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1.  India warmly welcomes the delegation of Azerbaijan and thanks for its National Report.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2.  We note the efforts of Azerbaijan to promote and protect human rights since the last review in </w:t>
      </w:r>
      <w:r>
        <w:rPr>
          <w:rFonts w:eastAsia="Times New Roman" w:cs="Times New Roman" w:ascii="Times New Roman" w:hAnsi="Times New Roman"/>
          <w:color w:val="005A95"/>
          <w:kern w:val="0"/>
          <w:sz w:val="28"/>
          <w:szCs w:val="28"/>
          <w:lang w:eastAsia="en-CH"/>
          <w14:ligatures w14:val="none"/>
        </w:rPr>
        <w:t>May 2018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3.  In the spirit of constructive engagement, India recommends the following measures to Azerbaijan: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Continue efforts to promote the right to development at the national, regional and international levels;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Continue efforts to promote and protect civil, economic and cultural rights; and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Continue implementation of the project on development of Smart Cities and Villages.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4. We wish the delegation of Azerbaijan success in its UPR.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>I t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>hank you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CH" w:eastAsia="en-CH"/>
          <w14:ligatures w14:val="none"/>
        </w:rPr>
        <w:t>.</w:t>
      </w:r>
    </w:p>
    <w:p>
      <w:pPr>
        <w:pStyle w:val="Normal"/>
        <w:shd w:val="clear" w:color="auto" w:fill="FFFFFF"/>
        <w:spacing w:lineRule="atLeast" w:line="235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8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580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ingleTxtG" w:customStyle="1">
    <w:name w:val="_ Single Txt_G"/>
    <w:basedOn w:val="Normal"/>
    <w:qFormat/>
    <w:rsid w:val="00f85800"/>
    <w:pPr>
      <w:suppressAutoHyphens w:val="true"/>
      <w:spacing w:lineRule="atLeast" w:line="240" w:before="0" w:after="120"/>
      <w:ind w:left="1134" w:right="1134" w:hanging="0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580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CH"/>
      <w14:ligatures w14:val="none"/>
    </w:rPr>
  </w:style>
  <w:style w:type="paragraph" w:styleId="ListParagraph">
    <w:name w:val="List Paragraph"/>
    <w:basedOn w:val="Normal"/>
    <w:uiPriority w:val="34"/>
    <w:qFormat/>
    <w:rsid w:val="00f858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11FC70-1916-4347-89C9-61ED8A5C3134}"/>
</file>

<file path=customXml/itemProps2.xml><?xml version="1.0" encoding="utf-8"?>
<ds:datastoreItem xmlns:ds="http://schemas.openxmlformats.org/officeDocument/2006/customXml" ds:itemID="{2030E996-FA67-4F4A-8D2F-F1D94728244E}"/>
</file>

<file path=customXml/itemProps3.xml><?xml version="1.0" encoding="utf-8"?>
<ds:datastoreItem xmlns:ds="http://schemas.openxmlformats.org/officeDocument/2006/customXml" ds:itemID="{26CD0482-92A7-47F2-9F25-05A8159BF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DocSecurity>1</DocSecurity>
  <Pages>1</Pages>
  <Words>149</Words>
  <Characters>804</Characters>
  <CharactersWithSpaces>953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dc:description/>
  <cp:lastModifiedBy/>
  <cp:revision>7</cp:revision>
  <dcterms:created xsi:type="dcterms:W3CDTF">2023-11-08T12:00:00Z</dcterms:created>
  <dcterms:modified xsi:type="dcterms:W3CDTF">2023-11-15T10:49:22Z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