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18512" w14:textId="77777777" w:rsidR="0015083C" w:rsidRPr="00C00EEC" w:rsidRDefault="0015083C" w:rsidP="0015083C">
      <w:pPr>
        <w:spacing w:line="276" w:lineRule="auto"/>
        <w:jc w:val="center"/>
        <w:rPr>
          <w:rFonts w:cstheme="minorHAnsi"/>
          <w:b/>
          <w:sz w:val="28"/>
          <w:szCs w:val="28"/>
          <w:lang w:val="en-US"/>
        </w:rPr>
      </w:pPr>
      <w:bookmarkStart w:id="0" w:name="_GoBack"/>
      <w:bookmarkEnd w:id="0"/>
      <w:r w:rsidRPr="00C00EEC">
        <w:rPr>
          <w:rFonts w:cstheme="minorHAnsi"/>
          <w:b/>
          <w:sz w:val="28"/>
          <w:szCs w:val="28"/>
          <w:lang w:val="en-US"/>
        </w:rPr>
        <w:t>Statement of Hungary</w:t>
      </w:r>
    </w:p>
    <w:p w14:paraId="5F0AD24A" w14:textId="77777777" w:rsidR="0015083C" w:rsidRPr="00C00EEC" w:rsidRDefault="0015083C" w:rsidP="0015083C">
      <w:pPr>
        <w:spacing w:line="276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C00EEC">
        <w:rPr>
          <w:rFonts w:cstheme="minorHAnsi"/>
          <w:b/>
          <w:sz w:val="28"/>
          <w:szCs w:val="28"/>
          <w:lang w:val="en-US"/>
        </w:rPr>
        <w:t>UPR review of the Republic of Azerbaijan</w:t>
      </w:r>
    </w:p>
    <w:p w14:paraId="3D32370D" w14:textId="77777777" w:rsidR="000C1563" w:rsidRDefault="0015083C" w:rsidP="0015083C">
      <w:pPr>
        <w:spacing w:line="276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C00EEC">
        <w:rPr>
          <w:rFonts w:cstheme="minorHAnsi"/>
          <w:b/>
          <w:sz w:val="28"/>
          <w:szCs w:val="28"/>
          <w:lang w:val="en-US"/>
        </w:rPr>
        <w:t>44th S</w:t>
      </w:r>
      <w:r w:rsidR="000C1563">
        <w:rPr>
          <w:rFonts w:cstheme="minorHAnsi"/>
          <w:b/>
          <w:sz w:val="28"/>
          <w:szCs w:val="28"/>
          <w:lang w:val="en-US"/>
        </w:rPr>
        <w:t>ession of the UPR Working Group</w:t>
      </w:r>
      <w:r w:rsidRPr="00C00EEC">
        <w:rPr>
          <w:rFonts w:cstheme="minorHAnsi"/>
          <w:b/>
          <w:sz w:val="28"/>
          <w:szCs w:val="28"/>
          <w:lang w:val="en-US"/>
        </w:rPr>
        <w:t xml:space="preserve"> </w:t>
      </w:r>
    </w:p>
    <w:p w14:paraId="4A76C337" w14:textId="77777777" w:rsidR="0015083C" w:rsidRPr="00C00EEC" w:rsidRDefault="0015083C" w:rsidP="0015083C">
      <w:pPr>
        <w:spacing w:line="276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C00EEC">
        <w:rPr>
          <w:rFonts w:cstheme="minorHAnsi"/>
          <w:b/>
          <w:sz w:val="28"/>
          <w:szCs w:val="28"/>
          <w:lang w:val="en-US"/>
        </w:rPr>
        <w:t>14 November 2023</w:t>
      </w:r>
    </w:p>
    <w:p w14:paraId="492BF87C" w14:textId="77777777" w:rsidR="0015083C" w:rsidRPr="00C00EEC" w:rsidRDefault="0015083C" w:rsidP="0015083C">
      <w:pPr>
        <w:spacing w:line="276" w:lineRule="auto"/>
        <w:jc w:val="both"/>
        <w:rPr>
          <w:rFonts w:cstheme="minorHAnsi"/>
          <w:b/>
          <w:i/>
          <w:sz w:val="28"/>
          <w:szCs w:val="28"/>
          <w:lang w:val="en-US"/>
        </w:rPr>
      </w:pPr>
    </w:p>
    <w:p w14:paraId="36E88F47" w14:textId="77777777" w:rsidR="0015083C" w:rsidRPr="00C00EEC" w:rsidRDefault="0015083C" w:rsidP="0015083C">
      <w:pPr>
        <w:spacing w:line="276" w:lineRule="auto"/>
        <w:jc w:val="both"/>
        <w:rPr>
          <w:rFonts w:cstheme="minorHAnsi"/>
          <w:sz w:val="28"/>
          <w:szCs w:val="28"/>
          <w:lang w:val="en-US"/>
        </w:rPr>
      </w:pPr>
      <w:r w:rsidRPr="00C00EEC">
        <w:rPr>
          <w:rFonts w:cstheme="minorHAnsi"/>
          <w:sz w:val="28"/>
          <w:szCs w:val="28"/>
          <w:lang w:val="en-US"/>
        </w:rPr>
        <w:t>Mr</w:t>
      </w:r>
      <w:proofErr w:type="gramStart"/>
      <w:r w:rsidRPr="00C00EEC">
        <w:rPr>
          <w:rFonts w:cstheme="minorHAnsi"/>
          <w:sz w:val="28"/>
          <w:szCs w:val="28"/>
          <w:lang w:val="en-US"/>
        </w:rPr>
        <w:t>./</w:t>
      </w:r>
      <w:proofErr w:type="gramEnd"/>
      <w:r w:rsidRPr="00C00EEC">
        <w:rPr>
          <w:rFonts w:cstheme="minorHAnsi"/>
          <w:sz w:val="28"/>
          <w:szCs w:val="28"/>
          <w:lang w:val="en-US"/>
        </w:rPr>
        <w:t>Madam Chair,</w:t>
      </w:r>
    </w:p>
    <w:p w14:paraId="12CD75A8" w14:textId="77777777" w:rsidR="0015083C" w:rsidRPr="00C00EEC" w:rsidRDefault="0015083C" w:rsidP="0015083C">
      <w:pPr>
        <w:spacing w:line="276" w:lineRule="auto"/>
        <w:jc w:val="both"/>
        <w:rPr>
          <w:rFonts w:cstheme="minorHAnsi"/>
          <w:sz w:val="28"/>
          <w:szCs w:val="28"/>
          <w:lang w:val="en-US"/>
        </w:rPr>
      </w:pPr>
      <w:r w:rsidRPr="00C00EEC">
        <w:rPr>
          <w:rFonts w:cstheme="minorHAnsi"/>
          <w:sz w:val="28"/>
          <w:szCs w:val="28"/>
          <w:lang w:val="en-US"/>
        </w:rPr>
        <w:t xml:space="preserve">Hungary welcomes the delegation of Azerbaijan and thanks for the presentation of its national report. </w:t>
      </w:r>
    </w:p>
    <w:p w14:paraId="6F275FDB" w14:textId="77777777" w:rsidR="00583192" w:rsidRDefault="008D5E46" w:rsidP="0015083C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note</w:t>
      </w:r>
      <w:r w:rsidR="00FE48E0" w:rsidRPr="00C00EEC">
        <w:rPr>
          <w:sz w:val="28"/>
          <w:szCs w:val="28"/>
          <w:lang w:val="en-US"/>
        </w:rPr>
        <w:t xml:space="preserve"> with appreciation</w:t>
      </w:r>
      <w:r w:rsidR="0015083C" w:rsidRPr="00C00EEC">
        <w:rPr>
          <w:sz w:val="28"/>
          <w:szCs w:val="28"/>
          <w:lang w:val="en-US"/>
        </w:rPr>
        <w:t xml:space="preserve"> </w:t>
      </w:r>
      <w:r w:rsidR="000C3B88">
        <w:rPr>
          <w:sz w:val="28"/>
          <w:szCs w:val="28"/>
          <w:lang w:val="en-US"/>
        </w:rPr>
        <w:t xml:space="preserve">the </w:t>
      </w:r>
      <w:r w:rsidR="00E71526" w:rsidRPr="00C00EEC">
        <w:rPr>
          <w:sz w:val="28"/>
          <w:szCs w:val="28"/>
          <w:lang w:val="en-US"/>
        </w:rPr>
        <w:t>positive</w:t>
      </w:r>
      <w:r w:rsidR="00000D0D">
        <w:rPr>
          <w:sz w:val="28"/>
          <w:szCs w:val="28"/>
          <w:lang w:val="en-US"/>
        </w:rPr>
        <w:t xml:space="preserve"> developments </w:t>
      </w:r>
      <w:r>
        <w:rPr>
          <w:sz w:val="28"/>
          <w:szCs w:val="28"/>
          <w:lang w:val="en-US"/>
        </w:rPr>
        <w:t xml:space="preserve">in the </w:t>
      </w:r>
      <w:r w:rsidRPr="00C01D60">
        <w:rPr>
          <w:sz w:val="28"/>
          <w:szCs w:val="28"/>
          <w:lang w:val="en-US"/>
        </w:rPr>
        <w:t xml:space="preserve">judicial field and </w:t>
      </w:r>
      <w:r w:rsidR="00C01D60" w:rsidRPr="00C01D60">
        <w:rPr>
          <w:sz w:val="28"/>
          <w:szCs w:val="28"/>
          <w:lang w:val="en-US"/>
        </w:rPr>
        <w:t xml:space="preserve">in </w:t>
      </w:r>
      <w:r w:rsidR="0032735B">
        <w:rPr>
          <w:sz w:val="28"/>
          <w:szCs w:val="28"/>
          <w:lang w:val="en-US"/>
        </w:rPr>
        <w:t xml:space="preserve">the advancement of </w:t>
      </w:r>
      <w:r w:rsidR="00C01D60">
        <w:rPr>
          <w:sz w:val="28"/>
          <w:szCs w:val="28"/>
          <w:lang w:val="en-US"/>
        </w:rPr>
        <w:t>women’s rights.</w:t>
      </w:r>
      <w:r w:rsidR="004F6BC2" w:rsidRPr="00C01D60">
        <w:rPr>
          <w:sz w:val="28"/>
          <w:szCs w:val="28"/>
          <w:lang w:val="en-US"/>
        </w:rPr>
        <w:t xml:space="preserve"> In this respect we </w:t>
      </w:r>
      <w:r w:rsidR="005374AE" w:rsidRPr="00C01D60">
        <w:rPr>
          <w:sz w:val="28"/>
          <w:szCs w:val="28"/>
          <w:lang w:val="en-US"/>
        </w:rPr>
        <w:t xml:space="preserve">highlight </w:t>
      </w:r>
      <w:r w:rsidR="008F1B59">
        <w:rPr>
          <w:sz w:val="28"/>
          <w:szCs w:val="28"/>
          <w:lang w:val="en-US"/>
        </w:rPr>
        <w:t>l</w:t>
      </w:r>
      <w:r w:rsidR="00794450" w:rsidRPr="008F1B59">
        <w:rPr>
          <w:sz w:val="28"/>
          <w:szCs w:val="28"/>
          <w:lang w:val="en-US"/>
        </w:rPr>
        <w:t xml:space="preserve">egislative changes on the composition of the Judicial Legal </w:t>
      </w:r>
      <w:proofErr w:type="spellStart"/>
      <w:r w:rsidR="00794450" w:rsidRPr="008F1B59">
        <w:rPr>
          <w:sz w:val="28"/>
          <w:szCs w:val="28"/>
          <w:lang w:val="en-US"/>
        </w:rPr>
        <w:t>Council</w:t>
      </w:r>
      <w:proofErr w:type="spellEnd"/>
      <w:r w:rsidR="00303F82">
        <w:rPr>
          <w:sz w:val="28"/>
          <w:szCs w:val="28"/>
          <w:lang w:val="en-US"/>
        </w:rPr>
        <w:t>,</w:t>
      </w:r>
      <w:r w:rsidR="005374AE" w:rsidRPr="00C00EEC">
        <w:rPr>
          <w:sz w:val="28"/>
          <w:szCs w:val="28"/>
          <w:lang w:val="en-US"/>
        </w:rPr>
        <w:t xml:space="preserve"> </w:t>
      </w:r>
      <w:r w:rsidR="00346871" w:rsidRPr="00C00EEC">
        <w:rPr>
          <w:sz w:val="28"/>
          <w:szCs w:val="28"/>
          <w:lang w:val="en-US"/>
        </w:rPr>
        <w:t xml:space="preserve">as well as the amendment of the </w:t>
      </w:r>
      <w:proofErr w:type="spellStart"/>
      <w:r w:rsidR="00346871" w:rsidRPr="00C00EEC">
        <w:rPr>
          <w:sz w:val="28"/>
          <w:szCs w:val="28"/>
          <w:lang w:val="en-US"/>
        </w:rPr>
        <w:t>Labour</w:t>
      </w:r>
      <w:proofErr w:type="spellEnd"/>
      <w:r w:rsidR="00346871" w:rsidRPr="00C00EEC">
        <w:rPr>
          <w:sz w:val="28"/>
          <w:szCs w:val="28"/>
          <w:lang w:val="en-US"/>
        </w:rPr>
        <w:t xml:space="preserve"> Code </w:t>
      </w:r>
      <w:r w:rsidR="00AA1B14">
        <w:rPr>
          <w:sz w:val="28"/>
          <w:szCs w:val="28"/>
          <w:lang w:val="en-US"/>
        </w:rPr>
        <w:t>lifting</w:t>
      </w:r>
      <w:r w:rsidR="00EF29E3" w:rsidRPr="00C00EEC">
        <w:rPr>
          <w:sz w:val="28"/>
          <w:szCs w:val="28"/>
          <w:lang w:val="en-US"/>
        </w:rPr>
        <w:t xml:space="preserve"> the prohibition for women to access 678 professions</w:t>
      </w:r>
      <w:r w:rsidR="00583192" w:rsidRPr="00C00EEC">
        <w:rPr>
          <w:sz w:val="28"/>
          <w:szCs w:val="28"/>
          <w:lang w:val="en-US"/>
        </w:rPr>
        <w:t>.</w:t>
      </w:r>
      <w:r w:rsidR="00B42A03" w:rsidRPr="00C00EEC">
        <w:rPr>
          <w:sz w:val="28"/>
          <w:szCs w:val="28"/>
          <w:lang w:val="en-US"/>
        </w:rPr>
        <w:t xml:space="preserve"> </w:t>
      </w:r>
    </w:p>
    <w:p w14:paraId="54954CBE" w14:textId="77777777" w:rsidR="00C53E49" w:rsidRDefault="00C53E49" w:rsidP="0015083C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Hungary also </w:t>
      </w:r>
      <w:r w:rsidR="0060723D">
        <w:rPr>
          <w:sz w:val="28"/>
          <w:szCs w:val="28"/>
          <w:lang w:val="en-US"/>
        </w:rPr>
        <w:t>acknowledges A</w:t>
      </w:r>
      <w:r>
        <w:rPr>
          <w:sz w:val="28"/>
          <w:szCs w:val="28"/>
          <w:lang w:val="en-US"/>
        </w:rPr>
        <w:t xml:space="preserve">zerbaijan’s </w:t>
      </w:r>
      <w:r w:rsidR="000C3B88">
        <w:rPr>
          <w:sz w:val="28"/>
          <w:szCs w:val="28"/>
          <w:lang w:val="en-US"/>
        </w:rPr>
        <w:t xml:space="preserve">significant </w:t>
      </w:r>
      <w:r>
        <w:rPr>
          <w:sz w:val="28"/>
          <w:szCs w:val="28"/>
          <w:lang w:val="en-US"/>
        </w:rPr>
        <w:t>efforts to address challenges in the field of civil and political rights</w:t>
      </w:r>
      <w:r w:rsidR="0060723D">
        <w:rPr>
          <w:sz w:val="28"/>
          <w:szCs w:val="28"/>
          <w:lang w:val="en-US"/>
        </w:rPr>
        <w:t xml:space="preserve">, and encourages the </w:t>
      </w:r>
      <w:r w:rsidR="0060723D" w:rsidRPr="00344236">
        <w:rPr>
          <w:rFonts w:cstheme="minorHAnsi"/>
          <w:sz w:val="28"/>
          <w:szCs w:val="28"/>
          <w:lang w:val="en-US"/>
        </w:rPr>
        <w:t>promotion of respect and intercultural understanding among different groups in society</w:t>
      </w:r>
      <w:r>
        <w:rPr>
          <w:sz w:val="28"/>
          <w:szCs w:val="28"/>
          <w:lang w:val="en-US"/>
        </w:rPr>
        <w:t xml:space="preserve">. </w:t>
      </w:r>
    </w:p>
    <w:p w14:paraId="7EADFC59" w14:textId="77777777" w:rsidR="00CB27E9" w:rsidRDefault="00CB27E9" w:rsidP="0015083C">
      <w:pPr>
        <w:spacing w:line="276" w:lineRule="auto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Regarding the 4</w:t>
      </w:r>
      <w:r w:rsidRPr="00393DFA">
        <w:rPr>
          <w:rFonts w:cstheme="minorHAnsi"/>
          <w:sz w:val="28"/>
          <w:szCs w:val="28"/>
          <w:vertAlign w:val="superscript"/>
          <w:lang w:val="en-US"/>
        </w:rPr>
        <w:t>th</w:t>
      </w:r>
      <w:r>
        <w:rPr>
          <w:rFonts w:cstheme="minorHAnsi"/>
          <w:sz w:val="28"/>
          <w:szCs w:val="28"/>
          <w:lang w:val="en-US"/>
        </w:rPr>
        <w:t xml:space="preserve"> cycle UPR review of Azerbaijan, </w:t>
      </w:r>
      <w:r w:rsidRPr="00C00EEC">
        <w:rPr>
          <w:rFonts w:cstheme="minorHAnsi"/>
          <w:sz w:val="28"/>
          <w:szCs w:val="28"/>
          <w:lang w:val="en-US"/>
        </w:rPr>
        <w:t>Hungary wishes to make the following two recommendations:</w:t>
      </w:r>
    </w:p>
    <w:p w14:paraId="73B6CEAD" w14:textId="77777777" w:rsidR="00A71F1D" w:rsidRPr="00C00EEC" w:rsidRDefault="00A71F1D" w:rsidP="00A71F1D">
      <w:pPr>
        <w:pStyle w:val="Listaszerbekezds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cstheme="minorHAnsi"/>
          <w:sz w:val="28"/>
          <w:szCs w:val="28"/>
          <w:lang w:val="en-US"/>
        </w:rPr>
      </w:pPr>
      <w:r w:rsidRPr="00C00EEC">
        <w:rPr>
          <w:sz w:val="28"/>
          <w:szCs w:val="28"/>
          <w:lang w:val="en-US"/>
        </w:rPr>
        <w:t xml:space="preserve">Continue efforts to adjust the levels of social protection measures and </w:t>
      </w:r>
      <w:r w:rsidRPr="00C00EEC">
        <w:rPr>
          <w:rFonts w:cstheme="minorHAnsi"/>
          <w:sz w:val="28"/>
          <w:szCs w:val="28"/>
          <w:lang w:val="en-US"/>
        </w:rPr>
        <w:t>allocate the necessary human, technical and financial resources and training to strengthen the administrative capacity of the social services.</w:t>
      </w:r>
    </w:p>
    <w:p w14:paraId="4723B5DD" w14:textId="77777777" w:rsidR="002E4908" w:rsidRDefault="002E4908" w:rsidP="00AE5B54">
      <w:pPr>
        <w:pStyle w:val="Listaszerbekezds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cstheme="minorHAnsi"/>
          <w:sz w:val="28"/>
          <w:szCs w:val="28"/>
          <w:lang w:val="en-US"/>
        </w:rPr>
      </w:pPr>
      <w:r w:rsidRPr="002E4908">
        <w:rPr>
          <w:rFonts w:cstheme="minorHAnsi"/>
          <w:sz w:val="28"/>
          <w:szCs w:val="28"/>
          <w:lang w:val="en-US"/>
        </w:rPr>
        <w:t>Establish mechanisms to promote mandatory reporting and multi</w:t>
      </w:r>
      <w:r w:rsidR="00AE5B54">
        <w:rPr>
          <w:rFonts w:cstheme="minorHAnsi"/>
          <w:sz w:val="28"/>
          <w:szCs w:val="28"/>
          <w:lang w:val="en-US"/>
        </w:rPr>
        <w:t>-</w:t>
      </w:r>
      <w:r w:rsidRPr="002E4908">
        <w:rPr>
          <w:rFonts w:cstheme="minorHAnsi"/>
          <w:sz w:val="28"/>
          <w:szCs w:val="28"/>
          <w:lang w:val="en-US"/>
        </w:rPr>
        <w:t>agency intervention in cases of violence against children</w:t>
      </w:r>
      <w:r>
        <w:rPr>
          <w:rFonts w:cstheme="minorHAnsi"/>
          <w:sz w:val="28"/>
          <w:szCs w:val="28"/>
          <w:lang w:val="en-US"/>
        </w:rPr>
        <w:t>.</w:t>
      </w:r>
    </w:p>
    <w:p w14:paraId="4004B23B" w14:textId="77777777" w:rsidR="0015083C" w:rsidRPr="00C00EEC" w:rsidRDefault="0015083C" w:rsidP="0015083C">
      <w:pPr>
        <w:spacing w:line="276" w:lineRule="auto"/>
        <w:rPr>
          <w:rFonts w:cstheme="minorHAnsi"/>
          <w:sz w:val="28"/>
          <w:szCs w:val="28"/>
          <w:lang w:val="en-US"/>
        </w:rPr>
      </w:pPr>
      <w:r w:rsidRPr="00C00EEC">
        <w:rPr>
          <w:rFonts w:cstheme="minorHAnsi"/>
          <w:sz w:val="28"/>
          <w:szCs w:val="28"/>
          <w:lang w:val="en-US"/>
        </w:rPr>
        <w:t>We wish the delegation of Azerbaijan success in the current UPR cycle.</w:t>
      </w:r>
    </w:p>
    <w:p w14:paraId="0F365E33" w14:textId="77777777" w:rsidR="0015083C" w:rsidRPr="00EF2310" w:rsidRDefault="0015083C" w:rsidP="0015083C">
      <w:pPr>
        <w:spacing w:line="276" w:lineRule="auto"/>
        <w:jc w:val="both"/>
        <w:rPr>
          <w:rFonts w:cstheme="minorHAnsi"/>
          <w:sz w:val="28"/>
          <w:szCs w:val="28"/>
          <w:lang w:val="en-US"/>
        </w:rPr>
      </w:pPr>
      <w:r w:rsidRPr="00C00EEC">
        <w:rPr>
          <w:rFonts w:cstheme="minorHAnsi"/>
          <w:sz w:val="28"/>
          <w:szCs w:val="28"/>
          <w:lang w:val="en-US"/>
        </w:rPr>
        <w:t>I thank you.</w:t>
      </w:r>
    </w:p>
    <w:p w14:paraId="33C8790F" w14:textId="77777777" w:rsidR="0015083C" w:rsidRPr="00EF2310" w:rsidRDefault="0015083C" w:rsidP="0015083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CD90692" w14:textId="77777777" w:rsidR="00466206" w:rsidRDefault="00466206"/>
    <w:sectPr w:rsidR="0046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415CB"/>
    <w:multiLevelType w:val="hybridMultilevel"/>
    <w:tmpl w:val="CC8E1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3C"/>
    <w:rsid w:val="00000D0D"/>
    <w:rsid w:val="00011078"/>
    <w:rsid w:val="00051767"/>
    <w:rsid w:val="00064FAA"/>
    <w:rsid w:val="000B65E3"/>
    <w:rsid w:val="000B75A4"/>
    <w:rsid w:val="000C1563"/>
    <w:rsid w:val="000C3B88"/>
    <w:rsid w:val="00104C39"/>
    <w:rsid w:val="00106CEE"/>
    <w:rsid w:val="001372C5"/>
    <w:rsid w:val="0015083C"/>
    <w:rsid w:val="00171D6D"/>
    <w:rsid w:val="001777EE"/>
    <w:rsid w:val="001F6160"/>
    <w:rsid w:val="002009C2"/>
    <w:rsid w:val="002B3E91"/>
    <w:rsid w:val="002D3704"/>
    <w:rsid w:val="002E4908"/>
    <w:rsid w:val="00303F82"/>
    <w:rsid w:val="0032735B"/>
    <w:rsid w:val="00335B9B"/>
    <w:rsid w:val="00344236"/>
    <w:rsid w:val="00346871"/>
    <w:rsid w:val="00393DFA"/>
    <w:rsid w:val="00434A7B"/>
    <w:rsid w:val="00466206"/>
    <w:rsid w:val="004B2A11"/>
    <w:rsid w:val="004F6BC2"/>
    <w:rsid w:val="00534D68"/>
    <w:rsid w:val="005374AE"/>
    <w:rsid w:val="00550869"/>
    <w:rsid w:val="0055560A"/>
    <w:rsid w:val="0055686E"/>
    <w:rsid w:val="00583192"/>
    <w:rsid w:val="005D13C5"/>
    <w:rsid w:val="00606990"/>
    <w:rsid w:val="0060723D"/>
    <w:rsid w:val="00646068"/>
    <w:rsid w:val="00651EA1"/>
    <w:rsid w:val="0065478C"/>
    <w:rsid w:val="00656551"/>
    <w:rsid w:val="00690CA6"/>
    <w:rsid w:val="006A28DF"/>
    <w:rsid w:val="006C1285"/>
    <w:rsid w:val="00794450"/>
    <w:rsid w:val="007C71E6"/>
    <w:rsid w:val="007E4B02"/>
    <w:rsid w:val="00865830"/>
    <w:rsid w:val="00865965"/>
    <w:rsid w:val="008A1239"/>
    <w:rsid w:val="008A2D82"/>
    <w:rsid w:val="008B3CDA"/>
    <w:rsid w:val="008D5E46"/>
    <w:rsid w:val="008F1B59"/>
    <w:rsid w:val="00900D5D"/>
    <w:rsid w:val="00905AEE"/>
    <w:rsid w:val="009C6EDF"/>
    <w:rsid w:val="00A669F9"/>
    <w:rsid w:val="00A706E0"/>
    <w:rsid w:val="00A71F1D"/>
    <w:rsid w:val="00A728B4"/>
    <w:rsid w:val="00AA1B14"/>
    <w:rsid w:val="00AB5BB6"/>
    <w:rsid w:val="00AC546F"/>
    <w:rsid w:val="00AE5B54"/>
    <w:rsid w:val="00B42A03"/>
    <w:rsid w:val="00B80918"/>
    <w:rsid w:val="00BA331C"/>
    <w:rsid w:val="00C00EEC"/>
    <w:rsid w:val="00C01D60"/>
    <w:rsid w:val="00C15233"/>
    <w:rsid w:val="00C238A5"/>
    <w:rsid w:val="00C36225"/>
    <w:rsid w:val="00C53E49"/>
    <w:rsid w:val="00C843BD"/>
    <w:rsid w:val="00CA507A"/>
    <w:rsid w:val="00CB27E9"/>
    <w:rsid w:val="00D3512B"/>
    <w:rsid w:val="00DB633D"/>
    <w:rsid w:val="00DC117A"/>
    <w:rsid w:val="00E36BEB"/>
    <w:rsid w:val="00E71526"/>
    <w:rsid w:val="00EC14BC"/>
    <w:rsid w:val="00EF29E3"/>
    <w:rsid w:val="00FB3AC3"/>
    <w:rsid w:val="00FB4854"/>
    <w:rsid w:val="00FE48E0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CC3E"/>
  <w15:chartTrackingRefBased/>
  <w15:docId w15:val="{32AD65D3-1EE9-4804-931A-114490DC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08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0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1242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6125689-2FAD-42DA-A0CA-940A3E20122A}"/>
</file>

<file path=customXml/itemProps2.xml><?xml version="1.0" encoding="utf-8"?>
<ds:datastoreItem xmlns:ds="http://schemas.openxmlformats.org/officeDocument/2006/customXml" ds:itemID="{BA7DD49C-5137-4081-A1CC-8D0D340C9EB7}"/>
</file>

<file path=customXml/itemProps3.xml><?xml version="1.0" encoding="utf-8"?>
<ds:datastoreItem xmlns:ds="http://schemas.openxmlformats.org/officeDocument/2006/customXml" ds:itemID="{06D4F6D6-00F1-4463-922A-3EA82CB22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2023-11-13T11:09:00Z</dcterms:created>
  <dcterms:modified xsi:type="dcterms:W3CDTF">2023-11-13T11:09:00Z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