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Default="00343366" w:rsidP="003C5E9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561B44AF" w:rsidR="008313B6" w:rsidRPr="00E23788" w:rsidRDefault="004E56DD" w:rsidP="00280057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2</w:t>
      </w:r>
      <w:r w:rsidR="00DB5556">
        <w:rPr>
          <w:rFonts w:ascii="Century Gothic" w:hAnsi="Century Gothic"/>
          <w:sz w:val="28"/>
          <w:szCs w:val="28"/>
        </w:rPr>
        <w:t>7</w:t>
      </w:r>
      <w:r w:rsidRPr="00E23788">
        <w:rPr>
          <w:rFonts w:ascii="Century Gothic" w:hAnsi="Century Gothic"/>
          <w:sz w:val="28"/>
          <w:szCs w:val="28"/>
          <w:vertAlign w:val="superscript"/>
        </w:rPr>
        <w:t>th</w:t>
      </w:r>
      <w:r w:rsidRPr="00E23788">
        <w:rPr>
          <w:rFonts w:ascii="Century Gothic" w:hAnsi="Century Gothic"/>
          <w:sz w:val="28"/>
          <w:szCs w:val="28"/>
        </w:rPr>
        <w:t xml:space="preserve"> </w:t>
      </w:r>
      <w:r w:rsidR="008313B6" w:rsidRPr="00E23788">
        <w:rPr>
          <w:rFonts w:ascii="Century Gothic" w:hAnsi="Century Gothic"/>
          <w:sz w:val="28"/>
          <w:szCs w:val="28"/>
        </w:rPr>
        <w:t>Session of the U</w:t>
      </w:r>
      <w:r w:rsidR="00C05DE4" w:rsidRPr="00E23788">
        <w:rPr>
          <w:rFonts w:ascii="Century Gothic" w:hAnsi="Century Gothic"/>
          <w:sz w:val="28"/>
          <w:szCs w:val="28"/>
        </w:rPr>
        <w:t xml:space="preserve">niversal </w:t>
      </w:r>
      <w:r w:rsidR="008313B6" w:rsidRPr="00E23788">
        <w:rPr>
          <w:rFonts w:ascii="Century Gothic" w:hAnsi="Century Gothic"/>
          <w:sz w:val="28"/>
          <w:szCs w:val="28"/>
        </w:rPr>
        <w:t>P</w:t>
      </w:r>
      <w:r w:rsidR="00C05DE4" w:rsidRPr="00E23788">
        <w:rPr>
          <w:rFonts w:ascii="Century Gothic" w:hAnsi="Century Gothic"/>
          <w:sz w:val="28"/>
          <w:szCs w:val="28"/>
        </w:rPr>
        <w:t xml:space="preserve">eriodic </w:t>
      </w:r>
      <w:r w:rsidR="008313B6" w:rsidRPr="00E23788">
        <w:rPr>
          <w:rFonts w:ascii="Century Gothic" w:hAnsi="Century Gothic"/>
          <w:sz w:val="28"/>
          <w:szCs w:val="28"/>
        </w:rPr>
        <w:t>R</w:t>
      </w:r>
      <w:r w:rsidR="00C05DE4" w:rsidRPr="00E23788">
        <w:rPr>
          <w:rFonts w:ascii="Century Gothic" w:hAnsi="Century Gothic"/>
          <w:sz w:val="28"/>
          <w:szCs w:val="28"/>
        </w:rPr>
        <w:t>eview</w:t>
      </w:r>
      <w:r w:rsidR="008313B6" w:rsidRPr="00E23788">
        <w:rPr>
          <w:rFonts w:ascii="Century Gothic" w:hAnsi="Century Gothic"/>
          <w:sz w:val="28"/>
          <w:szCs w:val="28"/>
        </w:rPr>
        <w:t xml:space="preserve"> Working Group</w:t>
      </w:r>
    </w:p>
    <w:p w14:paraId="1926D2BE" w14:textId="58667774" w:rsidR="005B760D" w:rsidRPr="00E23788" w:rsidRDefault="00C05DE4" w:rsidP="0088294B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Review of</w:t>
      </w:r>
      <w:r w:rsidR="00420705">
        <w:rPr>
          <w:rFonts w:ascii="Century Gothic" w:hAnsi="Century Gothic"/>
          <w:sz w:val="28"/>
          <w:szCs w:val="28"/>
        </w:rPr>
        <w:t xml:space="preserve"> </w:t>
      </w:r>
      <w:r w:rsidR="00A65CDF">
        <w:rPr>
          <w:rFonts w:ascii="Century Gothic" w:hAnsi="Century Gothic"/>
          <w:sz w:val="28"/>
          <w:szCs w:val="28"/>
        </w:rPr>
        <w:t xml:space="preserve">the </w:t>
      </w:r>
      <w:r w:rsidR="007C3042">
        <w:rPr>
          <w:rFonts w:ascii="Century Gothic" w:hAnsi="Century Gothic"/>
          <w:sz w:val="28"/>
          <w:szCs w:val="28"/>
        </w:rPr>
        <w:t>United Kingdom</w:t>
      </w:r>
    </w:p>
    <w:p w14:paraId="7DF19DA9" w14:textId="3E7C6E25" w:rsidR="00CB1E08" w:rsidRPr="00E23788" w:rsidRDefault="00C0610B" w:rsidP="00343366">
      <w:pPr>
        <w:jc w:val="center"/>
        <w:rPr>
          <w:rFonts w:ascii="Century Gothic" w:hAnsi="Century Gothic"/>
          <w:sz w:val="28"/>
          <w:szCs w:val="28"/>
        </w:rPr>
      </w:pPr>
      <w:r w:rsidRPr="00E23788">
        <w:rPr>
          <w:rFonts w:ascii="Century Gothic" w:hAnsi="Century Gothic"/>
          <w:sz w:val="28"/>
          <w:szCs w:val="28"/>
        </w:rPr>
        <w:t>0</w:t>
      </w:r>
      <w:r w:rsidR="007C3042">
        <w:rPr>
          <w:rFonts w:ascii="Century Gothic" w:hAnsi="Century Gothic"/>
          <w:sz w:val="28"/>
          <w:szCs w:val="28"/>
        </w:rPr>
        <w:t>4</w:t>
      </w:r>
      <w:r w:rsidR="007C3042" w:rsidRPr="007C3042">
        <w:rPr>
          <w:rFonts w:ascii="Century Gothic" w:hAnsi="Century Gothic"/>
          <w:sz w:val="28"/>
          <w:szCs w:val="28"/>
          <w:vertAlign w:val="superscript"/>
        </w:rPr>
        <w:t>th</w:t>
      </w:r>
      <w:r w:rsidR="007C3042">
        <w:rPr>
          <w:rFonts w:ascii="Century Gothic" w:hAnsi="Century Gothic"/>
          <w:sz w:val="28"/>
          <w:szCs w:val="28"/>
        </w:rPr>
        <w:t xml:space="preserve"> </w:t>
      </w:r>
      <w:r w:rsidR="00DB5556">
        <w:rPr>
          <w:rFonts w:ascii="Century Gothic" w:hAnsi="Century Gothic"/>
          <w:sz w:val="28"/>
          <w:szCs w:val="28"/>
        </w:rPr>
        <w:t>May 2017</w:t>
      </w:r>
    </w:p>
    <w:p w14:paraId="016F778D" w14:textId="0D89D12B" w:rsidR="005B760D" w:rsidRPr="00E23788" w:rsidRDefault="00280057" w:rsidP="007C3042">
      <w:pPr>
        <w:jc w:val="center"/>
        <w:outlineLvl w:val="0"/>
        <w:rPr>
          <w:rFonts w:ascii="Century Gothic" w:hAnsi="Century Gothic"/>
          <w:b/>
          <w:sz w:val="28"/>
          <w:szCs w:val="28"/>
        </w:rPr>
      </w:pPr>
      <w:r w:rsidRPr="00E23788">
        <w:rPr>
          <w:rFonts w:ascii="Century Gothic" w:hAnsi="Century Gothic"/>
          <w:b/>
          <w:sz w:val="28"/>
          <w:szCs w:val="28"/>
        </w:rPr>
        <w:t>S</w:t>
      </w:r>
      <w:r w:rsidR="007C3042">
        <w:rPr>
          <w:rFonts w:ascii="Century Gothic" w:hAnsi="Century Gothic"/>
          <w:b/>
          <w:sz w:val="28"/>
          <w:szCs w:val="28"/>
        </w:rPr>
        <w:t xml:space="preserve">tatement by Rwanda delivered </w:t>
      </w:r>
      <w:r w:rsidR="009E4510">
        <w:rPr>
          <w:rFonts w:ascii="Century Gothic" w:hAnsi="Century Gothic"/>
          <w:b/>
          <w:sz w:val="28"/>
          <w:szCs w:val="28"/>
        </w:rPr>
        <w:t xml:space="preserve">by Mr. Moses </w:t>
      </w:r>
      <w:proofErr w:type="spellStart"/>
      <w:r w:rsidR="009E4510">
        <w:rPr>
          <w:rFonts w:ascii="Century Gothic" w:hAnsi="Century Gothic"/>
          <w:b/>
          <w:sz w:val="28"/>
          <w:szCs w:val="28"/>
        </w:rPr>
        <w:t>Rugema</w:t>
      </w:r>
      <w:proofErr w:type="spellEnd"/>
    </w:p>
    <w:p w14:paraId="2C4A1C5D" w14:textId="21272A81" w:rsidR="005B760D" w:rsidRPr="00343366" w:rsidRDefault="00280057">
      <w:pPr>
        <w:rPr>
          <w:rFonts w:ascii="Century Gothic" w:hAnsi="Century Gothic"/>
          <w:sz w:val="26"/>
          <w:szCs w:val="26"/>
        </w:rPr>
      </w:pPr>
      <w:proofErr w:type="gramStart"/>
      <w:r w:rsidRPr="00343366">
        <w:rPr>
          <w:rFonts w:ascii="Century Gothic" w:hAnsi="Century Gothic"/>
          <w:sz w:val="26"/>
          <w:szCs w:val="26"/>
        </w:rPr>
        <w:t xml:space="preserve">Thank you </w:t>
      </w:r>
      <w:r w:rsidR="00F620B6" w:rsidRPr="00343366">
        <w:rPr>
          <w:rFonts w:ascii="Century Gothic" w:hAnsi="Century Gothic"/>
          <w:sz w:val="26"/>
          <w:szCs w:val="26"/>
        </w:rPr>
        <w:t>Mr.</w:t>
      </w:r>
      <w:r w:rsidR="003C5E99">
        <w:rPr>
          <w:rFonts w:ascii="Century Gothic" w:hAnsi="Century Gothic"/>
          <w:sz w:val="26"/>
          <w:szCs w:val="26"/>
        </w:rPr>
        <w:t xml:space="preserve"> </w:t>
      </w:r>
      <w:r w:rsidR="007937AE" w:rsidRPr="00343366">
        <w:rPr>
          <w:rFonts w:ascii="Century Gothic" w:hAnsi="Century Gothic"/>
          <w:sz w:val="26"/>
          <w:szCs w:val="26"/>
        </w:rPr>
        <w:t>President</w:t>
      </w:r>
      <w:proofErr w:type="gramEnd"/>
      <w:r w:rsidR="00DB5556" w:rsidRPr="00343366">
        <w:rPr>
          <w:rFonts w:ascii="Century Gothic" w:hAnsi="Century Gothic"/>
          <w:sz w:val="26"/>
          <w:szCs w:val="26"/>
        </w:rPr>
        <w:t>,</w:t>
      </w:r>
    </w:p>
    <w:p w14:paraId="6928A13F" w14:textId="0429F346" w:rsidR="00384C41" w:rsidRPr="00343366" w:rsidRDefault="00D15265" w:rsidP="00A00EDA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</w:t>
      </w:r>
      <w:r w:rsidR="00280057" w:rsidRPr="00343366">
        <w:rPr>
          <w:rFonts w:ascii="Century Gothic" w:hAnsi="Century Gothic"/>
          <w:sz w:val="26"/>
          <w:szCs w:val="26"/>
        </w:rPr>
        <w:t xml:space="preserve"> w</w:t>
      </w:r>
      <w:r w:rsidR="00C05DE4" w:rsidRPr="00343366">
        <w:rPr>
          <w:rFonts w:ascii="Century Gothic" w:hAnsi="Century Gothic"/>
          <w:sz w:val="26"/>
          <w:szCs w:val="26"/>
        </w:rPr>
        <w:t xml:space="preserve">elcomes the delegation of </w:t>
      </w:r>
      <w:r w:rsidR="00A65CDF">
        <w:rPr>
          <w:rFonts w:ascii="Century Gothic" w:hAnsi="Century Gothic"/>
          <w:sz w:val="26"/>
          <w:szCs w:val="26"/>
        </w:rPr>
        <w:t xml:space="preserve">the </w:t>
      </w:r>
      <w:r w:rsidR="007C3042">
        <w:rPr>
          <w:rFonts w:ascii="Century Gothic" w:hAnsi="Century Gothic"/>
          <w:sz w:val="26"/>
          <w:szCs w:val="26"/>
        </w:rPr>
        <w:t>United Kingdom</w:t>
      </w:r>
      <w:r w:rsidR="006F011A" w:rsidRPr="00343366">
        <w:rPr>
          <w:rFonts w:ascii="Century Gothic" w:hAnsi="Century Gothic"/>
          <w:sz w:val="26"/>
          <w:szCs w:val="26"/>
        </w:rPr>
        <w:t xml:space="preserve"> and</w:t>
      </w:r>
      <w:r w:rsidR="00280057" w:rsidRPr="00343366">
        <w:rPr>
          <w:rFonts w:ascii="Century Gothic" w:hAnsi="Century Gothic"/>
          <w:sz w:val="26"/>
          <w:szCs w:val="26"/>
        </w:rPr>
        <w:t xml:space="preserve"> </w:t>
      </w:r>
      <w:r w:rsidR="00C05DE4" w:rsidRPr="00343366">
        <w:rPr>
          <w:rFonts w:ascii="Century Gothic" w:hAnsi="Century Gothic"/>
          <w:sz w:val="26"/>
          <w:szCs w:val="26"/>
        </w:rPr>
        <w:t>thanks them</w:t>
      </w:r>
      <w:r w:rsidR="006F011A" w:rsidRPr="00343366">
        <w:rPr>
          <w:rFonts w:ascii="Century Gothic" w:hAnsi="Century Gothic"/>
          <w:sz w:val="26"/>
          <w:szCs w:val="26"/>
        </w:rPr>
        <w:t xml:space="preserve"> for the presentation of their</w:t>
      </w:r>
      <w:r w:rsidR="001C627B">
        <w:rPr>
          <w:rFonts w:ascii="Century Gothic" w:hAnsi="Century Gothic"/>
          <w:sz w:val="26"/>
          <w:szCs w:val="26"/>
        </w:rPr>
        <w:t xml:space="preserve"> third cycle</w:t>
      </w:r>
      <w:r w:rsidR="00420705">
        <w:rPr>
          <w:rFonts w:ascii="Century Gothic" w:hAnsi="Century Gothic"/>
          <w:sz w:val="26"/>
          <w:szCs w:val="26"/>
        </w:rPr>
        <w:t xml:space="preserve"> national report an</w:t>
      </w:r>
      <w:r w:rsidR="00ED3FFD">
        <w:rPr>
          <w:rFonts w:ascii="Century Gothic" w:hAnsi="Century Gothic"/>
          <w:sz w:val="26"/>
          <w:szCs w:val="26"/>
        </w:rPr>
        <w:t>d the update just provided.</w:t>
      </w:r>
    </w:p>
    <w:p w14:paraId="5B4B6BF9" w14:textId="19A30822" w:rsidR="00DA7071" w:rsidRPr="00343366" w:rsidRDefault="00DA7071" w:rsidP="008A27A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Rwanda welcomes</w:t>
      </w:r>
      <w:r w:rsidR="00A65CDF">
        <w:rPr>
          <w:rFonts w:ascii="Century Gothic" w:hAnsi="Century Gothic"/>
          <w:sz w:val="26"/>
          <w:szCs w:val="26"/>
        </w:rPr>
        <w:t xml:space="preserve"> the</w:t>
      </w:r>
      <w:r w:rsidR="00137227" w:rsidRPr="00343366">
        <w:rPr>
          <w:rFonts w:ascii="Century Gothic" w:hAnsi="Century Gothic"/>
          <w:sz w:val="26"/>
          <w:szCs w:val="26"/>
        </w:rPr>
        <w:t xml:space="preserve"> </w:t>
      </w:r>
      <w:r w:rsidR="007C3042">
        <w:rPr>
          <w:rFonts w:ascii="Century Gothic" w:hAnsi="Century Gothic"/>
          <w:sz w:val="26"/>
          <w:szCs w:val="26"/>
        </w:rPr>
        <w:t>United Kingdom</w:t>
      </w:r>
      <w:r w:rsidRPr="00343366">
        <w:rPr>
          <w:rFonts w:ascii="Century Gothic" w:hAnsi="Century Gothic"/>
          <w:sz w:val="26"/>
          <w:szCs w:val="26"/>
        </w:rPr>
        <w:t>’s</w:t>
      </w:r>
      <w:r w:rsidR="00420705">
        <w:rPr>
          <w:rFonts w:ascii="Century Gothic" w:hAnsi="Century Gothic"/>
          <w:sz w:val="26"/>
          <w:szCs w:val="26"/>
        </w:rPr>
        <w:t xml:space="preserve"> </w:t>
      </w:r>
      <w:r w:rsidR="00C426C0" w:rsidRPr="00343366">
        <w:rPr>
          <w:rFonts w:ascii="Century Gothic" w:hAnsi="Century Gothic"/>
          <w:sz w:val="26"/>
          <w:szCs w:val="26"/>
        </w:rPr>
        <w:t>efforts to</w:t>
      </w:r>
      <w:r w:rsidR="00CB4C4C">
        <w:rPr>
          <w:rFonts w:ascii="Century Gothic" w:hAnsi="Century Gothic"/>
          <w:sz w:val="26"/>
          <w:szCs w:val="26"/>
        </w:rPr>
        <w:t xml:space="preserve"> combat violence against women and girls </w:t>
      </w:r>
      <w:r w:rsidR="009E4510">
        <w:rPr>
          <w:rFonts w:ascii="Century Gothic" w:hAnsi="Century Gothic"/>
          <w:sz w:val="26"/>
          <w:szCs w:val="26"/>
        </w:rPr>
        <w:t>including through legislative and policy</w:t>
      </w:r>
      <w:r w:rsidR="003B1E68">
        <w:rPr>
          <w:rFonts w:ascii="Century Gothic" w:hAnsi="Century Gothic"/>
          <w:sz w:val="26"/>
          <w:szCs w:val="26"/>
        </w:rPr>
        <w:t xml:space="preserve"> measures to address domestic </w:t>
      </w:r>
      <w:r w:rsidR="00373B8A">
        <w:rPr>
          <w:rFonts w:ascii="Century Gothic" w:hAnsi="Century Gothic"/>
          <w:sz w:val="26"/>
          <w:szCs w:val="26"/>
        </w:rPr>
        <w:t>and intimate partner violence.</w:t>
      </w:r>
      <w:r w:rsidR="00CB4C4C">
        <w:rPr>
          <w:rFonts w:ascii="Century Gothic" w:hAnsi="Century Gothic"/>
          <w:sz w:val="26"/>
          <w:szCs w:val="26"/>
        </w:rPr>
        <w:t xml:space="preserve"> </w:t>
      </w:r>
    </w:p>
    <w:p w14:paraId="7C09A32F" w14:textId="7D8DE1AA" w:rsidR="00E23788" w:rsidRPr="00B52B4A" w:rsidRDefault="00437680" w:rsidP="00DC2B1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We welcome</w:t>
      </w:r>
      <w:r w:rsidR="00A65CDF">
        <w:rPr>
          <w:rFonts w:ascii="Century Gothic" w:hAnsi="Century Gothic"/>
          <w:sz w:val="26"/>
          <w:szCs w:val="26"/>
        </w:rPr>
        <w:t xml:space="preserve"> the</w:t>
      </w:r>
      <w:r w:rsidR="001C519F" w:rsidRPr="00343366">
        <w:rPr>
          <w:rFonts w:ascii="Century Gothic" w:hAnsi="Century Gothic"/>
          <w:sz w:val="26"/>
          <w:szCs w:val="26"/>
        </w:rPr>
        <w:t xml:space="preserve"> </w:t>
      </w:r>
      <w:r w:rsidR="007C3042">
        <w:rPr>
          <w:rFonts w:ascii="Century Gothic" w:hAnsi="Century Gothic"/>
          <w:sz w:val="26"/>
          <w:szCs w:val="26"/>
        </w:rPr>
        <w:t>United Kingdom</w:t>
      </w:r>
      <w:r w:rsidR="001C519F" w:rsidRPr="00343366">
        <w:rPr>
          <w:rFonts w:ascii="Century Gothic" w:hAnsi="Century Gothic"/>
          <w:sz w:val="26"/>
          <w:szCs w:val="26"/>
        </w:rPr>
        <w:t>’s</w:t>
      </w:r>
      <w:r w:rsidR="008A27A0" w:rsidRPr="00343366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ef</w:t>
      </w:r>
      <w:r w:rsidR="00373B8A">
        <w:rPr>
          <w:rFonts w:ascii="Century Gothic" w:hAnsi="Century Gothic"/>
          <w:sz w:val="26"/>
          <w:szCs w:val="26"/>
        </w:rPr>
        <w:t>fo</w:t>
      </w:r>
      <w:r w:rsidR="00A65CDF">
        <w:rPr>
          <w:rFonts w:ascii="Century Gothic" w:hAnsi="Century Gothic"/>
          <w:sz w:val="26"/>
          <w:szCs w:val="26"/>
        </w:rPr>
        <w:t>rts to combat discrimination</w:t>
      </w:r>
      <w:r w:rsidR="009E4510">
        <w:rPr>
          <w:rFonts w:ascii="Century Gothic" w:hAnsi="Century Gothic"/>
          <w:sz w:val="26"/>
          <w:szCs w:val="26"/>
        </w:rPr>
        <w:t xml:space="preserve"> in all forms and</w:t>
      </w:r>
      <w:r w:rsidR="00373B8A">
        <w:rPr>
          <w:rFonts w:ascii="Century Gothic" w:hAnsi="Century Gothic"/>
          <w:sz w:val="26"/>
          <w:szCs w:val="26"/>
        </w:rPr>
        <w:t xml:space="preserve"> </w:t>
      </w:r>
      <w:r w:rsidR="009E4510">
        <w:rPr>
          <w:rFonts w:ascii="Century Gothic" w:hAnsi="Century Gothic"/>
          <w:sz w:val="26"/>
          <w:szCs w:val="26"/>
        </w:rPr>
        <w:t>i</w:t>
      </w:r>
      <w:r w:rsidR="00DC2B12">
        <w:rPr>
          <w:rFonts w:ascii="Century Gothic" w:hAnsi="Century Gothic"/>
          <w:sz w:val="26"/>
          <w:szCs w:val="26"/>
        </w:rPr>
        <w:t>n that regard, we have one question and one recommendation:</w:t>
      </w:r>
    </w:p>
    <w:p w14:paraId="783F3B92" w14:textId="77777777" w:rsidR="00B52B4A" w:rsidRPr="00DC2B12" w:rsidRDefault="00B52B4A" w:rsidP="00B52B4A">
      <w:pPr>
        <w:pStyle w:val="ListParagraph"/>
        <w:ind w:left="1260"/>
        <w:jc w:val="both"/>
        <w:rPr>
          <w:rFonts w:ascii="Century Gothic" w:hAnsi="Century Gothic"/>
          <w:b/>
          <w:sz w:val="26"/>
          <w:szCs w:val="26"/>
        </w:rPr>
      </w:pPr>
    </w:p>
    <w:p w14:paraId="15C05CD0" w14:textId="75E07776" w:rsidR="0031462B" w:rsidRPr="00343366" w:rsidRDefault="00BD7DAA" w:rsidP="00E35FF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As part of its efforts to combat discrimination, h</w:t>
      </w:r>
      <w:r w:rsidR="00B52B4A">
        <w:rPr>
          <w:rFonts w:ascii="Century Gothic" w:hAnsi="Century Gothic"/>
          <w:sz w:val="26"/>
          <w:szCs w:val="26"/>
        </w:rPr>
        <w:t xml:space="preserve">as </w:t>
      </w:r>
      <w:r w:rsidR="00A65CDF">
        <w:rPr>
          <w:rFonts w:ascii="Century Gothic" w:hAnsi="Century Gothic"/>
          <w:sz w:val="26"/>
          <w:szCs w:val="26"/>
        </w:rPr>
        <w:t xml:space="preserve">the </w:t>
      </w:r>
      <w:r w:rsidR="007C3042">
        <w:rPr>
          <w:rFonts w:ascii="Century Gothic" w:hAnsi="Century Gothic"/>
          <w:sz w:val="26"/>
          <w:szCs w:val="26"/>
        </w:rPr>
        <w:t>United Kingdom</w:t>
      </w:r>
      <w:r w:rsidR="00B52B4A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undertaken an assessment</w:t>
      </w:r>
      <w:r w:rsidR="00370EB1">
        <w:rPr>
          <w:rFonts w:ascii="Century Gothic" w:hAnsi="Century Gothic"/>
          <w:sz w:val="26"/>
          <w:szCs w:val="26"/>
        </w:rPr>
        <w:t xml:space="preserve"> or analysis</w:t>
      </w:r>
      <w:r>
        <w:rPr>
          <w:rFonts w:ascii="Century Gothic" w:hAnsi="Century Gothic"/>
          <w:sz w:val="26"/>
          <w:szCs w:val="26"/>
        </w:rPr>
        <w:t xml:space="preserve"> </w:t>
      </w:r>
      <w:r w:rsidR="00372F52">
        <w:rPr>
          <w:rFonts w:ascii="Century Gothic" w:hAnsi="Century Gothic"/>
          <w:sz w:val="26"/>
          <w:szCs w:val="26"/>
        </w:rPr>
        <w:t>of potential</w:t>
      </w:r>
      <w:r>
        <w:rPr>
          <w:rFonts w:ascii="Century Gothic" w:hAnsi="Century Gothic"/>
          <w:sz w:val="26"/>
          <w:szCs w:val="26"/>
        </w:rPr>
        <w:t xml:space="preserve"> </w:t>
      </w:r>
      <w:r w:rsidR="00372F52">
        <w:rPr>
          <w:rFonts w:ascii="Century Gothic" w:hAnsi="Century Gothic"/>
          <w:sz w:val="26"/>
          <w:szCs w:val="26"/>
        </w:rPr>
        <w:t>risk factors of atrocity crimes with a view to their prevention?</w:t>
      </w:r>
    </w:p>
    <w:p w14:paraId="3F9CC161" w14:textId="1E59CB7F" w:rsidR="00372F52" w:rsidRPr="00372F52" w:rsidRDefault="00372F52" w:rsidP="00372F5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  <w:lang w:val="en-GB" w:eastAsia="en-GB"/>
        </w:rPr>
        <w:t>We recommend that</w:t>
      </w:r>
      <w:r w:rsidR="00A65CDF">
        <w:rPr>
          <w:rFonts w:ascii="Century Gothic" w:hAnsi="Century Gothic" w:cs="Times New Roman"/>
          <w:sz w:val="26"/>
          <w:szCs w:val="26"/>
          <w:lang w:val="en-GB" w:eastAsia="en-GB"/>
        </w:rPr>
        <w:t xml:space="preserve"> the</w:t>
      </w:r>
      <w:r>
        <w:rPr>
          <w:rFonts w:ascii="Century Gothic" w:hAnsi="Century Gothic" w:cs="Times New Roman"/>
          <w:sz w:val="26"/>
          <w:szCs w:val="26"/>
          <w:lang w:val="en-GB" w:eastAsia="en-GB"/>
        </w:rPr>
        <w:t xml:space="preserve"> </w:t>
      </w:r>
      <w:r w:rsidR="007C3042">
        <w:rPr>
          <w:rFonts w:ascii="Century Gothic" w:hAnsi="Century Gothic" w:cs="Times New Roman"/>
          <w:sz w:val="26"/>
          <w:szCs w:val="26"/>
          <w:lang w:val="en-GB" w:eastAsia="en-GB"/>
        </w:rPr>
        <w:t>United Kingdom</w:t>
      </w:r>
      <w:r>
        <w:rPr>
          <w:rFonts w:ascii="Century Gothic" w:hAnsi="Century Gothic" w:cs="Times New Roman"/>
          <w:sz w:val="26"/>
          <w:szCs w:val="26"/>
          <w:lang w:val="en-GB" w:eastAsia="en-GB"/>
        </w:rPr>
        <w:t xml:space="preserve"> consider including in its next UPR report</w:t>
      </w:r>
      <w:r w:rsidR="00293C92">
        <w:rPr>
          <w:rFonts w:ascii="Century Gothic" w:hAnsi="Century Gothic" w:cs="Times New Roman"/>
          <w:sz w:val="26"/>
          <w:szCs w:val="26"/>
          <w:lang w:val="en-GB" w:eastAsia="en-GB"/>
        </w:rPr>
        <w:t>,</w:t>
      </w:r>
      <w:r>
        <w:rPr>
          <w:rFonts w:ascii="Century Gothic" w:hAnsi="Century Gothic" w:cs="Times New Roman"/>
          <w:sz w:val="26"/>
          <w:szCs w:val="26"/>
          <w:lang w:val="en-GB" w:eastAsia="en-GB"/>
        </w:rPr>
        <w:t xml:space="preserve"> information on measures it has taken to analyse potential ris</w:t>
      </w:r>
      <w:r w:rsidR="00202C43">
        <w:rPr>
          <w:rFonts w:ascii="Century Gothic" w:hAnsi="Century Gothic" w:cs="Times New Roman"/>
          <w:sz w:val="26"/>
          <w:szCs w:val="26"/>
          <w:lang w:val="en-GB" w:eastAsia="en-GB"/>
        </w:rPr>
        <w:t xml:space="preserve">k factors of atrocity crimes including through </w:t>
      </w:r>
      <w:r w:rsidR="00A65CDF">
        <w:rPr>
          <w:rFonts w:ascii="Century Gothic" w:hAnsi="Century Gothic" w:cs="Times New Roman"/>
          <w:sz w:val="26"/>
          <w:szCs w:val="26"/>
          <w:lang w:val="en-GB" w:eastAsia="en-GB"/>
        </w:rPr>
        <w:t xml:space="preserve">utilising </w:t>
      </w:r>
      <w:r w:rsidR="00293C92">
        <w:rPr>
          <w:rFonts w:ascii="Century Gothic" w:hAnsi="Century Gothic" w:cs="Times New Roman"/>
          <w:sz w:val="26"/>
          <w:szCs w:val="26"/>
          <w:lang w:val="en-GB" w:eastAsia="en-GB"/>
        </w:rPr>
        <w:t>the</w:t>
      </w:r>
      <w:r w:rsidR="00370EB1">
        <w:rPr>
          <w:rFonts w:ascii="Century Gothic" w:hAnsi="Century Gothic" w:cs="Times New Roman"/>
          <w:sz w:val="26"/>
          <w:szCs w:val="26"/>
          <w:lang w:val="en-GB" w:eastAsia="en-GB"/>
        </w:rPr>
        <w:t xml:space="preserve"> </w:t>
      </w:r>
      <w:r w:rsidR="00370EB1" w:rsidRPr="00370EB1">
        <w:rPr>
          <w:rFonts w:ascii="Century Gothic" w:hAnsi="Century Gothic" w:cs="Times New Roman"/>
          <w:i/>
          <w:sz w:val="26"/>
          <w:szCs w:val="26"/>
          <w:lang w:val="en-GB" w:eastAsia="en-GB"/>
        </w:rPr>
        <w:t>UN</w:t>
      </w:r>
      <w:r w:rsidR="00293C92">
        <w:rPr>
          <w:rFonts w:ascii="Century Gothic" w:hAnsi="Century Gothic" w:cs="Times New Roman"/>
          <w:sz w:val="26"/>
          <w:szCs w:val="26"/>
          <w:lang w:val="en-GB" w:eastAsia="en-GB"/>
        </w:rPr>
        <w:t xml:space="preserve"> </w:t>
      </w:r>
      <w:r w:rsidR="00293C92" w:rsidRPr="00293C92">
        <w:rPr>
          <w:rFonts w:ascii="Century Gothic" w:hAnsi="Century Gothic" w:cs="Times New Roman"/>
          <w:i/>
          <w:sz w:val="26"/>
          <w:szCs w:val="26"/>
          <w:lang w:val="en-GB" w:eastAsia="en-GB"/>
        </w:rPr>
        <w:t>Framework of Analysis for Atrocity Crimes</w:t>
      </w:r>
      <w:r w:rsidR="009E4510">
        <w:rPr>
          <w:rFonts w:ascii="Century Gothic" w:hAnsi="Century Gothic" w:cs="Times New Roman"/>
          <w:sz w:val="26"/>
          <w:szCs w:val="26"/>
          <w:lang w:val="en-GB" w:eastAsia="en-GB"/>
        </w:rPr>
        <w:t>.</w:t>
      </w:r>
      <w:bookmarkStart w:id="0" w:name="_GoBack"/>
      <w:bookmarkEnd w:id="0"/>
    </w:p>
    <w:p w14:paraId="3908C145" w14:textId="28EA6F88" w:rsidR="00372F52" w:rsidRPr="00372F52" w:rsidRDefault="008B08AF" w:rsidP="00372F52">
      <w:pPr>
        <w:spacing w:before="100" w:beforeAutospacing="1" w:after="100" w:afterAutospacing="1"/>
        <w:jc w:val="both"/>
        <w:rPr>
          <w:rFonts w:ascii="Century Gothic" w:hAnsi="Century Gothic"/>
          <w:sz w:val="26"/>
          <w:szCs w:val="26"/>
        </w:rPr>
      </w:pPr>
      <w:r w:rsidRPr="00372F52">
        <w:rPr>
          <w:rFonts w:ascii="Century Gothic" w:hAnsi="Century Gothic"/>
          <w:sz w:val="26"/>
          <w:szCs w:val="26"/>
        </w:rPr>
        <w:t xml:space="preserve">We wish </w:t>
      </w:r>
      <w:r w:rsidR="00A65CDF">
        <w:rPr>
          <w:rFonts w:ascii="Century Gothic" w:hAnsi="Century Gothic"/>
          <w:sz w:val="26"/>
          <w:szCs w:val="26"/>
        </w:rPr>
        <w:t xml:space="preserve">the </w:t>
      </w:r>
      <w:r w:rsidR="007C3042">
        <w:rPr>
          <w:rFonts w:ascii="Century Gothic" w:hAnsi="Century Gothic"/>
          <w:sz w:val="26"/>
          <w:szCs w:val="26"/>
        </w:rPr>
        <w:t>United Kingdom</w:t>
      </w:r>
      <w:r w:rsidR="00280057" w:rsidRPr="00372F52">
        <w:rPr>
          <w:rFonts w:ascii="Century Gothic" w:hAnsi="Century Gothic"/>
          <w:sz w:val="26"/>
          <w:szCs w:val="26"/>
        </w:rPr>
        <w:t xml:space="preserve"> every success in the implementation of the recommendations of this UPR. </w:t>
      </w:r>
    </w:p>
    <w:p w14:paraId="4DAE033A" w14:textId="1FEB39FA" w:rsidR="005B760D" w:rsidRPr="00343366" w:rsidRDefault="00E23788" w:rsidP="00A00EDA">
      <w:pPr>
        <w:jc w:val="both"/>
        <w:rPr>
          <w:rFonts w:ascii="Century Gothic" w:hAnsi="Century Gothic"/>
          <w:sz w:val="26"/>
          <w:szCs w:val="26"/>
        </w:rPr>
      </w:pPr>
      <w:r w:rsidRPr="00343366">
        <w:rPr>
          <w:rFonts w:ascii="Century Gothic" w:hAnsi="Century Gothic"/>
          <w:sz w:val="26"/>
          <w:szCs w:val="26"/>
        </w:rPr>
        <w:t>Thank you</w:t>
      </w:r>
    </w:p>
    <w:sectPr w:rsidR="005B760D" w:rsidRPr="00343366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F59C" w14:textId="77777777" w:rsidR="00273087" w:rsidRDefault="00273087" w:rsidP="0059569F">
      <w:pPr>
        <w:spacing w:after="0" w:line="240" w:lineRule="auto"/>
      </w:pPr>
      <w:r>
        <w:separator/>
      </w:r>
    </w:p>
  </w:endnote>
  <w:endnote w:type="continuationSeparator" w:id="0">
    <w:p w14:paraId="1C3D2277" w14:textId="77777777" w:rsidR="00273087" w:rsidRDefault="00273087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E5083" w14:textId="77777777" w:rsidR="00273087" w:rsidRDefault="00273087" w:rsidP="0059569F">
      <w:pPr>
        <w:spacing w:after="0" w:line="240" w:lineRule="auto"/>
      </w:pPr>
      <w:r>
        <w:separator/>
      </w:r>
    </w:p>
  </w:footnote>
  <w:footnote w:type="continuationSeparator" w:id="0">
    <w:p w14:paraId="52F6DF71" w14:textId="77777777" w:rsidR="00273087" w:rsidRDefault="00273087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7A9D"/>
    <w:rsid w:val="00064EBE"/>
    <w:rsid w:val="00081A79"/>
    <w:rsid w:val="000A07E6"/>
    <w:rsid w:val="000D6443"/>
    <w:rsid w:val="0011209D"/>
    <w:rsid w:val="001166A7"/>
    <w:rsid w:val="00120798"/>
    <w:rsid w:val="001361CE"/>
    <w:rsid w:val="00137227"/>
    <w:rsid w:val="001560B8"/>
    <w:rsid w:val="001C519F"/>
    <w:rsid w:val="001C627B"/>
    <w:rsid w:val="00202C43"/>
    <w:rsid w:val="00255C07"/>
    <w:rsid w:val="00273087"/>
    <w:rsid w:val="00280057"/>
    <w:rsid w:val="00293509"/>
    <w:rsid w:val="00293C92"/>
    <w:rsid w:val="002B6BE0"/>
    <w:rsid w:val="0031462B"/>
    <w:rsid w:val="00326B30"/>
    <w:rsid w:val="00343366"/>
    <w:rsid w:val="0035333A"/>
    <w:rsid w:val="00364C8C"/>
    <w:rsid w:val="00370EB1"/>
    <w:rsid w:val="00372F52"/>
    <w:rsid w:val="00373A9F"/>
    <w:rsid w:val="00373B8A"/>
    <w:rsid w:val="00384C41"/>
    <w:rsid w:val="00390DFA"/>
    <w:rsid w:val="003B1E68"/>
    <w:rsid w:val="003C49E3"/>
    <w:rsid w:val="003C5E99"/>
    <w:rsid w:val="0040311D"/>
    <w:rsid w:val="00420705"/>
    <w:rsid w:val="00437680"/>
    <w:rsid w:val="00437B4B"/>
    <w:rsid w:val="00482F14"/>
    <w:rsid w:val="004931AB"/>
    <w:rsid w:val="004A2111"/>
    <w:rsid w:val="004A47BB"/>
    <w:rsid w:val="004C35AD"/>
    <w:rsid w:val="004C6E9E"/>
    <w:rsid w:val="004E56DD"/>
    <w:rsid w:val="004E6178"/>
    <w:rsid w:val="004E7BA6"/>
    <w:rsid w:val="0054546F"/>
    <w:rsid w:val="00584577"/>
    <w:rsid w:val="0059569F"/>
    <w:rsid w:val="005B40F0"/>
    <w:rsid w:val="005B760D"/>
    <w:rsid w:val="005C5988"/>
    <w:rsid w:val="00677582"/>
    <w:rsid w:val="006F011A"/>
    <w:rsid w:val="00707F42"/>
    <w:rsid w:val="007937AE"/>
    <w:rsid w:val="007A2759"/>
    <w:rsid w:val="007B30CB"/>
    <w:rsid w:val="007C209E"/>
    <w:rsid w:val="007C3042"/>
    <w:rsid w:val="007C45E8"/>
    <w:rsid w:val="00810283"/>
    <w:rsid w:val="008313B6"/>
    <w:rsid w:val="0088294B"/>
    <w:rsid w:val="008A27A0"/>
    <w:rsid w:val="008B08AF"/>
    <w:rsid w:val="008B10CE"/>
    <w:rsid w:val="008E281C"/>
    <w:rsid w:val="0090771E"/>
    <w:rsid w:val="00913694"/>
    <w:rsid w:val="009149D2"/>
    <w:rsid w:val="00920994"/>
    <w:rsid w:val="009C7D38"/>
    <w:rsid w:val="009E4510"/>
    <w:rsid w:val="00A00EDA"/>
    <w:rsid w:val="00A6060B"/>
    <w:rsid w:val="00A65CDF"/>
    <w:rsid w:val="00A7065F"/>
    <w:rsid w:val="00AC33E4"/>
    <w:rsid w:val="00AF5856"/>
    <w:rsid w:val="00B04E7C"/>
    <w:rsid w:val="00B31B15"/>
    <w:rsid w:val="00B44C63"/>
    <w:rsid w:val="00B52B4A"/>
    <w:rsid w:val="00B60A0D"/>
    <w:rsid w:val="00B77684"/>
    <w:rsid w:val="00B807C2"/>
    <w:rsid w:val="00BC00D7"/>
    <w:rsid w:val="00BD7DAA"/>
    <w:rsid w:val="00C05DE4"/>
    <w:rsid w:val="00C0610B"/>
    <w:rsid w:val="00C26C0E"/>
    <w:rsid w:val="00C27696"/>
    <w:rsid w:val="00C426C0"/>
    <w:rsid w:val="00C55090"/>
    <w:rsid w:val="00C953FC"/>
    <w:rsid w:val="00CB1E08"/>
    <w:rsid w:val="00CB4C4C"/>
    <w:rsid w:val="00CC1D9B"/>
    <w:rsid w:val="00CE3BCA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2B12"/>
    <w:rsid w:val="00DC6235"/>
    <w:rsid w:val="00E122D5"/>
    <w:rsid w:val="00E23788"/>
    <w:rsid w:val="00E35FFB"/>
    <w:rsid w:val="00E77973"/>
    <w:rsid w:val="00E813F6"/>
    <w:rsid w:val="00ED3FFD"/>
    <w:rsid w:val="00EF1374"/>
    <w:rsid w:val="00EF70E8"/>
    <w:rsid w:val="00EF7E85"/>
    <w:rsid w:val="00EF7F41"/>
    <w:rsid w:val="00F030DC"/>
    <w:rsid w:val="00F56665"/>
    <w:rsid w:val="00F620B6"/>
    <w:rsid w:val="00F76548"/>
    <w:rsid w:val="00FD37F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Props1.xml><?xml version="1.0" encoding="utf-8"?>
<ds:datastoreItem xmlns:ds="http://schemas.openxmlformats.org/officeDocument/2006/customXml" ds:itemID="{EC7F7343-C73D-483E-ACF0-70B9480BB8A2}"/>
</file>

<file path=customXml/itemProps2.xml><?xml version="1.0" encoding="utf-8"?>
<ds:datastoreItem xmlns:ds="http://schemas.openxmlformats.org/officeDocument/2006/customXml" ds:itemID="{CE413774-F2FA-401F-A55D-70C9D88D2C2C}"/>
</file>

<file path=customXml/itemProps3.xml><?xml version="1.0" encoding="utf-8"?>
<ds:datastoreItem xmlns:ds="http://schemas.openxmlformats.org/officeDocument/2006/customXml" ds:itemID="{C07BF5D5-7A4A-4527-B924-CC96CA024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subject/>
  <cp:keywords/>
  <dc:description/>
  <cp:lastModifiedBy/>
  <cp:revision>1</cp:revision>
  <dcterms:created xsi:type="dcterms:W3CDTF">2017-05-03T07:31:00Z</dcterms:created>
  <dcterms:modified xsi:type="dcterms:W3CDTF">2017-05-04T07:55:00Z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