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134007" w:rsidRDefault="004B3DD9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134007">
        <w:rPr>
          <w:rFonts w:ascii="Myanmar2" w:hAnsi="Myanmar2" w:cs="Myanmar2"/>
          <w:b/>
          <w:sz w:val="32"/>
          <w:szCs w:val="32"/>
        </w:rPr>
        <w:t>Statement by Myanmar Delegation</w:t>
      </w:r>
    </w:p>
    <w:p w:rsidR="00D231BC" w:rsidRPr="00134007" w:rsidRDefault="00D231BC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 w:rsidRPr="00134007">
        <w:rPr>
          <w:rFonts w:ascii="Myanmar2" w:hAnsi="Myanmar2" w:cs="Myanmar2"/>
          <w:b/>
          <w:sz w:val="32"/>
          <w:szCs w:val="32"/>
        </w:rPr>
        <w:t>2</w:t>
      </w:r>
      <w:r w:rsidR="00CE4554" w:rsidRPr="00134007">
        <w:rPr>
          <w:rFonts w:ascii="Myanmar2" w:hAnsi="Myanmar2" w:cs="Myanmar2"/>
          <w:b/>
          <w:sz w:val="32"/>
          <w:szCs w:val="32"/>
        </w:rPr>
        <w:t>7</w:t>
      </w:r>
      <w:r w:rsidR="001F515E" w:rsidRPr="00134007">
        <w:rPr>
          <w:rFonts w:ascii="Myanmar2" w:hAnsi="Myanmar2" w:cs="Myanmar2"/>
          <w:b/>
          <w:sz w:val="32"/>
          <w:szCs w:val="32"/>
          <w:vertAlign w:val="superscript"/>
        </w:rPr>
        <w:t>th</w:t>
      </w:r>
      <w:r w:rsidR="005242E6" w:rsidRPr="00134007">
        <w:rPr>
          <w:rFonts w:ascii="Myanmar2" w:hAnsi="Myanmar2" w:cs="Myanmar2"/>
          <w:b/>
          <w:sz w:val="32"/>
          <w:szCs w:val="32"/>
        </w:rPr>
        <w:t xml:space="preserve"> session of the UPR Working Group</w:t>
      </w:r>
      <w:r w:rsidRPr="00134007">
        <w:rPr>
          <w:rFonts w:ascii="Myanmar2" w:hAnsi="Myanmar2" w:cs="Myanmar2"/>
          <w:b/>
          <w:sz w:val="32"/>
          <w:szCs w:val="32"/>
        </w:rPr>
        <w:t xml:space="preserve"> of </w:t>
      </w:r>
    </w:p>
    <w:p w:rsidR="000845FF" w:rsidRPr="00134007" w:rsidRDefault="00567092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b/>
          <w:sz w:val="32"/>
          <w:szCs w:val="32"/>
        </w:rPr>
        <w:t xml:space="preserve">United </w:t>
      </w:r>
      <w:r w:rsidR="00773175">
        <w:rPr>
          <w:rFonts w:ascii="Myanmar2" w:hAnsi="Myanmar2" w:cs="Myanmar2"/>
          <w:b/>
          <w:sz w:val="32"/>
          <w:szCs w:val="32"/>
        </w:rPr>
        <w:t>Kingdom of Great Britain and Northern Ireland</w:t>
      </w:r>
    </w:p>
    <w:p w:rsidR="004B3DD9" w:rsidRDefault="00DE579C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  <w:r>
        <w:rPr>
          <w:rFonts w:ascii="Myanmar2" w:hAnsi="Myanmar2" w:cs="Myanmar2"/>
          <w:b/>
          <w:sz w:val="32"/>
          <w:szCs w:val="32"/>
        </w:rPr>
        <w:t>4</w:t>
      </w:r>
      <w:r w:rsidR="00773175">
        <w:rPr>
          <w:rFonts w:ascii="Myanmar2" w:hAnsi="Myanmar2" w:cs="Myanmar2"/>
          <w:b/>
          <w:sz w:val="32"/>
          <w:szCs w:val="32"/>
        </w:rPr>
        <w:t xml:space="preserve"> </w:t>
      </w:r>
      <w:r w:rsidR="00347090" w:rsidRPr="00134007">
        <w:rPr>
          <w:rFonts w:ascii="Myanmar2" w:hAnsi="Myanmar2" w:cs="Myanmar2"/>
          <w:b/>
          <w:sz w:val="32"/>
          <w:szCs w:val="32"/>
        </w:rPr>
        <w:t>May</w:t>
      </w:r>
      <w:r w:rsidR="005242E6" w:rsidRPr="00134007">
        <w:rPr>
          <w:rFonts w:ascii="Myanmar2" w:hAnsi="Myanmar2" w:cs="Myanmar2"/>
          <w:b/>
          <w:sz w:val="32"/>
          <w:szCs w:val="32"/>
        </w:rPr>
        <w:t xml:space="preserve"> 201</w:t>
      </w:r>
      <w:r w:rsidR="00347090" w:rsidRPr="00134007">
        <w:rPr>
          <w:rFonts w:ascii="Myanmar2" w:hAnsi="Myanmar2" w:cs="Myanmar2"/>
          <w:b/>
          <w:sz w:val="32"/>
          <w:szCs w:val="32"/>
        </w:rPr>
        <w:t>7</w:t>
      </w:r>
    </w:p>
    <w:p w:rsidR="00567092" w:rsidRPr="00134007" w:rsidRDefault="00567092" w:rsidP="001578A4">
      <w:pPr>
        <w:spacing w:after="0" w:line="288" w:lineRule="auto"/>
        <w:jc w:val="center"/>
        <w:rPr>
          <w:rFonts w:ascii="Myanmar2" w:hAnsi="Myanmar2" w:cs="Myanmar2"/>
          <w:b/>
          <w:sz w:val="32"/>
          <w:szCs w:val="32"/>
        </w:rPr>
      </w:pPr>
    </w:p>
    <w:p w:rsidR="00C51A1D" w:rsidRPr="00380D89" w:rsidRDefault="00C51A1D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</w:p>
    <w:p w:rsidR="004B3DD9" w:rsidRPr="0046772B" w:rsidRDefault="004B3DD9" w:rsidP="002F0D37">
      <w:pPr>
        <w:spacing w:before="120" w:after="240" w:line="288" w:lineRule="auto"/>
        <w:jc w:val="both"/>
        <w:rPr>
          <w:rFonts w:ascii="Myanmar2" w:hAnsi="Myanmar2" w:cs="Myanmar2"/>
          <w:b/>
          <w:sz w:val="32"/>
          <w:szCs w:val="32"/>
        </w:rPr>
      </w:pPr>
      <w:r w:rsidRPr="0046772B">
        <w:rPr>
          <w:rFonts w:ascii="Myanmar2" w:hAnsi="Myanmar2" w:cs="Myanmar2"/>
          <w:b/>
          <w:sz w:val="32"/>
          <w:szCs w:val="32"/>
        </w:rPr>
        <w:t>Mr. President,</w:t>
      </w:r>
    </w:p>
    <w:p w:rsidR="000845FF" w:rsidRPr="0046772B" w:rsidRDefault="004B3DD9" w:rsidP="00CF7AF9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46772B">
        <w:rPr>
          <w:rFonts w:ascii="Myanmar2" w:hAnsi="Myanmar2" w:cs="Myanmar2"/>
          <w:sz w:val="32"/>
          <w:szCs w:val="32"/>
        </w:rPr>
        <w:t xml:space="preserve">My </w:t>
      </w:r>
      <w:r w:rsidR="00CF7AF9" w:rsidRPr="0046772B">
        <w:rPr>
          <w:rFonts w:ascii="Myanmar2" w:hAnsi="Myanmar2" w:cs="Myanmar2"/>
          <w:sz w:val="32"/>
          <w:szCs w:val="32"/>
        </w:rPr>
        <w:t xml:space="preserve">delegation welcomes the delegation of the United </w:t>
      </w:r>
      <w:r w:rsidR="0002093B" w:rsidRPr="0046772B">
        <w:rPr>
          <w:rFonts w:ascii="Myanmar2" w:hAnsi="Myanmar2" w:cs="Myanmar2"/>
          <w:sz w:val="32"/>
          <w:szCs w:val="32"/>
        </w:rPr>
        <w:t>Kingdom</w:t>
      </w:r>
      <w:r w:rsidR="00CF7AF9" w:rsidRPr="0046772B">
        <w:rPr>
          <w:rFonts w:ascii="Myanmar2" w:hAnsi="Myanmar2" w:cs="Myanmar2"/>
          <w:sz w:val="32"/>
          <w:szCs w:val="32"/>
        </w:rPr>
        <w:t xml:space="preserve"> of Great Britain and Northern Ireland </w:t>
      </w:r>
      <w:r w:rsidR="00773175" w:rsidRPr="0046772B">
        <w:rPr>
          <w:rFonts w:ascii="Myanmar2" w:hAnsi="Myanmar2" w:cs="Myanmar2"/>
          <w:sz w:val="32"/>
          <w:szCs w:val="32"/>
        </w:rPr>
        <w:t>to the 27</w:t>
      </w:r>
      <w:r w:rsidR="00773175" w:rsidRPr="0046772B">
        <w:rPr>
          <w:rFonts w:ascii="Myanmar2" w:hAnsi="Myanmar2" w:cs="Myanmar2"/>
          <w:sz w:val="32"/>
          <w:szCs w:val="32"/>
          <w:vertAlign w:val="superscript"/>
        </w:rPr>
        <w:t>th</w:t>
      </w:r>
      <w:r w:rsidR="00773175" w:rsidRPr="0046772B">
        <w:rPr>
          <w:rFonts w:ascii="Myanmar2" w:hAnsi="Myanmar2" w:cs="Myanmar2"/>
          <w:sz w:val="32"/>
          <w:szCs w:val="32"/>
        </w:rPr>
        <w:t xml:space="preserve"> session of UPR </w:t>
      </w:r>
      <w:r w:rsidR="00CF7AF9" w:rsidRPr="0046772B">
        <w:rPr>
          <w:rFonts w:ascii="Myanmar2" w:hAnsi="Myanmar2" w:cs="Myanmar2"/>
          <w:sz w:val="32"/>
          <w:szCs w:val="32"/>
        </w:rPr>
        <w:t xml:space="preserve">and </w:t>
      </w:r>
      <w:r w:rsidR="000845FF" w:rsidRPr="0046772B">
        <w:rPr>
          <w:rFonts w:ascii="Myanmar2" w:hAnsi="Myanmar2" w:cs="Myanmar2"/>
          <w:sz w:val="32"/>
          <w:szCs w:val="32"/>
        </w:rPr>
        <w:t xml:space="preserve">thanks </w:t>
      </w:r>
      <w:r w:rsidR="00CF7AF9" w:rsidRPr="0046772B">
        <w:rPr>
          <w:rFonts w:ascii="Myanmar2" w:hAnsi="Myanmar2" w:cs="Myanmar2"/>
          <w:sz w:val="32"/>
          <w:szCs w:val="32"/>
        </w:rPr>
        <w:t>for the presentation of their national report.</w:t>
      </w:r>
    </w:p>
    <w:p w:rsidR="00591E71" w:rsidRPr="0046772B" w:rsidRDefault="0002093B" w:rsidP="00CF7AF9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46772B">
        <w:rPr>
          <w:rFonts w:ascii="Myanmar2" w:hAnsi="Myanmar2" w:cs="Myanmar2"/>
          <w:sz w:val="32"/>
          <w:szCs w:val="32"/>
        </w:rPr>
        <w:t>We have followed the U</w:t>
      </w:r>
      <w:r w:rsidR="005A6DF7" w:rsidRPr="0046772B">
        <w:rPr>
          <w:rFonts w:ascii="Myanmar2" w:hAnsi="Myanmar2" w:cs="Myanmar2"/>
          <w:sz w:val="32"/>
          <w:szCs w:val="32"/>
        </w:rPr>
        <w:t xml:space="preserve">nited </w:t>
      </w:r>
      <w:r w:rsidRPr="0046772B">
        <w:rPr>
          <w:rFonts w:ascii="Myanmar2" w:hAnsi="Myanmar2" w:cs="Myanmar2"/>
          <w:sz w:val="32"/>
          <w:szCs w:val="32"/>
        </w:rPr>
        <w:t>K</w:t>
      </w:r>
      <w:r w:rsidR="005A6DF7" w:rsidRPr="0046772B">
        <w:rPr>
          <w:rFonts w:ascii="Myanmar2" w:hAnsi="Myanmar2" w:cs="Myanmar2"/>
          <w:sz w:val="32"/>
          <w:szCs w:val="32"/>
        </w:rPr>
        <w:t>ingdom</w:t>
      </w:r>
      <w:r w:rsidRPr="0046772B">
        <w:rPr>
          <w:rFonts w:ascii="Arial" w:hAnsi="Arial" w:cs="Arial"/>
          <w:sz w:val="32"/>
          <w:szCs w:val="32"/>
        </w:rPr>
        <w:t>’</w:t>
      </w:r>
      <w:r w:rsidRPr="0046772B">
        <w:rPr>
          <w:rFonts w:ascii="Myanmar2" w:hAnsi="Myanmar2" w:cs="Myanmar2"/>
          <w:sz w:val="32"/>
          <w:szCs w:val="32"/>
        </w:rPr>
        <w:t xml:space="preserve">s national report with interest. </w:t>
      </w:r>
      <w:r w:rsidR="0066433E" w:rsidRPr="0046772B">
        <w:rPr>
          <w:rFonts w:ascii="Myanmar2" w:hAnsi="Myanmar2" w:cs="Myanmar2"/>
          <w:sz w:val="32"/>
          <w:szCs w:val="32"/>
        </w:rPr>
        <w:t>We commend the effort</w:t>
      </w:r>
      <w:r w:rsidR="00B82A95" w:rsidRPr="0046772B">
        <w:rPr>
          <w:rFonts w:ascii="Myanmar2" w:hAnsi="Myanmar2" w:cs="Myanmar2"/>
          <w:sz w:val="32"/>
          <w:szCs w:val="32"/>
        </w:rPr>
        <w:t>s</w:t>
      </w:r>
      <w:r w:rsidR="0066433E" w:rsidRPr="0046772B">
        <w:rPr>
          <w:rFonts w:ascii="Myanmar2" w:hAnsi="Myanmar2" w:cs="Myanmar2"/>
          <w:sz w:val="32"/>
          <w:szCs w:val="32"/>
        </w:rPr>
        <w:t xml:space="preserve"> made by the government of </w:t>
      </w:r>
      <w:r w:rsidR="005A6DF7" w:rsidRPr="0046772B">
        <w:rPr>
          <w:rFonts w:ascii="Myanmar2" w:hAnsi="Myanmar2" w:cs="Myanmar2"/>
          <w:sz w:val="32"/>
          <w:szCs w:val="32"/>
        </w:rPr>
        <w:t>the United Kingdom</w:t>
      </w:r>
      <w:r w:rsidR="0066433E" w:rsidRPr="0046772B">
        <w:rPr>
          <w:rFonts w:ascii="Myanmar2" w:hAnsi="Myanmar2" w:cs="Myanmar2"/>
          <w:sz w:val="32"/>
          <w:szCs w:val="32"/>
        </w:rPr>
        <w:t xml:space="preserve"> to improve the hum</w:t>
      </w:r>
      <w:r w:rsidR="00773175" w:rsidRPr="0046772B">
        <w:rPr>
          <w:rFonts w:ascii="Myanmar2" w:hAnsi="Myanmar2" w:cs="Myanmar2"/>
          <w:sz w:val="32"/>
          <w:szCs w:val="32"/>
        </w:rPr>
        <w:t>an rights of women and children</w:t>
      </w:r>
      <w:r w:rsidR="0066433E" w:rsidRPr="0046772B">
        <w:rPr>
          <w:rFonts w:ascii="Myanmar2" w:hAnsi="Myanmar2" w:cs="Myanmar2"/>
          <w:sz w:val="32"/>
          <w:szCs w:val="32"/>
        </w:rPr>
        <w:t>, especially</w:t>
      </w:r>
      <w:r w:rsidR="00AB0E26" w:rsidRPr="0046772B">
        <w:rPr>
          <w:rFonts w:ascii="Myanmar2" w:hAnsi="Myanmar2" w:cs="Myanmar2"/>
          <w:sz w:val="32"/>
          <w:szCs w:val="32"/>
        </w:rPr>
        <w:t xml:space="preserve"> violence against women and children.</w:t>
      </w:r>
    </w:p>
    <w:p w:rsidR="004278AA" w:rsidRPr="0046772B" w:rsidRDefault="00591E71" w:rsidP="00AE7084">
      <w:pPr>
        <w:spacing w:before="120" w:after="240" w:line="288" w:lineRule="auto"/>
        <w:ind w:firstLine="720"/>
        <w:jc w:val="both"/>
        <w:rPr>
          <w:rFonts w:ascii="Myanmar2" w:hAnsi="Myanmar2" w:cs="Myanmar2"/>
          <w:b/>
          <w:sz w:val="32"/>
          <w:szCs w:val="32"/>
        </w:rPr>
      </w:pPr>
      <w:r w:rsidRPr="0046772B">
        <w:rPr>
          <w:rFonts w:ascii="Myanmar2" w:hAnsi="Myanmar2" w:cs="Myanmar2"/>
          <w:sz w:val="32"/>
          <w:szCs w:val="32"/>
        </w:rPr>
        <w:t xml:space="preserve">Despite success, we </w:t>
      </w:r>
      <w:r w:rsidR="002D72B6" w:rsidRPr="0046772B">
        <w:rPr>
          <w:rFonts w:ascii="Myanmar2" w:hAnsi="Myanmar2" w:cs="Myanmar2"/>
          <w:sz w:val="32"/>
          <w:szCs w:val="32"/>
        </w:rPr>
        <w:t xml:space="preserve">are still concerned about the increasing number of complaints on the </w:t>
      </w:r>
      <w:r w:rsidR="00F60735" w:rsidRPr="0046772B">
        <w:rPr>
          <w:rFonts w:ascii="Myanmar2" w:hAnsi="Myanmar2" w:cs="Myanmar2"/>
          <w:sz w:val="32"/>
          <w:szCs w:val="32"/>
        </w:rPr>
        <w:t>anti-abortion law in No</w:t>
      </w:r>
      <w:r w:rsidR="005A6DF7" w:rsidRPr="0046772B">
        <w:rPr>
          <w:rFonts w:ascii="Myanmar2" w:hAnsi="Myanmar2" w:cs="Myanmar2"/>
          <w:sz w:val="32"/>
          <w:szCs w:val="32"/>
        </w:rPr>
        <w:t>r</w:t>
      </w:r>
      <w:r w:rsidR="00AE7084">
        <w:rPr>
          <w:rFonts w:ascii="Myanmar2" w:hAnsi="Myanmar2" w:cs="Myanmar2"/>
          <w:sz w:val="32"/>
          <w:szCs w:val="32"/>
        </w:rPr>
        <w:t xml:space="preserve">thern Ireland which hinders the access and </w:t>
      </w:r>
      <w:r w:rsidR="00F60735" w:rsidRPr="0046772B">
        <w:rPr>
          <w:rFonts w:ascii="Myanmar2" w:hAnsi="Myanmar2" w:cs="Myanmar2"/>
          <w:sz w:val="32"/>
          <w:szCs w:val="32"/>
        </w:rPr>
        <w:t xml:space="preserve">the </w:t>
      </w:r>
      <w:r w:rsidR="005A6DF7" w:rsidRPr="0046772B">
        <w:rPr>
          <w:rFonts w:ascii="Myanmar2" w:hAnsi="Myanmar2" w:cs="Myanmar2"/>
          <w:sz w:val="32"/>
          <w:szCs w:val="32"/>
        </w:rPr>
        <w:t xml:space="preserve">rights of reproductive </w:t>
      </w:r>
      <w:r w:rsidR="00AE7084">
        <w:rPr>
          <w:rFonts w:ascii="Myanmar2" w:hAnsi="Myanmar2" w:cs="Myanmar2"/>
          <w:sz w:val="32"/>
          <w:szCs w:val="32"/>
        </w:rPr>
        <w:t>health</w:t>
      </w:r>
      <w:r w:rsidR="005A6DF7" w:rsidRPr="0046772B">
        <w:rPr>
          <w:rFonts w:ascii="Myanmar2" w:hAnsi="Myanmar2" w:cs="Myanmar2"/>
          <w:sz w:val="32"/>
          <w:szCs w:val="32"/>
        </w:rPr>
        <w:t xml:space="preserve"> for women.</w:t>
      </w:r>
      <w:r w:rsidR="00AE7084">
        <w:rPr>
          <w:rFonts w:ascii="Myanmar2" w:hAnsi="Myanmar2" w:cs="Myanmar2"/>
          <w:sz w:val="32"/>
          <w:szCs w:val="32"/>
        </w:rPr>
        <w:t xml:space="preserve"> It would be necessary to review or amend the anti-abortion law in Northern Ireland to cover circumstances such as threat to pregnant woman</w:t>
      </w:r>
      <w:r w:rsidR="00AE7084">
        <w:rPr>
          <w:rFonts w:ascii="Arial" w:hAnsi="Arial" w:cs="Arial"/>
          <w:sz w:val="32"/>
          <w:szCs w:val="32"/>
        </w:rPr>
        <w:t>’</w:t>
      </w:r>
      <w:r w:rsidR="00AE7084">
        <w:rPr>
          <w:rFonts w:ascii="Myanmar2" w:hAnsi="Myanmar2" w:cs="Myanmar2"/>
          <w:sz w:val="32"/>
          <w:szCs w:val="32"/>
        </w:rPr>
        <w:t>s health and in case of rape, incest or serious malformation of the fetus.</w:t>
      </w:r>
      <w:r w:rsidR="005A6DF7" w:rsidRPr="0046772B">
        <w:rPr>
          <w:rFonts w:ascii="Myanmar2" w:hAnsi="Myanmar2" w:cs="Myanmar2"/>
          <w:sz w:val="32"/>
          <w:szCs w:val="32"/>
        </w:rPr>
        <w:t xml:space="preserve"> </w:t>
      </w:r>
      <w:r w:rsidR="00C24AF8" w:rsidRPr="0046772B">
        <w:rPr>
          <w:rFonts w:ascii="Myanmar2" w:hAnsi="Myanmar2" w:cs="Myanmar2"/>
          <w:sz w:val="32"/>
          <w:szCs w:val="32"/>
        </w:rPr>
        <w:t xml:space="preserve">We, therefore, recommend </w:t>
      </w:r>
      <w:r w:rsidR="00B17426" w:rsidRPr="0046772B">
        <w:rPr>
          <w:rFonts w:ascii="Myanmar2" w:hAnsi="Myanmar2" w:cs="Myanmar2"/>
          <w:sz w:val="32"/>
          <w:szCs w:val="32"/>
        </w:rPr>
        <w:t>that the United King</w:t>
      </w:r>
      <w:r w:rsidR="00400001" w:rsidRPr="0046772B">
        <w:rPr>
          <w:rFonts w:ascii="Myanmar2" w:hAnsi="Myanmar2" w:cs="Myanmar2"/>
          <w:sz w:val="32"/>
          <w:szCs w:val="32"/>
        </w:rPr>
        <w:t xml:space="preserve">dom </w:t>
      </w:r>
      <w:r w:rsidR="00AE7084">
        <w:rPr>
          <w:rFonts w:ascii="Myanmar2" w:hAnsi="Myanmar2" w:cs="Myanmar2"/>
          <w:sz w:val="32"/>
          <w:szCs w:val="32"/>
        </w:rPr>
        <w:t>take</w:t>
      </w:r>
      <w:r w:rsidR="00467D50">
        <w:rPr>
          <w:rFonts w:ascii="Myanmar2" w:hAnsi="Myanmar2" w:cs="Myanmar2"/>
          <w:sz w:val="32"/>
          <w:szCs w:val="32"/>
        </w:rPr>
        <w:t>s</w:t>
      </w:r>
      <w:bookmarkStart w:id="0" w:name="_GoBack"/>
      <w:bookmarkEnd w:id="0"/>
      <w:r w:rsidR="00AE7084">
        <w:rPr>
          <w:rFonts w:ascii="Myanmar2" w:hAnsi="Myanmar2" w:cs="Myanmar2"/>
          <w:sz w:val="32"/>
          <w:szCs w:val="32"/>
        </w:rPr>
        <w:t xml:space="preserve"> necessary measure</w:t>
      </w:r>
      <w:r w:rsidR="00495BDA">
        <w:rPr>
          <w:rFonts w:ascii="Myanmar2" w:hAnsi="Myanmar2" w:cs="Myanmar2"/>
          <w:sz w:val="32"/>
          <w:szCs w:val="32"/>
        </w:rPr>
        <w:t>s</w:t>
      </w:r>
      <w:r w:rsidR="00AE7084">
        <w:rPr>
          <w:rFonts w:ascii="Myanmar2" w:hAnsi="Myanmar2" w:cs="Myanmar2"/>
          <w:sz w:val="32"/>
          <w:szCs w:val="32"/>
        </w:rPr>
        <w:t xml:space="preserve"> to </w:t>
      </w:r>
      <w:r w:rsidR="00AE7084" w:rsidRPr="0046772B">
        <w:rPr>
          <w:rFonts w:ascii="Myanmar2" w:hAnsi="Myanmar2" w:cs="Myanmar2"/>
          <w:sz w:val="32"/>
          <w:szCs w:val="32"/>
        </w:rPr>
        <w:t>provide</w:t>
      </w:r>
      <w:r w:rsidR="00400001" w:rsidRPr="0046772B">
        <w:rPr>
          <w:rFonts w:ascii="Myanmar2" w:hAnsi="Myanmar2" w:cs="Myanmar2"/>
          <w:sz w:val="32"/>
          <w:szCs w:val="32"/>
        </w:rPr>
        <w:t xml:space="preserve"> reproductive healthcare</w:t>
      </w:r>
      <w:r w:rsidR="00B17426" w:rsidRPr="0046772B">
        <w:rPr>
          <w:rFonts w:ascii="Myanmar2" w:hAnsi="Myanmar2" w:cs="Myanmar2"/>
          <w:sz w:val="32"/>
          <w:szCs w:val="32"/>
        </w:rPr>
        <w:t xml:space="preserve"> </w:t>
      </w:r>
      <w:r w:rsidR="00400001" w:rsidRPr="0046772B">
        <w:rPr>
          <w:rFonts w:ascii="Myanmar2" w:hAnsi="Myanmar2" w:cs="Myanmar2"/>
          <w:sz w:val="32"/>
          <w:szCs w:val="32"/>
        </w:rPr>
        <w:t>service</w:t>
      </w:r>
      <w:r w:rsidR="00AE7084">
        <w:rPr>
          <w:rFonts w:ascii="Myanmar2" w:hAnsi="Myanmar2" w:cs="Myanmar2"/>
          <w:sz w:val="32"/>
          <w:szCs w:val="32"/>
        </w:rPr>
        <w:t>s</w:t>
      </w:r>
      <w:r w:rsidR="00400001" w:rsidRPr="0046772B">
        <w:rPr>
          <w:rFonts w:ascii="Myanmar2" w:hAnsi="Myanmar2" w:cs="Myanmar2"/>
          <w:sz w:val="32"/>
          <w:szCs w:val="32"/>
        </w:rPr>
        <w:t xml:space="preserve"> for women and girls</w:t>
      </w:r>
      <w:r w:rsidR="00AE7084">
        <w:rPr>
          <w:rFonts w:ascii="Myanmar2" w:hAnsi="Myanmar2" w:cs="Myanmar2"/>
          <w:sz w:val="32"/>
          <w:szCs w:val="32"/>
        </w:rPr>
        <w:t xml:space="preserve"> </w:t>
      </w:r>
      <w:r w:rsidR="00495BDA">
        <w:rPr>
          <w:rFonts w:ascii="Myanmar2" w:hAnsi="Myanmar2" w:cs="Myanmar2"/>
          <w:sz w:val="32"/>
          <w:szCs w:val="32"/>
        </w:rPr>
        <w:t>in line with its</w:t>
      </w:r>
      <w:r w:rsidR="00AE7084">
        <w:rPr>
          <w:rFonts w:ascii="Myanmar2" w:hAnsi="Myanmar2" w:cs="Myanmar2"/>
          <w:sz w:val="32"/>
          <w:szCs w:val="32"/>
        </w:rPr>
        <w:t xml:space="preserve"> CEDAW obligations.</w:t>
      </w:r>
    </w:p>
    <w:p w:rsidR="002F0D37" w:rsidRPr="0046772B" w:rsidRDefault="002F0D37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  <w:r w:rsidRPr="0046772B">
        <w:rPr>
          <w:rFonts w:ascii="Myanmar2" w:hAnsi="Myanmar2" w:cs="Myanmar2"/>
          <w:sz w:val="32"/>
          <w:szCs w:val="32"/>
        </w:rPr>
        <w:t xml:space="preserve">In conclusion, we wish </w:t>
      </w:r>
      <w:r w:rsidR="00567092" w:rsidRPr="0046772B">
        <w:rPr>
          <w:rFonts w:ascii="Myanmar2" w:hAnsi="Myanmar2" w:cs="Myanmar2"/>
          <w:sz w:val="32"/>
          <w:szCs w:val="32"/>
        </w:rPr>
        <w:t>the United Kingdom</w:t>
      </w:r>
      <w:r w:rsidRPr="0046772B">
        <w:rPr>
          <w:rFonts w:ascii="Myanmar2" w:hAnsi="Myanmar2" w:cs="Myanmar2"/>
          <w:sz w:val="32"/>
          <w:szCs w:val="32"/>
        </w:rPr>
        <w:t xml:space="preserve"> a successful UPR.</w:t>
      </w:r>
    </w:p>
    <w:p w:rsidR="003012B7" w:rsidRPr="0046772B" w:rsidRDefault="002F0D37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b/>
          <w:sz w:val="32"/>
          <w:szCs w:val="32"/>
        </w:rPr>
      </w:pPr>
      <w:r w:rsidRPr="0046772B">
        <w:rPr>
          <w:rFonts w:ascii="Myanmar2" w:hAnsi="Myanmar2" w:cs="Myanmar2"/>
          <w:sz w:val="32"/>
          <w:szCs w:val="32"/>
        </w:rPr>
        <w:t xml:space="preserve">I thank you, Mr. President. </w:t>
      </w:r>
    </w:p>
    <w:p w:rsidR="00CB088A" w:rsidRPr="0046772B" w:rsidRDefault="00CB088A" w:rsidP="002F0D37">
      <w:pPr>
        <w:spacing w:before="120" w:after="240" w:line="288" w:lineRule="auto"/>
        <w:ind w:firstLine="720"/>
        <w:jc w:val="both"/>
        <w:rPr>
          <w:rFonts w:ascii="Myanmar2" w:hAnsi="Myanmar2" w:cs="Myanmar2"/>
          <w:sz w:val="32"/>
          <w:szCs w:val="32"/>
        </w:rPr>
      </w:pPr>
    </w:p>
    <w:sectPr w:rsidR="00CB088A" w:rsidRPr="0046772B" w:rsidSect="002D72B6">
      <w:head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5A" w:rsidRDefault="00FF405A" w:rsidP="00A5085E">
      <w:pPr>
        <w:spacing w:after="0" w:line="240" w:lineRule="auto"/>
      </w:pPr>
      <w:r>
        <w:separator/>
      </w:r>
    </w:p>
  </w:endnote>
  <w:endnote w:type="continuationSeparator" w:id="0">
    <w:p w:rsidR="00FF405A" w:rsidRDefault="00FF405A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5A" w:rsidRDefault="00FF405A" w:rsidP="00A5085E">
      <w:pPr>
        <w:spacing w:after="0" w:line="240" w:lineRule="auto"/>
      </w:pPr>
      <w:r>
        <w:separator/>
      </w:r>
    </w:p>
  </w:footnote>
  <w:footnote w:type="continuationSeparator" w:id="0">
    <w:p w:rsidR="00FF405A" w:rsidRDefault="00FF405A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093B"/>
    <w:rsid w:val="0004013A"/>
    <w:rsid w:val="000712C4"/>
    <w:rsid w:val="000845FF"/>
    <w:rsid w:val="000A5841"/>
    <w:rsid w:val="00126C82"/>
    <w:rsid w:val="001334AF"/>
    <w:rsid w:val="00134007"/>
    <w:rsid w:val="00153D5A"/>
    <w:rsid w:val="001578A4"/>
    <w:rsid w:val="00186C16"/>
    <w:rsid w:val="001A459D"/>
    <w:rsid w:val="001B62EB"/>
    <w:rsid w:val="001C20AC"/>
    <w:rsid w:val="001F515E"/>
    <w:rsid w:val="00231563"/>
    <w:rsid w:val="00251F5D"/>
    <w:rsid w:val="00261A55"/>
    <w:rsid w:val="002D72B6"/>
    <w:rsid w:val="002F0D37"/>
    <w:rsid w:val="003012B7"/>
    <w:rsid w:val="0030606E"/>
    <w:rsid w:val="00326CC2"/>
    <w:rsid w:val="003420C3"/>
    <w:rsid w:val="00347090"/>
    <w:rsid w:val="00377B1E"/>
    <w:rsid w:val="00380D89"/>
    <w:rsid w:val="003B0597"/>
    <w:rsid w:val="003B740B"/>
    <w:rsid w:val="003B7DED"/>
    <w:rsid w:val="00400001"/>
    <w:rsid w:val="004278AA"/>
    <w:rsid w:val="00450605"/>
    <w:rsid w:val="00460601"/>
    <w:rsid w:val="0046772B"/>
    <w:rsid w:val="00467D50"/>
    <w:rsid w:val="00495BDA"/>
    <w:rsid w:val="004B3DD9"/>
    <w:rsid w:val="004C2580"/>
    <w:rsid w:val="004C734C"/>
    <w:rsid w:val="004E5BAB"/>
    <w:rsid w:val="00500C45"/>
    <w:rsid w:val="005242E6"/>
    <w:rsid w:val="0054055A"/>
    <w:rsid w:val="0054231F"/>
    <w:rsid w:val="0055797F"/>
    <w:rsid w:val="00567092"/>
    <w:rsid w:val="00591E71"/>
    <w:rsid w:val="005963B2"/>
    <w:rsid w:val="00597231"/>
    <w:rsid w:val="005A6DF7"/>
    <w:rsid w:val="005C5075"/>
    <w:rsid w:val="00604B42"/>
    <w:rsid w:val="00607811"/>
    <w:rsid w:val="00610B60"/>
    <w:rsid w:val="0062601C"/>
    <w:rsid w:val="00631D68"/>
    <w:rsid w:val="00663453"/>
    <w:rsid w:val="0066433E"/>
    <w:rsid w:val="006666C1"/>
    <w:rsid w:val="006A4482"/>
    <w:rsid w:val="006C0F96"/>
    <w:rsid w:val="006D28BC"/>
    <w:rsid w:val="006D49D7"/>
    <w:rsid w:val="006D6C9D"/>
    <w:rsid w:val="006E36D8"/>
    <w:rsid w:val="006F18C5"/>
    <w:rsid w:val="006F60B2"/>
    <w:rsid w:val="00721F31"/>
    <w:rsid w:val="007630FD"/>
    <w:rsid w:val="00763F90"/>
    <w:rsid w:val="00773175"/>
    <w:rsid w:val="00780CBE"/>
    <w:rsid w:val="007B49FE"/>
    <w:rsid w:val="007B5F24"/>
    <w:rsid w:val="007F2610"/>
    <w:rsid w:val="0083752A"/>
    <w:rsid w:val="00882233"/>
    <w:rsid w:val="00927F5E"/>
    <w:rsid w:val="009931EF"/>
    <w:rsid w:val="009B07A3"/>
    <w:rsid w:val="00A5085E"/>
    <w:rsid w:val="00A71665"/>
    <w:rsid w:val="00A768F2"/>
    <w:rsid w:val="00AB0E26"/>
    <w:rsid w:val="00AE3141"/>
    <w:rsid w:val="00AE7084"/>
    <w:rsid w:val="00AF3C6D"/>
    <w:rsid w:val="00B00356"/>
    <w:rsid w:val="00B17426"/>
    <w:rsid w:val="00B34E1D"/>
    <w:rsid w:val="00B70ABC"/>
    <w:rsid w:val="00B82A95"/>
    <w:rsid w:val="00B949A5"/>
    <w:rsid w:val="00BA724F"/>
    <w:rsid w:val="00BC1080"/>
    <w:rsid w:val="00BD2985"/>
    <w:rsid w:val="00C05CCD"/>
    <w:rsid w:val="00C10EE0"/>
    <w:rsid w:val="00C13750"/>
    <w:rsid w:val="00C24AF8"/>
    <w:rsid w:val="00C515A5"/>
    <w:rsid w:val="00C51A1D"/>
    <w:rsid w:val="00C552F6"/>
    <w:rsid w:val="00C553B4"/>
    <w:rsid w:val="00C83811"/>
    <w:rsid w:val="00C87D84"/>
    <w:rsid w:val="00C95B1F"/>
    <w:rsid w:val="00CB088A"/>
    <w:rsid w:val="00CE4554"/>
    <w:rsid w:val="00CF3BBD"/>
    <w:rsid w:val="00CF7AF9"/>
    <w:rsid w:val="00D0108F"/>
    <w:rsid w:val="00D16810"/>
    <w:rsid w:val="00D231BC"/>
    <w:rsid w:val="00D53688"/>
    <w:rsid w:val="00D76AA3"/>
    <w:rsid w:val="00D77F48"/>
    <w:rsid w:val="00D9043D"/>
    <w:rsid w:val="00DE579C"/>
    <w:rsid w:val="00DF07E9"/>
    <w:rsid w:val="00E02FB5"/>
    <w:rsid w:val="00E155C6"/>
    <w:rsid w:val="00E22468"/>
    <w:rsid w:val="00E455B9"/>
    <w:rsid w:val="00E47426"/>
    <w:rsid w:val="00E7198D"/>
    <w:rsid w:val="00E734EB"/>
    <w:rsid w:val="00EA33D4"/>
    <w:rsid w:val="00EE527B"/>
    <w:rsid w:val="00F60735"/>
    <w:rsid w:val="00F656F7"/>
    <w:rsid w:val="00FE42E4"/>
    <w:rsid w:val="00FE76B4"/>
    <w:rsid w:val="00FF405A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092"/>
  </w:style>
  <w:style w:type="character" w:customStyle="1" w:styleId="DateChar">
    <w:name w:val="Date Char"/>
    <w:basedOn w:val="DefaultParagraphFont"/>
    <w:link w:val="Date"/>
    <w:uiPriority w:val="99"/>
    <w:semiHidden/>
    <w:rsid w:val="0056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7092"/>
  </w:style>
  <w:style w:type="character" w:customStyle="1" w:styleId="DateChar">
    <w:name w:val="Date Char"/>
    <w:basedOn w:val="DefaultParagraphFont"/>
    <w:link w:val="Date"/>
    <w:uiPriority w:val="99"/>
    <w:semiHidden/>
    <w:rsid w:val="0056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935B0-C126-4D8F-95D0-2BE0D193A71B}"/>
</file>

<file path=customXml/itemProps2.xml><?xml version="1.0" encoding="utf-8"?>
<ds:datastoreItem xmlns:ds="http://schemas.openxmlformats.org/officeDocument/2006/customXml" ds:itemID="{C43A2E92-7479-4C5F-B7A8-CA668BA20160}"/>
</file>

<file path=customXml/itemProps3.xml><?xml version="1.0" encoding="utf-8"?>
<ds:datastoreItem xmlns:ds="http://schemas.openxmlformats.org/officeDocument/2006/customXml" ds:itemID="{276DEF7A-E9E1-46FD-B0CF-68792FE31104}"/>
</file>

<file path=customXml/itemProps4.xml><?xml version="1.0" encoding="utf-8"?>
<ds:datastoreItem xmlns:ds="http://schemas.openxmlformats.org/officeDocument/2006/customXml" ds:itemID="{6C1ECF53-099C-43AE-BAAD-E87FB659B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8</cp:revision>
  <cp:lastPrinted>2017-05-04T08:32:00Z</cp:lastPrinted>
  <dcterms:created xsi:type="dcterms:W3CDTF">2017-05-03T13:15:00Z</dcterms:created>
  <dcterms:modified xsi:type="dcterms:W3CDTF">2017-05-04T08:33:00Z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