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8B" w:rsidRDefault="00C33C48" w:rsidP="00B309FE">
      <w:pPr>
        <w:pStyle w:val="StandardWeb"/>
        <w:tabs>
          <w:tab w:val="left" w:pos="426"/>
          <w:tab w:val="left" w:pos="709"/>
          <w:tab w:val="left" w:pos="851"/>
          <w:tab w:val="left" w:pos="1418"/>
        </w:tabs>
        <w:spacing w:before="0" w:after="0"/>
        <w:ind w:left="426" w:hanging="993"/>
      </w:pPr>
      <w:r>
        <w:rPr>
          <w:noProof/>
          <w:lang w:val="de-DE" w:eastAsia="de-DE"/>
        </w:rPr>
        <w:drawing>
          <wp:inline distT="0" distB="0" distL="0" distR="0">
            <wp:extent cx="3286125" cy="1285875"/>
            <wp:effectExtent l="0" t="0" r="9525" b="9525"/>
            <wp:docPr id="1" name="Bild 1" descr="Logo StV Genf engl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V Genf engl farb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7CB" w:rsidRDefault="007217CB" w:rsidP="00B309FE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/>
        <w:ind w:left="426"/>
      </w:pPr>
    </w:p>
    <w:p w:rsidR="00D60630" w:rsidRPr="00783433" w:rsidRDefault="00D60630" w:rsidP="00B309FE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/>
        <w:ind w:left="426"/>
        <w:rPr>
          <w:rFonts w:ascii="Arial" w:hAnsi="Arial" w:cs="Arial"/>
          <w:sz w:val="22"/>
          <w:szCs w:val="22"/>
        </w:rPr>
      </w:pPr>
    </w:p>
    <w:p w:rsidR="00D60630" w:rsidRPr="00783433" w:rsidRDefault="00D60630" w:rsidP="00B309FE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/>
        <w:ind w:left="426"/>
        <w:rPr>
          <w:rFonts w:ascii="Arial" w:hAnsi="Arial" w:cs="Arial"/>
          <w:sz w:val="22"/>
          <w:szCs w:val="22"/>
        </w:rPr>
      </w:pPr>
    </w:p>
    <w:p w:rsidR="00D60630" w:rsidRPr="00783433" w:rsidRDefault="00D60630" w:rsidP="00B309FE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/>
        <w:ind w:left="426"/>
        <w:rPr>
          <w:rFonts w:ascii="Arial" w:hAnsi="Arial" w:cs="Arial"/>
          <w:sz w:val="22"/>
          <w:szCs w:val="22"/>
        </w:rPr>
      </w:pPr>
    </w:p>
    <w:p w:rsidR="00D60630" w:rsidRPr="00783433" w:rsidRDefault="00D60630" w:rsidP="00B309FE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/>
        <w:ind w:left="426"/>
        <w:rPr>
          <w:rFonts w:ascii="Arial" w:hAnsi="Arial" w:cs="Arial"/>
          <w:sz w:val="22"/>
          <w:szCs w:val="22"/>
        </w:rPr>
      </w:pPr>
    </w:p>
    <w:p w:rsidR="00D60630" w:rsidRPr="00783433" w:rsidRDefault="00D60630" w:rsidP="00B309FE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/>
        <w:ind w:left="426"/>
        <w:rPr>
          <w:rFonts w:ascii="Arial" w:hAnsi="Arial" w:cs="Arial"/>
          <w:sz w:val="22"/>
          <w:szCs w:val="22"/>
        </w:rPr>
      </w:pPr>
    </w:p>
    <w:p w:rsidR="00D60630" w:rsidRPr="006776A6" w:rsidRDefault="00D60630" w:rsidP="00B309FE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/>
        <w:ind w:left="426"/>
        <w:rPr>
          <w:rFonts w:ascii="Arial" w:hAnsi="Arial" w:cs="Arial"/>
          <w:sz w:val="28"/>
          <w:szCs w:val="28"/>
        </w:rPr>
      </w:pPr>
    </w:p>
    <w:p w:rsidR="00F56249" w:rsidRPr="006776A6" w:rsidRDefault="00F56249" w:rsidP="00F56249">
      <w:pPr>
        <w:jc w:val="center"/>
        <w:rPr>
          <w:rFonts w:ascii="Verdana" w:hAnsi="Verdana"/>
          <w:b/>
          <w:color w:val="000000"/>
          <w:sz w:val="28"/>
          <w:szCs w:val="28"/>
          <w:lang w:val="en-US"/>
        </w:rPr>
      </w:pPr>
    </w:p>
    <w:p w:rsidR="00F56249" w:rsidRPr="006776A6" w:rsidRDefault="00F56249" w:rsidP="00F56249">
      <w:pPr>
        <w:jc w:val="center"/>
        <w:rPr>
          <w:rFonts w:ascii="Calibri" w:hAnsi="Calibri" w:cs="Calibri"/>
          <w:b/>
          <w:color w:val="000000"/>
          <w:sz w:val="28"/>
          <w:szCs w:val="28"/>
          <w:lang w:val="en-US"/>
        </w:rPr>
      </w:pPr>
      <w:r w:rsidRPr="006776A6">
        <w:rPr>
          <w:rFonts w:ascii="Calibri" w:hAnsi="Calibri" w:cs="Calibri"/>
          <w:b/>
          <w:color w:val="000000"/>
          <w:sz w:val="28"/>
          <w:szCs w:val="28"/>
          <w:lang w:val="en-US"/>
        </w:rPr>
        <w:t>United Nations Human Rights Council</w:t>
      </w:r>
    </w:p>
    <w:p w:rsidR="00F56249" w:rsidRPr="006776A6" w:rsidRDefault="00336295" w:rsidP="00F56249">
      <w:pPr>
        <w:jc w:val="center"/>
        <w:rPr>
          <w:rFonts w:ascii="Calibri" w:hAnsi="Calibri" w:cs="Calibri"/>
          <w:b/>
          <w:color w:val="000000"/>
          <w:sz w:val="28"/>
          <w:szCs w:val="28"/>
          <w:lang w:val="en-US"/>
        </w:rPr>
      </w:pPr>
      <w:r w:rsidRPr="006776A6">
        <w:rPr>
          <w:rFonts w:ascii="Calibri" w:hAnsi="Calibri" w:cs="Calibri"/>
          <w:b/>
          <w:color w:val="000000"/>
          <w:sz w:val="28"/>
          <w:szCs w:val="28"/>
          <w:lang w:val="en-US"/>
        </w:rPr>
        <w:t>2</w:t>
      </w:r>
      <w:r w:rsidR="00B77167">
        <w:rPr>
          <w:rFonts w:ascii="Calibri" w:hAnsi="Calibri" w:cs="Calibri"/>
          <w:b/>
          <w:color w:val="000000"/>
          <w:sz w:val="28"/>
          <w:szCs w:val="28"/>
          <w:lang w:val="en-US"/>
        </w:rPr>
        <w:t>7</w:t>
      </w:r>
      <w:r w:rsidR="009217C1">
        <w:rPr>
          <w:rFonts w:ascii="Calibri" w:hAnsi="Calibri" w:cs="Calibri"/>
          <w:b/>
          <w:color w:val="000000"/>
          <w:sz w:val="28"/>
          <w:szCs w:val="28"/>
          <w:lang w:val="en-US"/>
        </w:rPr>
        <w:t>th</w:t>
      </w:r>
      <w:r w:rsidR="00F56249" w:rsidRPr="006776A6">
        <w:rPr>
          <w:rFonts w:ascii="Calibri" w:hAnsi="Calibri" w:cs="Calibri"/>
          <w:b/>
          <w:color w:val="000000"/>
          <w:sz w:val="28"/>
          <w:szCs w:val="28"/>
          <w:lang w:val="en-US"/>
        </w:rPr>
        <w:t xml:space="preserve"> Session of the UPR Working Group</w:t>
      </w:r>
    </w:p>
    <w:p w:rsidR="00F56249" w:rsidRPr="006776A6" w:rsidRDefault="00F56249" w:rsidP="00F56249">
      <w:pPr>
        <w:jc w:val="center"/>
        <w:rPr>
          <w:rFonts w:ascii="Calibri" w:hAnsi="Calibri" w:cs="Calibri"/>
          <w:b/>
          <w:color w:val="000000"/>
          <w:sz w:val="28"/>
          <w:szCs w:val="28"/>
          <w:lang w:val="en-US"/>
        </w:rPr>
      </w:pPr>
    </w:p>
    <w:p w:rsidR="00F56249" w:rsidRPr="006776A6" w:rsidRDefault="00F56249" w:rsidP="00F56249">
      <w:pPr>
        <w:jc w:val="center"/>
        <w:rPr>
          <w:rFonts w:ascii="Calibri" w:hAnsi="Calibri" w:cs="Calibri"/>
          <w:b/>
          <w:color w:val="000000"/>
          <w:sz w:val="28"/>
          <w:szCs w:val="28"/>
          <w:lang w:val="en-US"/>
        </w:rPr>
      </w:pPr>
      <w:r w:rsidRPr="006776A6">
        <w:rPr>
          <w:rFonts w:ascii="Calibri" w:hAnsi="Calibri" w:cs="Calibri"/>
          <w:b/>
          <w:color w:val="000000"/>
          <w:sz w:val="28"/>
          <w:szCs w:val="28"/>
          <w:lang w:val="en-US"/>
        </w:rPr>
        <w:t xml:space="preserve">Geneva, </w:t>
      </w:r>
      <w:r w:rsidR="004C4C84">
        <w:rPr>
          <w:rFonts w:ascii="Calibri" w:hAnsi="Calibri" w:cs="Calibri"/>
          <w:b/>
          <w:color w:val="000000"/>
          <w:sz w:val="28"/>
          <w:szCs w:val="28"/>
          <w:lang w:val="en-US"/>
        </w:rPr>
        <w:t>4</w:t>
      </w:r>
      <w:r w:rsidR="00B77167">
        <w:rPr>
          <w:rFonts w:ascii="Calibri" w:hAnsi="Calibri" w:cs="Calibri"/>
          <w:b/>
          <w:color w:val="000000"/>
          <w:sz w:val="28"/>
          <w:szCs w:val="28"/>
          <w:lang w:val="en-US"/>
        </w:rPr>
        <w:t xml:space="preserve"> May 2017</w:t>
      </w:r>
      <w:r w:rsidRPr="006776A6">
        <w:rPr>
          <w:rFonts w:ascii="Calibri" w:hAnsi="Calibri" w:cs="Calibri"/>
          <w:b/>
          <w:color w:val="000000"/>
          <w:sz w:val="28"/>
          <w:szCs w:val="28"/>
          <w:lang w:val="en-US"/>
        </w:rPr>
        <w:br/>
      </w:r>
    </w:p>
    <w:p w:rsidR="00F56249" w:rsidRPr="006776A6" w:rsidRDefault="00F56249" w:rsidP="00F56249">
      <w:pPr>
        <w:jc w:val="center"/>
        <w:rPr>
          <w:rFonts w:ascii="Calibri" w:hAnsi="Calibri" w:cs="Calibri"/>
          <w:b/>
          <w:color w:val="000000"/>
          <w:sz w:val="28"/>
          <w:szCs w:val="28"/>
          <w:lang w:val="en-US"/>
        </w:rPr>
      </w:pPr>
      <w:r w:rsidRPr="006776A6">
        <w:rPr>
          <w:rFonts w:ascii="Calibri" w:hAnsi="Calibri" w:cs="Calibri"/>
          <w:b/>
          <w:color w:val="000000"/>
          <w:sz w:val="28"/>
          <w:szCs w:val="28"/>
          <w:lang w:val="en-US"/>
        </w:rPr>
        <w:t>---</w:t>
      </w:r>
    </w:p>
    <w:p w:rsidR="000C5FC1" w:rsidRDefault="00337433" w:rsidP="000C5FC1">
      <w:pPr>
        <w:jc w:val="center"/>
        <w:rPr>
          <w:rFonts w:ascii="Calibri" w:hAnsi="Calibri" w:cs="Calibri"/>
          <w:b/>
          <w:color w:val="000000"/>
          <w:sz w:val="28"/>
          <w:szCs w:val="28"/>
          <w:lang w:val="en-US"/>
        </w:rPr>
      </w:pPr>
      <w:r>
        <w:rPr>
          <w:rFonts w:ascii="Calibri" w:hAnsi="Calibri" w:cs="Calibri"/>
          <w:b/>
          <w:color w:val="000000"/>
          <w:sz w:val="28"/>
          <w:szCs w:val="28"/>
          <w:lang w:val="en-US"/>
        </w:rPr>
        <w:t xml:space="preserve">German recommendations </w:t>
      </w:r>
    </w:p>
    <w:p w:rsidR="00337433" w:rsidRDefault="00337433" w:rsidP="00337433">
      <w:pPr>
        <w:jc w:val="center"/>
        <w:rPr>
          <w:rFonts w:ascii="Calibri" w:hAnsi="Calibri" w:cs="Calibri"/>
          <w:b/>
          <w:color w:val="000000"/>
          <w:sz w:val="28"/>
          <w:szCs w:val="28"/>
          <w:lang w:val="en-US"/>
        </w:rPr>
      </w:pPr>
      <w:r>
        <w:rPr>
          <w:rFonts w:ascii="Calibri" w:hAnsi="Calibri" w:cs="Calibri"/>
          <w:b/>
          <w:color w:val="000000"/>
          <w:sz w:val="28"/>
          <w:szCs w:val="28"/>
          <w:lang w:val="en-US"/>
        </w:rPr>
        <w:t>to</w:t>
      </w:r>
    </w:p>
    <w:p w:rsidR="00337433" w:rsidRDefault="00B77167" w:rsidP="00337433">
      <w:pPr>
        <w:jc w:val="center"/>
        <w:rPr>
          <w:rFonts w:ascii="Calibri" w:hAnsi="Calibri" w:cs="Calibri"/>
          <w:b/>
          <w:color w:val="000000"/>
          <w:sz w:val="28"/>
          <w:szCs w:val="28"/>
          <w:lang w:val="en-US"/>
        </w:rPr>
      </w:pPr>
      <w:r>
        <w:rPr>
          <w:rFonts w:ascii="Calibri" w:hAnsi="Calibri" w:cs="Calibri"/>
          <w:b/>
          <w:color w:val="000000"/>
          <w:sz w:val="28"/>
          <w:szCs w:val="28"/>
          <w:lang w:val="en-US"/>
        </w:rPr>
        <w:t>the United Kingdom of Great Britain and Northern Ireland</w:t>
      </w:r>
    </w:p>
    <w:p w:rsidR="00B77167" w:rsidRDefault="009D6FDD" w:rsidP="00B77167">
      <w:pPr>
        <w:pStyle w:val="NurText"/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rFonts w:cs="Calibri"/>
          <w:b/>
          <w:color w:val="000000"/>
          <w:lang w:val="en-US"/>
        </w:rPr>
        <w:br w:type="page"/>
      </w:r>
      <w:r w:rsidR="00B77167" w:rsidRPr="001F5785">
        <w:rPr>
          <w:rFonts w:asciiTheme="minorHAnsi" w:hAnsiTheme="minorHAnsi"/>
          <w:sz w:val="28"/>
          <w:szCs w:val="28"/>
          <w:lang w:val="en-US"/>
        </w:rPr>
        <w:lastRenderedPageBreak/>
        <w:t>Mr. President,</w:t>
      </w:r>
    </w:p>
    <w:p w:rsidR="00B77167" w:rsidRPr="001F5785" w:rsidRDefault="00B77167" w:rsidP="00B77167">
      <w:pPr>
        <w:pStyle w:val="NurText"/>
        <w:jc w:val="both"/>
        <w:rPr>
          <w:rFonts w:asciiTheme="minorHAnsi" w:hAnsiTheme="minorHAnsi"/>
          <w:sz w:val="28"/>
          <w:szCs w:val="28"/>
          <w:lang w:val="en-US"/>
        </w:rPr>
      </w:pPr>
    </w:p>
    <w:p w:rsidR="00B77167" w:rsidRDefault="00B77167" w:rsidP="00AC71C7">
      <w:pPr>
        <w:rPr>
          <w:rFonts w:asciiTheme="minorHAnsi" w:hAnsiTheme="minorHAnsi"/>
          <w:sz w:val="28"/>
          <w:szCs w:val="28"/>
          <w:lang w:val="en-US"/>
        </w:rPr>
      </w:pPr>
      <w:r w:rsidRPr="009217C1">
        <w:rPr>
          <w:rFonts w:asciiTheme="minorHAnsi" w:hAnsiTheme="minorHAnsi"/>
          <w:sz w:val="28"/>
          <w:szCs w:val="28"/>
          <w:lang w:val="en-US"/>
        </w:rPr>
        <w:t xml:space="preserve">Germany warmly welcomes the delegation of </w:t>
      </w:r>
      <w:r>
        <w:rPr>
          <w:rFonts w:asciiTheme="minorHAnsi" w:hAnsiTheme="minorHAnsi"/>
          <w:sz w:val="28"/>
          <w:szCs w:val="28"/>
          <w:lang w:val="en-US"/>
        </w:rPr>
        <w:t>the United Kingdom</w:t>
      </w:r>
      <w:r w:rsidRPr="009217C1">
        <w:rPr>
          <w:rFonts w:asciiTheme="minorHAnsi" w:hAnsiTheme="minorHAnsi"/>
          <w:sz w:val="28"/>
          <w:szCs w:val="28"/>
          <w:lang w:val="en-US"/>
        </w:rPr>
        <w:t xml:space="preserve"> </w:t>
      </w:r>
      <w:r>
        <w:rPr>
          <w:rFonts w:asciiTheme="minorHAnsi" w:hAnsiTheme="minorHAnsi"/>
          <w:sz w:val="28"/>
          <w:szCs w:val="28"/>
          <w:lang w:val="en-US"/>
        </w:rPr>
        <w:t xml:space="preserve">of Great Britain and Northern Ireland </w:t>
      </w:r>
      <w:r w:rsidRPr="009217C1">
        <w:rPr>
          <w:rFonts w:asciiTheme="minorHAnsi" w:hAnsiTheme="minorHAnsi"/>
          <w:sz w:val="28"/>
          <w:szCs w:val="28"/>
          <w:lang w:val="en-US"/>
        </w:rPr>
        <w:t xml:space="preserve">to the UPR and commends </w:t>
      </w:r>
      <w:r w:rsidR="004C4C84">
        <w:rPr>
          <w:rFonts w:asciiTheme="minorHAnsi" w:hAnsiTheme="minorHAnsi"/>
          <w:sz w:val="28"/>
          <w:szCs w:val="28"/>
          <w:lang w:val="en-US"/>
        </w:rPr>
        <w:t>it</w:t>
      </w:r>
      <w:r w:rsidRPr="009217C1">
        <w:rPr>
          <w:rFonts w:asciiTheme="minorHAnsi" w:hAnsiTheme="minorHAnsi"/>
          <w:sz w:val="28"/>
          <w:szCs w:val="28"/>
          <w:lang w:val="en-US"/>
        </w:rPr>
        <w:t xml:space="preserve"> for</w:t>
      </w:r>
      <w:r>
        <w:rPr>
          <w:rFonts w:asciiTheme="minorHAnsi" w:hAnsiTheme="minorHAnsi"/>
          <w:sz w:val="28"/>
          <w:szCs w:val="28"/>
          <w:lang w:val="en-US"/>
        </w:rPr>
        <w:t xml:space="preserve"> its continuous commitment to the promotion and protection of Human Rights nationally as well as internationally. We particularly welcome the lively public discourse in the United Kingdom </w:t>
      </w:r>
      <w:r w:rsidRPr="00B77167">
        <w:rPr>
          <w:rFonts w:ascii="Calibri" w:hAnsi="Calibri" w:cs="Calibri"/>
          <w:color w:val="000000"/>
          <w:sz w:val="28"/>
          <w:szCs w:val="28"/>
          <w:lang w:val="en-US"/>
        </w:rPr>
        <w:t>of Great Britain and Northern Ireland</w:t>
      </w:r>
      <w:r>
        <w:rPr>
          <w:rFonts w:asciiTheme="minorHAnsi" w:hAnsiTheme="minorHAnsi"/>
          <w:sz w:val="28"/>
          <w:szCs w:val="28"/>
          <w:lang w:val="en-US"/>
        </w:rPr>
        <w:t xml:space="preserve"> on ongoing challenges, including solicitation of active participation of civil society in the UPR process which we consider vital for generating genuine progress.</w:t>
      </w:r>
    </w:p>
    <w:p w:rsidR="00B77167" w:rsidRPr="006524D2" w:rsidRDefault="00B77167" w:rsidP="00B77167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B77167" w:rsidRPr="00762094" w:rsidRDefault="00B77167" w:rsidP="00B77167">
      <w:pPr>
        <w:pStyle w:val="NurText"/>
        <w:spacing w:after="200"/>
        <w:jc w:val="both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 xml:space="preserve">Germany would like to offer the following recommendations: </w:t>
      </w:r>
    </w:p>
    <w:p w:rsidR="00B77167" w:rsidRDefault="00B77167" w:rsidP="00AC71C7">
      <w:pPr>
        <w:pStyle w:val="NurText"/>
        <w:numPr>
          <w:ilvl w:val="0"/>
          <w:numId w:val="37"/>
        </w:numPr>
        <w:rPr>
          <w:sz w:val="28"/>
          <w:szCs w:val="28"/>
          <w:lang w:val="en-US"/>
        </w:rPr>
      </w:pPr>
      <w:r w:rsidRPr="00871303">
        <w:rPr>
          <w:sz w:val="28"/>
          <w:szCs w:val="28"/>
          <w:lang w:val="en-US"/>
        </w:rPr>
        <w:t xml:space="preserve">Ratify </w:t>
      </w:r>
      <w:r>
        <w:rPr>
          <w:sz w:val="28"/>
          <w:szCs w:val="28"/>
          <w:lang w:val="en-US"/>
        </w:rPr>
        <w:t xml:space="preserve">the </w:t>
      </w:r>
      <w:r w:rsidR="000F08F6" w:rsidRPr="000F08F6">
        <w:rPr>
          <w:sz w:val="28"/>
          <w:szCs w:val="28"/>
          <w:lang w:val="en-US"/>
        </w:rPr>
        <w:t xml:space="preserve">International Convention for the Protection of All Persons from Enforced Disappearance </w:t>
      </w:r>
      <w:r w:rsidR="000F08F6">
        <w:rPr>
          <w:sz w:val="28"/>
          <w:szCs w:val="28"/>
          <w:lang w:val="en-US"/>
        </w:rPr>
        <w:t>(CPED)</w:t>
      </w:r>
      <w:r>
        <w:rPr>
          <w:sz w:val="28"/>
          <w:szCs w:val="28"/>
          <w:lang w:val="en-US"/>
        </w:rPr>
        <w:t>.</w:t>
      </w:r>
    </w:p>
    <w:p w:rsidR="008A2896" w:rsidRPr="00AC71C7" w:rsidRDefault="00AC71C7" w:rsidP="00AC71C7">
      <w:pPr>
        <w:pStyle w:val="Listenabsatz"/>
        <w:numPr>
          <w:ilvl w:val="0"/>
          <w:numId w:val="37"/>
        </w:numPr>
        <w:spacing w:line="360" w:lineRule="auto"/>
        <w:rPr>
          <w:sz w:val="36"/>
          <w:szCs w:val="24"/>
          <w:lang w:val="en-US"/>
        </w:rPr>
      </w:pPr>
      <w:r w:rsidRPr="00AC71C7">
        <w:rPr>
          <w:rFonts w:asciiTheme="minorHAnsi" w:hAnsiTheme="minorHAnsi"/>
          <w:sz w:val="28"/>
          <w:lang w:val="en-US"/>
        </w:rPr>
        <w:t xml:space="preserve">Introduce a </w:t>
      </w:r>
      <w:r w:rsidR="00E97871">
        <w:rPr>
          <w:rFonts w:asciiTheme="minorHAnsi" w:hAnsiTheme="minorHAnsi"/>
          <w:sz w:val="28"/>
          <w:lang w:val="en-US"/>
        </w:rPr>
        <w:t>general</w:t>
      </w:r>
      <w:r w:rsidRPr="00AC71C7">
        <w:rPr>
          <w:rFonts w:asciiTheme="minorHAnsi" w:hAnsiTheme="minorHAnsi"/>
          <w:sz w:val="28"/>
          <w:lang w:val="en-US"/>
        </w:rPr>
        <w:t xml:space="preserve"> time limit on immigration detention and ensure such detention is </w:t>
      </w:r>
      <w:r w:rsidR="0073529D">
        <w:rPr>
          <w:rFonts w:asciiTheme="minorHAnsi" w:hAnsiTheme="minorHAnsi"/>
          <w:sz w:val="28"/>
          <w:lang w:val="en-US"/>
        </w:rPr>
        <w:t xml:space="preserve">not used </w:t>
      </w:r>
      <w:r w:rsidRPr="00AC71C7">
        <w:rPr>
          <w:rFonts w:asciiTheme="minorHAnsi" w:hAnsiTheme="minorHAnsi"/>
          <w:sz w:val="28"/>
          <w:lang w:val="en-US"/>
        </w:rPr>
        <w:t>in the case of vulnerable individuals and groups</w:t>
      </w:r>
      <w:r w:rsidR="008A2896" w:rsidRPr="00AC71C7">
        <w:rPr>
          <w:sz w:val="36"/>
          <w:szCs w:val="24"/>
          <w:lang w:val="en-US"/>
        </w:rPr>
        <w:t>.</w:t>
      </w:r>
    </w:p>
    <w:p w:rsidR="00B77167" w:rsidRDefault="00B77167" w:rsidP="00B77167">
      <w:pPr>
        <w:pStyle w:val="NurText"/>
        <w:rPr>
          <w:lang w:val="en-US"/>
        </w:rPr>
      </w:pPr>
    </w:p>
    <w:p w:rsidR="00A220DE" w:rsidRDefault="00A220DE" w:rsidP="00B77167">
      <w:pPr>
        <w:pStyle w:val="NurText"/>
        <w:rPr>
          <w:lang w:val="en-US"/>
        </w:rPr>
      </w:pPr>
      <w:bookmarkStart w:id="0" w:name="_GoBack"/>
      <w:bookmarkEnd w:id="0"/>
    </w:p>
    <w:p w:rsidR="00B77167" w:rsidRPr="008E25AB" w:rsidRDefault="00B77167" w:rsidP="00B77167">
      <w:pPr>
        <w:pStyle w:val="NurText"/>
        <w:rPr>
          <w:lang w:val="en-US"/>
        </w:rPr>
      </w:pPr>
    </w:p>
    <w:p w:rsidR="00B77167" w:rsidRPr="009217C1" w:rsidRDefault="00B77167" w:rsidP="00B77167">
      <w:pPr>
        <w:pStyle w:val="NurText"/>
        <w:rPr>
          <w:rFonts w:ascii="Times New Roman" w:hAnsi="Times New Roman"/>
          <w:b/>
          <w:sz w:val="24"/>
          <w:szCs w:val="24"/>
          <w:lang w:val="en-US"/>
        </w:rPr>
      </w:pPr>
      <w:r w:rsidRPr="009217C1">
        <w:rPr>
          <w:rFonts w:ascii="Times New Roman" w:hAnsi="Times New Roman"/>
          <w:b/>
          <w:sz w:val="24"/>
          <w:szCs w:val="24"/>
          <w:lang w:val="en-US"/>
        </w:rPr>
        <w:t>Questions submitted in advance:</w:t>
      </w:r>
    </w:p>
    <w:p w:rsidR="008A2896" w:rsidRPr="00726BAB" w:rsidRDefault="008A2896" w:rsidP="008A2896">
      <w:pPr>
        <w:pStyle w:val="Listenabsatz"/>
        <w:numPr>
          <w:ilvl w:val="0"/>
          <w:numId w:val="26"/>
        </w:numPr>
        <w:rPr>
          <w:rFonts w:eastAsia="Times New Roman"/>
          <w:noProof/>
          <w:sz w:val="24"/>
          <w:lang w:val="en-US"/>
        </w:rPr>
      </w:pPr>
      <w:r>
        <w:rPr>
          <w:rFonts w:eastAsia="Times New Roman"/>
          <w:noProof/>
          <w:sz w:val="24"/>
          <w:lang w:val="en-US"/>
        </w:rPr>
        <w:t xml:space="preserve">Can the </w:t>
      </w:r>
      <w:r w:rsidRPr="008A2896">
        <w:rPr>
          <w:rFonts w:asciiTheme="minorHAnsi" w:hAnsiTheme="minorHAnsi"/>
          <w:sz w:val="24"/>
          <w:szCs w:val="28"/>
          <w:lang w:val="en-US"/>
        </w:rPr>
        <w:t>United Kingdom of Great Britain and Northern Ireland</w:t>
      </w:r>
      <w:r w:rsidRPr="008A2896">
        <w:rPr>
          <w:rFonts w:eastAsia="Times New Roman"/>
          <w:noProof/>
          <w:lang w:val="en-US"/>
        </w:rPr>
        <w:t xml:space="preserve"> </w:t>
      </w:r>
      <w:r w:rsidRPr="00726BAB">
        <w:rPr>
          <w:rFonts w:eastAsia="Times New Roman"/>
          <w:noProof/>
          <w:sz w:val="24"/>
          <w:lang w:val="en-US"/>
        </w:rPr>
        <w:t>confirm it will not dilute the existing protections by the Human Rights Act 1998 if it goes ahead with proposals for a British Bill of Rights?</w:t>
      </w:r>
      <w:r w:rsidRPr="00726BAB" w:rsidDel="00B60366">
        <w:rPr>
          <w:rFonts w:eastAsia="Times New Roman"/>
          <w:noProof/>
          <w:sz w:val="24"/>
          <w:lang w:val="en-US"/>
        </w:rPr>
        <w:t xml:space="preserve"> </w:t>
      </w:r>
    </w:p>
    <w:p w:rsidR="008A2896" w:rsidRPr="00726BAB" w:rsidRDefault="008A2896" w:rsidP="008A2896">
      <w:pPr>
        <w:pStyle w:val="Listenabsatz"/>
        <w:numPr>
          <w:ilvl w:val="0"/>
          <w:numId w:val="26"/>
        </w:numPr>
        <w:rPr>
          <w:rFonts w:eastAsia="Times New Roman"/>
          <w:noProof/>
          <w:sz w:val="24"/>
          <w:lang w:val="en-US"/>
        </w:rPr>
      </w:pPr>
      <w:r>
        <w:rPr>
          <w:iCs/>
          <w:sz w:val="24"/>
          <w:lang w:val="en-US"/>
        </w:rPr>
        <w:t>Will the Government remain c</w:t>
      </w:r>
      <w:r w:rsidRPr="00726BAB">
        <w:rPr>
          <w:iCs/>
          <w:sz w:val="24"/>
          <w:lang w:val="en-US"/>
        </w:rPr>
        <w:t>ommit</w:t>
      </w:r>
      <w:r>
        <w:rPr>
          <w:iCs/>
          <w:sz w:val="24"/>
          <w:lang w:val="en-US"/>
        </w:rPr>
        <w:t>ted</w:t>
      </w:r>
      <w:r w:rsidRPr="00726BAB">
        <w:rPr>
          <w:iCs/>
          <w:sz w:val="24"/>
          <w:lang w:val="en-US"/>
        </w:rPr>
        <w:t xml:space="preserve"> to retaining membership of the Council of Europe and to maintaining the current level of protection for human rights within the </w:t>
      </w:r>
      <w:r w:rsidRPr="008A2896">
        <w:rPr>
          <w:rFonts w:asciiTheme="minorHAnsi" w:hAnsiTheme="minorHAnsi"/>
          <w:sz w:val="24"/>
          <w:szCs w:val="28"/>
          <w:lang w:val="en-US"/>
        </w:rPr>
        <w:t>United Kingdom of Great Britain and Northern Ireland</w:t>
      </w:r>
      <w:r w:rsidRPr="00726BAB">
        <w:rPr>
          <w:iCs/>
          <w:sz w:val="24"/>
          <w:lang w:val="en-US"/>
        </w:rPr>
        <w:t xml:space="preserve"> and consider how international human rights commitments can be further strengthened within the domestic legal syst</w:t>
      </w:r>
      <w:r w:rsidR="002A28A1">
        <w:rPr>
          <w:iCs/>
          <w:sz w:val="24"/>
          <w:lang w:val="en-US"/>
        </w:rPr>
        <w:t>em?</w:t>
      </w:r>
    </w:p>
    <w:sectPr w:rsidR="008A2896" w:rsidRPr="00726BAB" w:rsidSect="00A31E02">
      <w:headerReference w:type="even" r:id="rId10"/>
      <w:headerReference w:type="default" r:id="rId11"/>
      <w:footerReference w:type="default" r:id="rId12"/>
      <w:footerReference w:type="first" r:id="rId13"/>
      <w:footnotePr>
        <w:pos w:val="beneathText"/>
      </w:footnotePr>
      <w:pgSz w:w="12240" w:h="15840"/>
      <w:pgMar w:top="737" w:right="1418" w:bottom="1134" w:left="1418" w:header="709" w:footer="5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47E" w:rsidRDefault="0073047E">
      <w:r>
        <w:separator/>
      </w:r>
    </w:p>
  </w:endnote>
  <w:endnote w:type="continuationSeparator" w:id="0">
    <w:p w:rsidR="0073047E" w:rsidRDefault="0073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719" w:rsidRPr="00E7230D" w:rsidRDefault="00D03719" w:rsidP="00E7230D">
    <w:pPr>
      <w:pStyle w:val="Fuzeile"/>
      <w:jc w:val="right"/>
      <w:rPr>
        <w:rFonts w:ascii="Arial" w:hAnsi="Arial" w:cs="Arial"/>
        <w:color w:val="808080"/>
        <w:sz w:val="16"/>
        <w:szCs w:val="16"/>
      </w:rPr>
    </w:pPr>
    <w:r w:rsidRPr="00E7230D">
      <w:rPr>
        <w:rStyle w:val="Seitenzahl"/>
        <w:rFonts w:ascii="Arial" w:hAnsi="Arial" w:cs="Arial"/>
      </w:rPr>
      <w:t xml:space="preserve">Page </w:t>
    </w:r>
    <w:r w:rsidRPr="00E7230D">
      <w:rPr>
        <w:rStyle w:val="Seitenzahl"/>
        <w:rFonts w:ascii="Arial" w:hAnsi="Arial" w:cs="Arial"/>
      </w:rPr>
      <w:fldChar w:fldCharType="begin"/>
    </w:r>
    <w:r w:rsidRPr="00E7230D">
      <w:rPr>
        <w:rStyle w:val="Seitenzahl"/>
        <w:rFonts w:ascii="Arial" w:hAnsi="Arial" w:cs="Arial"/>
      </w:rPr>
      <w:instrText xml:space="preserve"> PAGE </w:instrText>
    </w:r>
    <w:r w:rsidRPr="00E7230D">
      <w:rPr>
        <w:rStyle w:val="Seitenzahl"/>
        <w:rFonts w:ascii="Arial" w:hAnsi="Arial" w:cs="Arial"/>
      </w:rPr>
      <w:fldChar w:fldCharType="separate"/>
    </w:r>
    <w:r w:rsidR="00A220DE">
      <w:rPr>
        <w:rStyle w:val="Seitenzahl"/>
        <w:rFonts w:ascii="Arial" w:hAnsi="Arial" w:cs="Arial"/>
        <w:noProof/>
      </w:rPr>
      <w:t>2</w:t>
    </w:r>
    <w:r w:rsidRPr="00E7230D">
      <w:rPr>
        <w:rStyle w:val="Seitenzahl"/>
        <w:rFonts w:ascii="Arial" w:hAnsi="Arial" w:cs="Arial"/>
      </w:rPr>
      <w:fldChar w:fldCharType="end"/>
    </w:r>
    <w:r w:rsidRPr="00E7230D">
      <w:rPr>
        <w:rStyle w:val="Seitenzahl"/>
        <w:rFonts w:ascii="Arial" w:hAnsi="Arial" w:cs="Arial"/>
      </w:rPr>
      <w:t>/</w:t>
    </w:r>
    <w:r w:rsidRPr="00E7230D">
      <w:rPr>
        <w:rStyle w:val="Seitenzahl"/>
        <w:rFonts w:ascii="Arial" w:hAnsi="Arial" w:cs="Arial"/>
      </w:rPr>
      <w:fldChar w:fldCharType="begin"/>
    </w:r>
    <w:r w:rsidRPr="00E7230D">
      <w:rPr>
        <w:rStyle w:val="Seitenzahl"/>
        <w:rFonts w:ascii="Arial" w:hAnsi="Arial" w:cs="Arial"/>
      </w:rPr>
      <w:instrText xml:space="preserve"> NUMPAGES </w:instrText>
    </w:r>
    <w:r w:rsidRPr="00E7230D">
      <w:rPr>
        <w:rStyle w:val="Seitenzahl"/>
        <w:rFonts w:ascii="Arial" w:hAnsi="Arial" w:cs="Arial"/>
      </w:rPr>
      <w:fldChar w:fldCharType="separate"/>
    </w:r>
    <w:r w:rsidR="00A220DE">
      <w:rPr>
        <w:rStyle w:val="Seitenzahl"/>
        <w:rFonts w:ascii="Arial" w:hAnsi="Arial" w:cs="Arial"/>
        <w:noProof/>
      </w:rPr>
      <w:t>2</w:t>
    </w:r>
    <w:r w:rsidRPr="00E7230D">
      <w:rPr>
        <w:rStyle w:val="Seitenzahl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719" w:rsidRPr="00E7230D" w:rsidRDefault="00D03719" w:rsidP="00E7230D">
    <w:pPr>
      <w:pStyle w:val="Fuzeile"/>
      <w:jc w:val="right"/>
      <w:rPr>
        <w:rFonts w:ascii="Arial" w:hAnsi="Arial" w:cs="Arial"/>
      </w:rPr>
    </w:pPr>
    <w:r w:rsidRPr="00E7230D">
      <w:rPr>
        <w:rFonts w:ascii="Arial" w:hAnsi="Arial" w:cs="Arial"/>
      </w:rPr>
      <w:t xml:space="preserve">Page </w:t>
    </w:r>
    <w:r w:rsidRPr="00E7230D">
      <w:rPr>
        <w:rStyle w:val="Seitenzahl"/>
        <w:rFonts w:ascii="Arial" w:hAnsi="Arial" w:cs="Arial"/>
      </w:rPr>
      <w:fldChar w:fldCharType="begin"/>
    </w:r>
    <w:r w:rsidRPr="00E7230D">
      <w:rPr>
        <w:rStyle w:val="Seitenzahl"/>
        <w:rFonts w:ascii="Arial" w:hAnsi="Arial" w:cs="Arial"/>
      </w:rPr>
      <w:instrText xml:space="preserve"> PAGE </w:instrText>
    </w:r>
    <w:r w:rsidRPr="00E7230D">
      <w:rPr>
        <w:rStyle w:val="Seitenzahl"/>
        <w:rFonts w:ascii="Arial" w:hAnsi="Arial" w:cs="Arial"/>
      </w:rPr>
      <w:fldChar w:fldCharType="separate"/>
    </w:r>
    <w:r w:rsidR="00A220DE">
      <w:rPr>
        <w:rStyle w:val="Seitenzahl"/>
        <w:rFonts w:ascii="Arial" w:hAnsi="Arial" w:cs="Arial"/>
        <w:noProof/>
      </w:rPr>
      <w:t>1</w:t>
    </w:r>
    <w:r w:rsidRPr="00E7230D">
      <w:rPr>
        <w:rStyle w:val="Seitenzahl"/>
        <w:rFonts w:ascii="Arial" w:hAnsi="Arial" w:cs="Arial"/>
      </w:rPr>
      <w:fldChar w:fldCharType="end"/>
    </w:r>
    <w:r w:rsidRPr="00E7230D">
      <w:rPr>
        <w:rStyle w:val="Seitenzahl"/>
        <w:rFonts w:ascii="Arial" w:hAnsi="Arial" w:cs="Arial"/>
      </w:rPr>
      <w:t>/</w:t>
    </w:r>
    <w:r w:rsidRPr="00E7230D">
      <w:rPr>
        <w:rStyle w:val="Seitenzahl"/>
        <w:rFonts w:ascii="Arial" w:hAnsi="Arial" w:cs="Arial"/>
      </w:rPr>
      <w:fldChar w:fldCharType="begin"/>
    </w:r>
    <w:r w:rsidRPr="00E7230D">
      <w:rPr>
        <w:rStyle w:val="Seitenzahl"/>
        <w:rFonts w:ascii="Arial" w:hAnsi="Arial" w:cs="Arial"/>
      </w:rPr>
      <w:instrText xml:space="preserve"> NUMPAGES </w:instrText>
    </w:r>
    <w:r w:rsidRPr="00E7230D">
      <w:rPr>
        <w:rStyle w:val="Seitenzahl"/>
        <w:rFonts w:ascii="Arial" w:hAnsi="Arial" w:cs="Arial"/>
      </w:rPr>
      <w:fldChar w:fldCharType="separate"/>
    </w:r>
    <w:r w:rsidR="00A220DE">
      <w:rPr>
        <w:rStyle w:val="Seitenzahl"/>
        <w:rFonts w:ascii="Arial" w:hAnsi="Arial" w:cs="Arial"/>
        <w:noProof/>
      </w:rPr>
      <w:t>2</w:t>
    </w:r>
    <w:r w:rsidRPr="00E7230D">
      <w:rPr>
        <w:rStyle w:val="Seitenzahl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47E" w:rsidRDefault="0073047E">
      <w:r>
        <w:separator/>
      </w:r>
    </w:p>
  </w:footnote>
  <w:footnote w:type="continuationSeparator" w:id="0">
    <w:p w:rsidR="0073047E" w:rsidRDefault="00730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719" w:rsidRDefault="00D03719" w:rsidP="0035546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E3A47">
      <w:rPr>
        <w:rStyle w:val="Seitenzahl"/>
        <w:noProof/>
      </w:rPr>
      <w:t>2</w:t>
    </w:r>
    <w:r>
      <w:rPr>
        <w:rStyle w:val="Seitenzahl"/>
      </w:rPr>
      <w:fldChar w:fldCharType="end"/>
    </w:r>
  </w:p>
  <w:p w:rsidR="00D03719" w:rsidRDefault="00D0371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719" w:rsidRDefault="00D03719">
    <w:pPr>
      <w:pStyle w:val="Kopfzeil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BCD"/>
    <w:multiLevelType w:val="hybridMultilevel"/>
    <w:tmpl w:val="2D7E84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E51F3"/>
    <w:multiLevelType w:val="hybridMultilevel"/>
    <w:tmpl w:val="EEBEB4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43EDC"/>
    <w:multiLevelType w:val="hybridMultilevel"/>
    <w:tmpl w:val="2674AF96"/>
    <w:lvl w:ilvl="0" w:tplc="CF0209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10191"/>
    <w:multiLevelType w:val="hybridMultilevel"/>
    <w:tmpl w:val="68CA7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50D78"/>
    <w:multiLevelType w:val="hybridMultilevel"/>
    <w:tmpl w:val="5F662874"/>
    <w:lvl w:ilvl="0" w:tplc="1E748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904D63"/>
    <w:multiLevelType w:val="hybridMultilevel"/>
    <w:tmpl w:val="1D0CD770"/>
    <w:lvl w:ilvl="0" w:tplc="0407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">
    <w:nsid w:val="0C1D703D"/>
    <w:multiLevelType w:val="hybridMultilevel"/>
    <w:tmpl w:val="F39E983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01101"/>
    <w:multiLevelType w:val="multilevel"/>
    <w:tmpl w:val="FAE268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A5748F"/>
    <w:multiLevelType w:val="multilevel"/>
    <w:tmpl w:val="F8488A5E"/>
    <w:lvl w:ilvl="0">
      <w:start w:val="1"/>
      <w:numFmt w:val="lowerLetter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465707"/>
    <w:multiLevelType w:val="hybridMultilevel"/>
    <w:tmpl w:val="3072EF4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223D3"/>
    <w:multiLevelType w:val="hybridMultilevel"/>
    <w:tmpl w:val="01767D7C"/>
    <w:lvl w:ilvl="0" w:tplc="0407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D82AFB"/>
    <w:multiLevelType w:val="hybridMultilevel"/>
    <w:tmpl w:val="C1927EDC"/>
    <w:lvl w:ilvl="0" w:tplc="C8BA22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F1946"/>
    <w:multiLevelType w:val="hybridMultilevel"/>
    <w:tmpl w:val="910E51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B1DCA"/>
    <w:multiLevelType w:val="hybridMultilevel"/>
    <w:tmpl w:val="F53A6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510BE"/>
    <w:multiLevelType w:val="hybridMultilevel"/>
    <w:tmpl w:val="DF1829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A0401"/>
    <w:multiLevelType w:val="hybridMultilevel"/>
    <w:tmpl w:val="EC6A3ABC"/>
    <w:lvl w:ilvl="0" w:tplc="0407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>
    <w:nsid w:val="2FC835B4"/>
    <w:multiLevelType w:val="hybridMultilevel"/>
    <w:tmpl w:val="F6269844"/>
    <w:lvl w:ilvl="0" w:tplc="CF0209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A021F"/>
    <w:multiLevelType w:val="hybridMultilevel"/>
    <w:tmpl w:val="F1DAFC46"/>
    <w:lvl w:ilvl="0" w:tplc="5CC68C0A">
      <w:start w:val="4"/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328E9"/>
    <w:multiLevelType w:val="hybridMultilevel"/>
    <w:tmpl w:val="EEBEB4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B725D"/>
    <w:multiLevelType w:val="hybridMultilevel"/>
    <w:tmpl w:val="5E484E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B76410"/>
    <w:multiLevelType w:val="hybridMultilevel"/>
    <w:tmpl w:val="1D9434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54F11"/>
    <w:multiLevelType w:val="hybridMultilevel"/>
    <w:tmpl w:val="AB7C422E"/>
    <w:lvl w:ilvl="0" w:tplc="5564581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F5372A3"/>
    <w:multiLevelType w:val="hybridMultilevel"/>
    <w:tmpl w:val="757ED9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0B59B7"/>
    <w:multiLevelType w:val="hybridMultilevel"/>
    <w:tmpl w:val="2CD06F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37769A"/>
    <w:multiLevelType w:val="hybridMultilevel"/>
    <w:tmpl w:val="AAE47E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C92369"/>
    <w:multiLevelType w:val="hybridMultilevel"/>
    <w:tmpl w:val="B366C34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04F5D"/>
    <w:multiLevelType w:val="hybridMultilevel"/>
    <w:tmpl w:val="24122DFE"/>
    <w:lvl w:ilvl="0" w:tplc="DE04DEB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A91F33"/>
    <w:multiLevelType w:val="hybridMultilevel"/>
    <w:tmpl w:val="BA0A8168"/>
    <w:lvl w:ilvl="0" w:tplc="F910A23E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BF556B"/>
    <w:multiLevelType w:val="hybridMultilevel"/>
    <w:tmpl w:val="EF1CA12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B24469"/>
    <w:multiLevelType w:val="hybridMultilevel"/>
    <w:tmpl w:val="B1B64798"/>
    <w:lvl w:ilvl="0" w:tplc="168C3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1D3BFB"/>
    <w:multiLevelType w:val="hybridMultilevel"/>
    <w:tmpl w:val="4EC421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81C1F"/>
    <w:multiLevelType w:val="hybridMultilevel"/>
    <w:tmpl w:val="6C66E91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5312FE1"/>
    <w:multiLevelType w:val="hybridMultilevel"/>
    <w:tmpl w:val="E2C2B45E"/>
    <w:lvl w:ilvl="0" w:tplc="0407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62686E"/>
    <w:multiLevelType w:val="hybridMultilevel"/>
    <w:tmpl w:val="3E9A0B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9A3396"/>
    <w:multiLevelType w:val="hybridMultilevel"/>
    <w:tmpl w:val="343402F6"/>
    <w:lvl w:ilvl="0" w:tplc="0407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5">
    <w:nsid w:val="77EE29D6"/>
    <w:multiLevelType w:val="hybridMultilevel"/>
    <w:tmpl w:val="FAE268F4"/>
    <w:lvl w:ilvl="0" w:tplc="E82221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F5242D"/>
    <w:multiLevelType w:val="hybridMultilevel"/>
    <w:tmpl w:val="F6DCF73A"/>
    <w:lvl w:ilvl="0" w:tplc="5CC68C0A">
      <w:start w:val="4"/>
      <w:numFmt w:val="bullet"/>
      <w:lvlText w:val="-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BBD6739"/>
    <w:multiLevelType w:val="hybridMultilevel"/>
    <w:tmpl w:val="9DEC17F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408E5"/>
    <w:multiLevelType w:val="hybridMultilevel"/>
    <w:tmpl w:val="C8867A6C"/>
    <w:lvl w:ilvl="0" w:tplc="2948F828">
      <w:start w:val="1"/>
      <w:numFmt w:val="lowerLetter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5"/>
  </w:num>
  <w:num w:numId="2">
    <w:abstractNumId w:val="7"/>
  </w:num>
  <w:num w:numId="3">
    <w:abstractNumId w:val="22"/>
  </w:num>
  <w:num w:numId="4">
    <w:abstractNumId w:val="24"/>
  </w:num>
  <w:num w:numId="5">
    <w:abstractNumId w:val="31"/>
  </w:num>
  <w:num w:numId="6">
    <w:abstractNumId w:val="26"/>
  </w:num>
  <w:num w:numId="7">
    <w:abstractNumId w:val="38"/>
  </w:num>
  <w:num w:numId="8">
    <w:abstractNumId w:val="32"/>
  </w:num>
  <w:num w:numId="9">
    <w:abstractNumId w:val="8"/>
  </w:num>
  <w:num w:numId="10">
    <w:abstractNumId w:val="15"/>
  </w:num>
  <w:num w:numId="11">
    <w:abstractNumId w:val="9"/>
  </w:num>
  <w:num w:numId="12">
    <w:abstractNumId w:val="2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16"/>
  </w:num>
  <w:num w:numId="17">
    <w:abstractNumId w:val="3"/>
  </w:num>
  <w:num w:numId="18">
    <w:abstractNumId w:val="17"/>
  </w:num>
  <w:num w:numId="19">
    <w:abstractNumId w:val="36"/>
  </w:num>
  <w:num w:numId="20">
    <w:abstractNumId w:val="10"/>
  </w:num>
  <w:num w:numId="21">
    <w:abstractNumId w:val="11"/>
  </w:num>
  <w:num w:numId="22">
    <w:abstractNumId w:val="33"/>
  </w:num>
  <w:num w:numId="23">
    <w:abstractNumId w:val="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0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37"/>
  </w:num>
  <w:num w:numId="30">
    <w:abstractNumId w:val="21"/>
  </w:num>
  <w:num w:numId="31">
    <w:abstractNumId w:val="1"/>
  </w:num>
  <w:num w:numId="32">
    <w:abstractNumId w:val="18"/>
  </w:num>
  <w:num w:numId="33">
    <w:abstractNumId w:val="13"/>
  </w:num>
  <w:num w:numId="34">
    <w:abstractNumId w:val="6"/>
  </w:num>
  <w:num w:numId="35">
    <w:abstractNumId w:val="4"/>
  </w:num>
  <w:num w:numId="36">
    <w:abstractNumId w:val="12"/>
  </w:num>
  <w:num w:numId="37">
    <w:abstractNumId w:val="29"/>
  </w:num>
  <w:num w:numId="38">
    <w:abstractNumId w:val="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D8"/>
    <w:rsid w:val="00003263"/>
    <w:rsid w:val="000158F4"/>
    <w:rsid w:val="00026461"/>
    <w:rsid w:val="00030439"/>
    <w:rsid w:val="00035947"/>
    <w:rsid w:val="00037CEA"/>
    <w:rsid w:val="00043B25"/>
    <w:rsid w:val="000464D6"/>
    <w:rsid w:val="00047030"/>
    <w:rsid w:val="00052408"/>
    <w:rsid w:val="000545C2"/>
    <w:rsid w:val="00056657"/>
    <w:rsid w:val="00060AF8"/>
    <w:rsid w:val="000749F2"/>
    <w:rsid w:val="000869F8"/>
    <w:rsid w:val="00086AFD"/>
    <w:rsid w:val="00095FAB"/>
    <w:rsid w:val="000A3401"/>
    <w:rsid w:val="000A7B25"/>
    <w:rsid w:val="000B0D01"/>
    <w:rsid w:val="000B2545"/>
    <w:rsid w:val="000C5FC1"/>
    <w:rsid w:val="000D530F"/>
    <w:rsid w:val="000D56C8"/>
    <w:rsid w:val="000E1AB2"/>
    <w:rsid w:val="000E3EDE"/>
    <w:rsid w:val="000E7D7D"/>
    <w:rsid w:val="000F08F6"/>
    <w:rsid w:val="000F41F7"/>
    <w:rsid w:val="0011353E"/>
    <w:rsid w:val="0012678F"/>
    <w:rsid w:val="00126F7F"/>
    <w:rsid w:val="00127C27"/>
    <w:rsid w:val="001541C2"/>
    <w:rsid w:val="0015529F"/>
    <w:rsid w:val="00167BB3"/>
    <w:rsid w:val="0017011C"/>
    <w:rsid w:val="00190DF2"/>
    <w:rsid w:val="00196AC7"/>
    <w:rsid w:val="00197A42"/>
    <w:rsid w:val="001A17B7"/>
    <w:rsid w:val="001A1C24"/>
    <w:rsid w:val="001B2F0D"/>
    <w:rsid w:val="001B488F"/>
    <w:rsid w:val="001B54C9"/>
    <w:rsid w:val="001C5935"/>
    <w:rsid w:val="001F2AAE"/>
    <w:rsid w:val="0020059D"/>
    <w:rsid w:val="002052FD"/>
    <w:rsid w:val="002324CA"/>
    <w:rsid w:val="00245E19"/>
    <w:rsid w:val="00252FB3"/>
    <w:rsid w:val="0025396F"/>
    <w:rsid w:val="00260EBB"/>
    <w:rsid w:val="00263823"/>
    <w:rsid w:val="00265283"/>
    <w:rsid w:val="00265674"/>
    <w:rsid w:val="00274E61"/>
    <w:rsid w:val="002770DE"/>
    <w:rsid w:val="00293184"/>
    <w:rsid w:val="00295807"/>
    <w:rsid w:val="002A0C33"/>
    <w:rsid w:val="002A28A1"/>
    <w:rsid w:val="002A2947"/>
    <w:rsid w:val="002B1D43"/>
    <w:rsid w:val="002B2784"/>
    <w:rsid w:val="002B49DA"/>
    <w:rsid w:val="002C15E4"/>
    <w:rsid w:val="002C1BAA"/>
    <w:rsid w:val="002C1BC8"/>
    <w:rsid w:val="002D48B2"/>
    <w:rsid w:val="002D68CC"/>
    <w:rsid w:val="002E3A47"/>
    <w:rsid w:val="002E5033"/>
    <w:rsid w:val="002E5566"/>
    <w:rsid w:val="002E5CF0"/>
    <w:rsid w:val="002F39E7"/>
    <w:rsid w:val="002F494E"/>
    <w:rsid w:val="00311173"/>
    <w:rsid w:val="00314882"/>
    <w:rsid w:val="003232D4"/>
    <w:rsid w:val="0032601A"/>
    <w:rsid w:val="00332BEB"/>
    <w:rsid w:val="00336295"/>
    <w:rsid w:val="00336974"/>
    <w:rsid w:val="00337433"/>
    <w:rsid w:val="00345257"/>
    <w:rsid w:val="00353ABA"/>
    <w:rsid w:val="00355465"/>
    <w:rsid w:val="00374629"/>
    <w:rsid w:val="00374DA4"/>
    <w:rsid w:val="003858C0"/>
    <w:rsid w:val="003919D9"/>
    <w:rsid w:val="003936DD"/>
    <w:rsid w:val="003968FB"/>
    <w:rsid w:val="00397FAB"/>
    <w:rsid w:val="003A7807"/>
    <w:rsid w:val="003A7D01"/>
    <w:rsid w:val="003B20C6"/>
    <w:rsid w:val="003C78DF"/>
    <w:rsid w:val="003D4096"/>
    <w:rsid w:val="003D6A60"/>
    <w:rsid w:val="003F5CA4"/>
    <w:rsid w:val="00402654"/>
    <w:rsid w:val="004035DC"/>
    <w:rsid w:val="004123A0"/>
    <w:rsid w:val="004137FC"/>
    <w:rsid w:val="00415F8B"/>
    <w:rsid w:val="00422DB5"/>
    <w:rsid w:val="00427AE4"/>
    <w:rsid w:val="00430439"/>
    <w:rsid w:val="0046083B"/>
    <w:rsid w:val="00462478"/>
    <w:rsid w:val="004664A0"/>
    <w:rsid w:val="00477E8C"/>
    <w:rsid w:val="00481C03"/>
    <w:rsid w:val="00494F89"/>
    <w:rsid w:val="00497F19"/>
    <w:rsid w:val="004B180B"/>
    <w:rsid w:val="004B6A6E"/>
    <w:rsid w:val="004C4C84"/>
    <w:rsid w:val="004D1F59"/>
    <w:rsid w:val="004D57D8"/>
    <w:rsid w:val="004D782C"/>
    <w:rsid w:val="004E63A9"/>
    <w:rsid w:val="004F0B67"/>
    <w:rsid w:val="004F5CEF"/>
    <w:rsid w:val="004F5F3B"/>
    <w:rsid w:val="005023BD"/>
    <w:rsid w:val="00502D55"/>
    <w:rsid w:val="00514185"/>
    <w:rsid w:val="005254DE"/>
    <w:rsid w:val="005359B2"/>
    <w:rsid w:val="00545A2A"/>
    <w:rsid w:val="00546464"/>
    <w:rsid w:val="00550682"/>
    <w:rsid w:val="00551889"/>
    <w:rsid w:val="00552E33"/>
    <w:rsid w:val="00562CDE"/>
    <w:rsid w:val="00572118"/>
    <w:rsid w:val="0057240E"/>
    <w:rsid w:val="005731E2"/>
    <w:rsid w:val="00577EFB"/>
    <w:rsid w:val="00580A60"/>
    <w:rsid w:val="005818A9"/>
    <w:rsid w:val="005818DA"/>
    <w:rsid w:val="005821D5"/>
    <w:rsid w:val="00595F10"/>
    <w:rsid w:val="005978D2"/>
    <w:rsid w:val="005A1B3E"/>
    <w:rsid w:val="005A38AA"/>
    <w:rsid w:val="005B4020"/>
    <w:rsid w:val="005B6A66"/>
    <w:rsid w:val="005C7951"/>
    <w:rsid w:val="005D4A8B"/>
    <w:rsid w:val="005F0800"/>
    <w:rsid w:val="005F17A8"/>
    <w:rsid w:val="005F3EC9"/>
    <w:rsid w:val="0060043F"/>
    <w:rsid w:val="00626C22"/>
    <w:rsid w:val="00631E10"/>
    <w:rsid w:val="0063299E"/>
    <w:rsid w:val="006349BF"/>
    <w:rsid w:val="00635C2B"/>
    <w:rsid w:val="00644AB7"/>
    <w:rsid w:val="006524D2"/>
    <w:rsid w:val="006525F3"/>
    <w:rsid w:val="00662263"/>
    <w:rsid w:val="006635F7"/>
    <w:rsid w:val="00664A2E"/>
    <w:rsid w:val="00671385"/>
    <w:rsid w:val="006776A6"/>
    <w:rsid w:val="00681A57"/>
    <w:rsid w:val="00681A70"/>
    <w:rsid w:val="0068550B"/>
    <w:rsid w:val="00686C55"/>
    <w:rsid w:val="006872C0"/>
    <w:rsid w:val="00691EF6"/>
    <w:rsid w:val="00695931"/>
    <w:rsid w:val="00695C1A"/>
    <w:rsid w:val="006A3B42"/>
    <w:rsid w:val="006B0C1D"/>
    <w:rsid w:val="006B7F59"/>
    <w:rsid w:val="006C7E96"/>
    <w:rsid w:val="006D1EFB"/>
    <w:rsid w:val="006D733A"/>
    <w:rsid w:val="006E00EE"/>
    <w:rsid w:val="006E0CB9"/>
    <w:rsid w:val="006E23C1"/>
    <w:rsid w:val="006F0B07"/>
    <w:rsid w:val="006F65AA"/>
    <w:rsid w:val="0070202D"/>
    <w:rsid w:val="00706E91"/>
    <w:rsid w:val="00707A04"/>
    <w:rsid w:val="007175F8"/>
    <w:rsid w:val="007217CB"/>
    <w:rsid w:val="00724564"/>
    <w:rsid w:val="007249BA"/>
    <w:rsid w:val="00725A94"/>
    <w:rsid w:val="0073047E"/>
    <w:rsid w:val="00731518"/>
    <w:rsid w:val="0073529D"/>
    <w:rsid w:val="007554D6"/>
    <w:rsid w:val="0075556D"/>
    <w:rsid w:val="00762094"/>
    <w:rsid w:val="007738F3"/>
    <w:rsid w:val="007821B3"/>
    <w:rsid w:val="00783433"/>
    <w:rsid w:val="0079609E"/>
    <w:rsid w:val="007B2259"/>
    <w:rsid w:val="007C3897"/>
    <w:rsid w:val="007C471F"/>
    <w:rsid w:val="007E409F"/>
    <w:rsid w:val="007E614B"/>
    <w:rsid w:val="007E777E"/>
    <w:rsid w:val="00803F88"/>
    <w:rsid w:val="00804DC7"/>
    <w:rsid w:val="00816938"/>
    <w:rsid w:val="0082328C"/>
    <w:rsid w:val="0082697B"/>
    <w:rsid w:val="00827B65"/>
    <w:rsid w:val="00831F28"/>
    <w:rsid w:val="00833453"/>
    <w:rsid w:val="00835211"/>
    <w:rsid w:val="008370C6"/>
    <w:rsid w:val="00843B3C"/>
    <w:rsid w:val="00853576"/>
    <w:rsid w:val="008555C9"/>
    <w:rsid w:val="00857300"/>
    <w:rsid w:val="00857F9D"/>
    <w:rsid w:val="008658EB"/>
    <w:rsid w:val="00870953"/>
    <w:rsid w:val="008732F8"/>
    <w:rsid w:val="00875132"/>
    <w:rsid w:val="008779D7"/>
    <w:rsid w:val="00877BA8"/>
    <w:rsid w:val="00883917"/>
    <w:rsid w:val="00896ABA"/>
    <w:rsid w:val="008A2896"/>
    <w:rsid w:val="008B5C67"/>
    <w:rsid w:val="008D1B59"/>
    <w:rsid w:val="008D5A5F"/>
    <w:rsid w:val="008E18F6"/>
    <w:rsid w:val="008E640A"/>
    <w:rsid w:val="008F2993"/>
    <w:rsid w:val="008F3050"/>
    <w:rsid w:val="0090253D"/>
    <w:rsid w:val="00907EE2"/>
    <w:rsid w:val="0091500C"/>
    <w:rsid w:val="00916F9D"/>
    <w:rsid w:val="009217C1"/>
    <w:rsid w:val="009251A4"/>
    <w:rsid w:val="009255F7"/>
    <w:rsid w:val="00937A69"/>
    <w:rsid w:val="00954764"/>
    <w:rsid w:val="00954943"/>
    <w:rsid w:val="00955157"/>
    <w:rsid w:val="00956C28"/>
    <w:rsid w:val="00963ED7"/>
    <w:rsid w:val="00971BBB"/>
    <w:rsid w:val="009733DC"/>
    <w:rsid w:val="00997151"/>
    <w:rsid w:val="009A427E"/>
    <w:rsid w:val="009B1EFC"/>
    <w:rsid w:val="009B6B59"/>
    <w:rsid w:val="009D406B"/>
    <w:rsid w:val="009D6FDD"/>
    <w:rsid w:val="009D7B0D"/>
    <w:rsid w:val="009E4C8D"/>
    <w:rsid w:val="009F72C7"/>
    <w:rsid w:val="00A03196"/>
    <w:rsid w:val="00A03468"/>
    <w:rsid w:val="00A04D58"/>
    <w:rsid w:val="00A0500D"/>
    <w:rsid w:val="00A0568B"/>
    <w:rsid w:val="00A05706"/>
    <w:rsid w:val="00A164F5"/>
    <w:rsid w:val="00A169D8"/>
    <w:rsid w:val="00A220DE"/>
    <w:rsid w:val="00A31E02"/>
    <w:rsid w:val="00A37EE0"/>
    <w:rsid w:val="00A416FD"/>
    <w:rsid w:val="00A541E6"/>
    <w:rsid w:val="00A554D0"/>
    <w:rsid w:val="00A60CCF"/>
    <w:rsid w:val="00A6536E"/>
    <w:rsid w:val="00A66F1C"/>
    <w:rsid w:val="00A74E71"/>
    <w:rsid w:val="00A7529B"/>
    <w:rsid w:val="00A858B7"/>
    <w:rsid w:val="00A90B51"/>
    <w:rsid w:val="00A917D4"/>
    <w:rsid w:val="00A93D81"/>
    <w:rsid w:val="00A965B3"/>
    <w:rsid w:val="00AA3216"/>
    <w:rsid w:val="00AA345C"/>
    <w:rsid w:val="00AC14D3"/>
    <w:rsid w:val="00AC3440"/>
    <w:rsid w:val="00AC71C7"/>
    <w:rsid w:val="00AC7652"/>
    <w:rsid w:val="00AC7A64"/>
    <w:rsid w:val="00AD320F"/>
    <w:rsid w:val="00AD5550"/>
    <w:rsid w:val="00B03309"/>
    <w:rsid w:val="00B0420E"/>
    <w:rsid w:val="00B07EB1"/>
    <w:rsid w:val="00B119EF"/>
    <w:rsid w:val="00B12A3A"/>
    <w:rsid w:val="00B1448D"/>
    <w:rsid w:val="00B15FF2"/>
    <w:rsid w:val="00B2208B"/>
    <w:rsid w:val="00B23BFA"/>
    <w:rsid w:val="00B309FE"/>
    <w:rsid w:val="00B34545"/>
    <w:rsid w:val="00B3566D"/>
    <w:rsid w:val="00B40571"/>
    <w:rsid w:val="00B5268B"/>
    <w:rsid w:val="00B53B69"/>
    <w:rsid w:val="00B56380"/>
    <w:rsid w:val="00B5747C"/>
    <w:rsid w:val="00B600B7"/>
    <w:rsid w:val="00B7172B"/>
    <w:rsid w:val="00B71EC8"/>
    <w:rsid w:val="00B7238C"/>
    <w:rsid w:val="00B76DB9"/>
    <w:rsid w:val="00B77167"/>
    <w:rsid w:val="00B807E7"/>
    <w:rsid w:val="00B925D7"/>
    <w:rsid w:val="00B93636"/>
    <w:rsid w:val="00BC04B3"/>
    <w:rsid w:val="00BC0C15"/>
    <w:rsid w:val="00BF0DC7"/>
    <w:rsid w:val="00BF6510"/>
    <w:rsid w:val="00C11FF2"/>
    <w:rsid w:val="00C14EDF"/>
    <w:rsid w:val="00C260C8"/>
    <w:rsid w:val="00C33C48"/>
    <w:rsid w:val="00C5340A"/>
    <w:rsid w:val="00C54241"/>
    <w:rsid w:val="00C6151A"/>
    <w:rsid w:val="00C70239"/>
    <w:rsid w:val="00C82104"/>
    <w:rsid w:val="00C95D39"/>
    <w:rsid w:val="00C975F8"/>
    <w:rsid w:val="00C976A3"/>
    <w:rsid w:val="00CB7B06"/>
    <w:rsid w:val="00CD204E"/>
    <w:rsid w:val="00CD7A79"/>
    <w:rsid w:val="00CE5287"/>
    <w:rsid w:val="00CF012E"/>
    <w:rsid w:val="00CF3A93"/>
    <w:rsid w:val="00D03719"/>
    <w:rsid w:val="00D066AD"/>
    <w:rsid w:val="00D10BEA"/>
    <w:rsid w:val="00D33A6D"/>
    <w:rsid w:val="00D375EE"/>
    <w:rsid w:val="00D437C2"/>
    <w:rsid w:val="00D51047"/>
    <w:rsid w:val="00D53AFA"/>
    <w:rsid w:val="00D56051"/>
    <w:rsid w:val="00D56992"/>
    <w:rsid w:val="00D60630"/>
    <w:rsid w:val="00D73491"/>
    <w:rsid w:val="00D7512F"/>
    <w:rsid w:val="00D758D8"/>
    <w:rsid w:val="00D802E5"/>
    <w:rsid w:val="00D82F5D"/>
    <w:rsid w:val="00D8604A"/>
    <w:rsid w:val="00D94D82"/>
    <w:rsid w:val="00DC1AA5"/>
    <w:rsid w:val="00DC5E5C"/>
    <w:rsid w:val="00DC786A"/>
    <w:rsid w:val="00DD17B5"/>
    <w:rsid w:val="00DD7F4C"/>
    <w:rsid w:val="00DE5153"/>
    <w:rsid w:val="00DE706F"/>
    <w:rsid w:val="00DE7EE2"/>
    <w:rsid w:val="00DF116B"/>
    <w:rsid w:val="00DF355E"/>
    <w:rsid w:val="00E11481"/>
    <w:rsid w:val="00E12402"/>
    <w:rsid w:val="00E17349"/>
    <w:rsid w:val="00E21142"/>
    <w:rsid w:val="00E30627"/>
    <w:rsid w:val="00E306E9"/>
    <w:rsid w:val="00E34C25"/>
    <w:rsid w:val="00E42318"/>
    <w:rsid w:val="00E43C17"/>
    <w:rsid w:val="00E5165C"/>
    <w:rsid w:val="00E6195B"/>
    <w:rsid w:val="00E678EB"/>
    <w:rsid w:val="00E70EB2"/>
    <w:rsid w:val="00E7230D"/>
    <w:rsid w:val="00E76CD8"/>
    <w:rsid w:val="00E77275"/>
    <w:rsid w:val="00E856B1"/>
    <w:rsid w:val="00E937EE"/>
    <w:rsid w:val="00E94250"/>
    <w:rsid w:val="00E97871"/>
    <w:rsid w:val="00EA3EED"/>
    <w:rsid w:val="00EA4FB4"/>
    <w:rsid w:val="00EA6219"/>
    <w:rsid w:val="00EB480C"/>
    <w:rsid w:val="00EC6CBA"/>
    <w:rsid w:val="00ED2E05"/>
    <w:rsid w:val="00ED35DB"/>
    <w:rsid w:val="00EE3FF2"/>
    <w:rsid w:val="00EE52FC"/>
    <w:rsid w:val="00EF3F64"/>
    <w:rsid w:val="00F07DBE"/>
    <w:rsid w:val="00F16792"/>
    <w:rsid w:val="00F200DD"/>
    <w:rsid w:val="00F21792"/>
    <w:rsid w:val="00F34C36"/>
    <w:rsid w:val="00F352B7"/>
    <w:rsid w:val="00F369C2"/>
    <w:rsid w:val="00F56249"/>
    <w:rsid w:val="00F601C5"/>
    <w:rsid w:val="00F65779"/>
    <w:rsid w:val="00F71A7A"/>
    <w:rsid w:val="00F7378D"/>
    <w:rsid w:val="00F7624C"/>
    <w:rsid w:val="00F8345C"/>
    <w:rsid w:val="00F93B85"/>
    <w:rsid w:val="00F9400E"/>
    <w:rsid w:val="00F97C7E"/>
    <w:rsid w:val="00FA01B6"/>
    <w:rsid w:val="00FA2029"/>
    <w:rsid w:val="00FA2314"/>
    <w:rsid w:val="00FA4FD0"/>
    <w:rsid w:val="00FA7FB5"/>
    <w:rsid w:val="00FB4E55"/>
    <w:rsid w:val="00FB5322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4E71"/>
    <w:pPr>
      <w:spacing w:line="360" w:lineRule="auto"/>
    </w:pPr>
    <w:rPr>
      <w:sz w:val="24"/>
      <w:szCs w:val="24"/>
      <w:lang w:val="cs-CZ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Bitstream Vera Sans" w:eastAsia="Bitstream Vera Sans" w:hAnsi="Bitstream Vera Sans" w:cs="Bitstream Ver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280" w:after="280"/>
    </w:pPr>
  </w:style>
  <w:style w:type="paragraph" w:styleId="Sprechblasentext">
    <w:name w:val="Balloon Text"/>
    <w:basedOn w:val="Standard"/>
    <w:semiHidden/>
    <w:rsid w:val="00E6195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55465"/>
  </w:style>
  <w:style w:type="paragraph" w:customStyle="1" w:styleId="a">
    <w:basedOn w:val="Standard"/>
    <w:rsid w:val="007E614B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Kommentarzeichen">
    <w:name w:val="annotation reference"/>
    <w:semiHidden/>
    <w:rsid w:val="009E4C8D"/>
    <w:rPr>
      <w:sz w:val="16"/>
      <w:szCs w:val="16"/>
    </w:rPr>
  </w:style>
  <w:style w:type="paragraph" w:styleId="Kommentartext">
    <w:name w:val="annotation text"/>
    <w:basedOn w:val="Standard"/>
    <w:semiHidden/>
    <w:rsid w:val="009E4C8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E4C8D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056657"/>
    <w:rPr>
      <w:rFonts w:ascii="Calibri" w:eastAsia="Calibri" w:hAnsi="Calibri"/>
      <w:sz w:val="22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rsid w:val="00056657"/>
    <w:rPr>
      <w:rFonts w:ascii="Calibri" w:eastAsia="Calibri" w:hAnsi="Calibri"/>
      <w:sz w:val="22"/>
      <w:szCs w:val="21"/>
      <w:lang w:eastAsia="en-US"/>
    </w:rPr>
  </w:style>
  <w:style w:type="paragraph" w:styleId="Listenabsatz">
    <w:name w:val="List Paragraph"/>
    <w:aliases w:val="Dot pt,F5 List Paragraph,List Paragraph1,No Spacing1,List Paragraph Char Char Char,Indicator Text,Numbered Para 1,List Paragraph11,Colorful List - Accent 11,Bullet 1,Bullet Points,MAIN CONTENT,List Paragraph2,Normal numbered,OBC Bullet"/>
    <w:basedOn w:val="Standard"/>
    <w:link w:val="ListenabsatzZchn"/>
    <w:uiPriority w:val="34"/>
    <w:qFormat/>
    <w:rsid w:val="000566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paragraph" w:styleId="KeinLeerraum">
    <w:name w:val="No Spacing"/>
    <w:uiPriority w:val="1"/>
    <w:qFormat/>
    <w:rsid w:val="007C3897"/>
    <w:pPr>
      <w:spacing w:line="36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470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Numbered Para 1 Zchn,List Paragraph11 Zchn,Colorful List - Accent 11 Zchn,Bullet 1 Zchn,Bullet Points Zchn"/>
    <w:link w:val="Listenabsatz"/>
    <w:uiPriority w:val="34"/>
    <w:qFormat/>
    <w:locked/>
    <w:rsid w:val="008A289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4E71"/>
    <w:pPr>
      <w:spacing w:line="360" w:lineRule="auto"/>
    </w:pPr>
    <w:rPr>
      <w:sz w:val="24"/>
      <w:szCs w:val="24"/>
      <w:lang w:val="cs-CZ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Bitstream Vera Sans" w:eastAsia="Bitstream Vera Sans" w:hAnsi="Bitstream Vera Sans" w:cs="Bitstream Ver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280" w:after="280"/>
    </w:pPr>
  </w:style>
  <w:style w:type="paragraph" w:styleId="Sprechblasentext">
    <w:name w:val="Balloon Text"/>
    <w:basedOn w:val="Standard"/>
    <w:semiHidden/>
    <w:rsid w:val="00E6195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55465"/>
  </w:style>
  <w:style w:type="paragraph" w:customStyle="1" w:styleId="a">
    <w:basedOn w:val="Standard"/>
    <w:rsid w:val="007E614B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Kommentarzeichen">
    <w:name w:val="annotation reference"/>
    <w:semiHidden/>
    <w:rsid w:val="009E4C8D"/>
    <w:rPr>
      <w:sz w:val="16"/>
      <w:szCs w:val="16"/>
    </w:rPr>
  </w:style>
  <w:style w:type="paragraph" w:styleId="Kommentartext">
    <w:name w:val="annotation text"/>
    <w:basedOn w:val="Standard"/>
    <w:semiHidden/>
    <w:rsid w:val="009E4C8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E4C8D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056657"/>
    <w:rPr>
      <w:rFonts w:ascii="Calibri" w:eastAsia="Calibri" w:hAnsi="Calibri"/>
      <w:sz w:val="22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rsid w:val="00056657"/>
    <w:rPr>
      <w:rFonts w:ascii="Calibri" w:eastAsia="Calibri" w:hAnsi="Calibri"/>
      <w:sz w:val="22"/>
      <w:szCs w:val="21"/>
      <w:lang w:eastAsia="en-US"/>
    </w:rPr>
  </w:style>
  <w:style w:type="paragraph" w:styleId="Listenabsatz">
    <w:name w:val="List Paragraph"/>
    <w:aliases w:val="Dot pt,F5 List Paragraph,List Paragraph1,No Spacing1,List Paragraph Char Char Char,Indicator Text,Numbered Para 1,List Paragraph11,Colorful List - Accent 11,Bullet 1,Bullet Points,MAIN CONTENT,List Paragraph2,Normal numbered,OBC Bullet"/>
    <w:basedOn w:val="Standard"/>
    <w:link w:val="ListenabsatzZchn"/>
    <w:uiPriority w:val="34"/>
    <w:qFormat/>
    <w:rsid w:val="000566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paragraph" w:styleId="KeinLeerraum">
    <w:name w:val="No Spacing"/>
    <w:uiPriority w:val="1"/>
    <w:qFormat/>
    <w:rsid w:val="007C3897"/>
    <w:pPr>
      <w:spacing w:line="36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470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Numbered Para 1 Zchn,List Paragraph11 Zchn,Colorful List - Accent 11 Zchn,Bullet 1 Zchn,Bullet Points Zchn"/>
    <w:link w:val="Listenabsatz"/>
    <w:uiPriority w:val="34"/>
    <w:qFormat/>
    <w:locked/>
    <w:rsid w:val="008A289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e%20und%20Einstellungen\pr-100-io\Eigene%20Dateien\Anwendungsdaten\Vorlagen\Redevorblatt%20fuers%20Internet%20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4841453AC67F104393E2859B552D9DAF" ma:contentTypeVersion="2" ma:contentTypeDescription="Country Statements" ma:contentTypeScope="" ma:versionID="9b3b1c7cdf3cc8dd44721f1133aeb4bd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b2a470b0763743dc46135c39fe032884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2</Order1>
  </documentManagement>
</p:properties>
</file>

<file path=customXml/itemProps1.xml><?xml version="1.0" encoding="utf-8"?>
<ds:datastoreItem xmlns:ds="http://schemas.openxmlformats.org/officeDocument/2006/customXml" ds:itemID="{D4FBE423-5192-42A5-B519-8011D60B8BDC}"/>
</file>

<file path=customXml/itemProps2.xml><?xml version="1.0" encoding="utf-8"?>
<ds:datastoreItem xmlns:ds="http://schemas.openxmlformats.org/officeDocument/2006/customXml" ds:itemID="{5DE0CDD0-FA29-401A-8BAA-3E873F2E8DF2}"/>
</file>

<file path=customXml/itemProps3.xml><?xml version="1.0" encoding="utf-8"?>
<ds:datastoreItem xmlns:ds="http://schemas.openxmlformats.org/officeDocument/2006/customXml" ds:itemID="{CAAF0982-56D8-474B-B7A1-75164FE9515B}"/>
</file>

<file path=customXml/itemProps4.xml><?xml version="1.0" encoding="utf-8"?>
<ds:datastoreItem xmlns:ds="http://schemas.openxmlformats.org/officeDocument/2006/customXml" ds:itemID="{32F1E33E-2F97-4970-8FAE-5ECDC073F5C9}"/>
</file>

<file path=docProps/app.xml><?xml version="1.0" encoding="utf-8"?>
<Properties xmlns="http://schemas.openxmlformats.org/officeDocument/2006/extended-properties" xmlns:vt="http://schemas.openxmlformats.org/officeDocument/2006/docPropsVTypes">
  <Template>Redevorblatt fuers Internet en.dot</Template>
  <TotalTime>0</TotalTime>
  <Pages>2</Pages>
  <Words>221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 European Union is deeply concerned over the ongoing fightin</vt:lpstr>
    </vt:vector>
  </TitlesOfParts>
  <Company>Auswärtiges Amt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Germany</dc:title>
  <dc:creator>pr-100-io</dc:creator>
  <cp:lastModifiedBy>Recker, Clemens (AA privat)</cp:lastModifiedBy>
  <cp:revision>3</cp:revision>
  <cp:lastPrinted>2016-10-13T09:58:00Z</cp:lastPrinted>
  <dcterms:created xsi:type="dcterms:W3CDTF">2017-05-03T13:14:00Z</dcterms:created>
  <dcterms:modified xsi:type="dcterms:W3CDTF">2017-05-03T13:15:00Z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0x010100CA92D31222379248846EF4F1EBFB5EDE004841453AC67F104393E2859B552D9DAF</vt:lpwstr>
  </property>
</Properties>
</file>