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C" w:rsidRPr="00061E0C" w:rsidRDefault="00061E0C" w:rsidP="00061E0C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GB" w:bidi="ar-IQ"/>
        </w:rPr>
      </w:pPr>
      <w:r w:rsidRPr="006673A6">
        <w:rPr>
          <w:rFonts w:ascii="Times New Roman" w:hAnsi="Times New Roman" w:cs="Times New Roman"/>
          <w:b/>
          <w:bCs/>
          <w:sz w:val="32"/>
          <w:szCs w:val="32"/>
          <w:u w:val="single"/>
        </w:rPr>
        <w:t>Statement by the delegation of Iraq on the universal periodic rev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iew of the Government of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Tunisia</w:t>
      </w:r>
    </w:p>
    <w:p w:rsidR="00061E0C" w:rsidRDefault="00061E0C" w:rsidP="009641E0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9641E0" w:rsidRPr="00061E0C" w:rsidRDefault="009641E0" w:rsidP="009641E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061E0C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كلمة وفد العراق بشأن الاستعراض الدوري الشامل لحكومة </w:t>
      </w:r>
      <w:r w:rsidRPr="00061E0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تونس</w:t>
      </w:r>
    </w:p>
    <w:p w:rsidR="00691D0A" w:rsidRDefault="00691D0A" w:rsidP="00AB229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91D0A" w:rsidRPr="00691D0A" w:rsidRDefault="00691D0A" w:rsidP="00061E0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شكراً </w:t>
      </w:r>
      <w:r w:rsidR="00061E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 الرئيس</w:t>
      </w:r>
    </w:p>
    <w:p w:rsidR="00CA3832" w:rsidRDefault="004C79A0" w:rsidP="00061E0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يرحب وفد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بلادي</w:t>
      </w:r>
      <w:r w:rsidRPr="004C79A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برئيس وأعضاء وفد الجمهورية التونسية الشقيقة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>، ويعبر عن تقديره العالي للجهود التي بذلت لكتاب</w:t>
      </w:r>
      <w:r w:rsidR="008A6716">
        <w:rPr>
          <w:rFonts w:asciiTheme="majorBidi" w:hAnsiTheme="majorBidi" w:cstheme="majorBidi" w:hint="cs"/>
          <w:sz w:val="32"/>
          <w:szCs w:val="32"/>
          <w:rtl/>
          <w:lang w:bidi="ar-IQ"/>
        </w:rPr>
        <w:t>ة هذا التقرير، وللتقرير المرحلي الذي قدمته تونس في عام 2014</w:t>
      </w:r>
      <w:r w:rsidR="001B3AB6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</w:t>
      </w:r>
      <w:r w:rsidR="008A67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يقدم </w:t>
      </w:r>
      <w:r w:rsidR="00542FC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شكره للوفد على هذا الاستعراض الوافي، والذي يعكس اهتمام تونس </w:t>
      </w:r>
      <w:r w:rsidR="00CA3832">
        <w:rPr>
          <w:rFonts w:asciiTheme="majorBidi" w:hAnsiTheme="majorBidi" w:cstheme="majorBidi" w:hint="cs"/>
          <w:sz w:val="32"/>
          <w:szCs w:val="32"/>
          <w:rtl/>
          <w:lang w:bidi="ar-IQ"/>
        </w:rPr>
        <w:t>بتعزيز وحماية حقوق الانسان، ومواصلة التعاون الدولي مع آلية المراجعة</w:t>
      </w:r>
      <w:r w:rsidR="008A67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الدورية</w:t>
      </w:r>
      <w:r w:rsidR="00CA3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الشاملة.</w:t>
      </w:r>
    </w:p>
    <w:p w:rsidR="004C787E" w:rsidRDefault="004C787E" w:rsidP="00061E0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يثني العراق على الجه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>ود التي بذلتها تونس لتنفيذ الملاحظات والتوصيات الختامية الصادرة من مختلف الا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>ليا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 الدولية، ويشيد بمصادقة المجلس الوطني التأسيسي على دستور تونس في كانون الثاني/2014 الذي </w:t>
      </w:r>
      <w:r w:rsidR="001B3AB6">
        <w:rPr>
          <w:rFonts w:asciiTheme="majorBidi" w:hAnsiTheme="majorBidi" w:cstheme="majorBidi" w:hint="cs"/>
          <w:sz w:val="32"/>
          <w:szCs w:val="32"/>
          <w:rtl/>
          <w:lang w:bidi="ar-IQ"/>
        </w:rPr>
        <w:t>يعزز</w:t>
      </w:r>
      <w:r w:rsidR="0032529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اسس المواطنة واحتر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>ام حقوق</w:t>
      </w:r>
      <w:r w:rsidR="00D32C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الانسان والحريات العامة، ومنح ا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>لمعاهدات التي يصادق عليها مجلس نواب الشعب سمواً على القوانين الوطنية</w:t>
      </w:r>
      <w:r w:rsidR="001B3AB6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وكذلك يعبر العراق عن ارتياحه لتوجيه تونس دعوة مفتوحة الى الاجراءات الخاصة، ومصادقتها على</w:t>
      </w:r>
      <w:r w:rsidR="00D32C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أغلب</w:t>
      </w:r>
      <w:r w:rsidR="00D138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الصكوك الدولية المعنية بحقوق الانسان.</w:t>
      </w:r>
    </w:p>
    <w:p w:rsidR="00691D0A" w:rsidRDefault="00691D0A" w:rsidP="00061E0C">
      <w:pPr>
        <w:ind w:firstLine="7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p w:rsidR="00691D0A" w:rsidRPr="001B3AB6" w:rsidRDefault="001E0FA6" w:rsidP="00061E0C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1B3A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تقدم جمهورية العراق </w:t>
      </w:r>
      <w:r w:rsidR="00691D0A" w:rsidRPr="001B3A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توصياتها الآتية</w:t>
      </w:r>
      <w:r w:rsidRPr="001B3AB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الى الجمهورية التونسية</w:t>
      </w:r>
    </w:p>
    <w:p w:rsidR="00691D0A" w:rsidRDefault="001E0FA6" w:rsidP="00061E0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91D0A">
        <w:rPr>
          <w:rFonts w:asciiTheme="majorBidi" w:hAnsiTheme="majorBidi" w:cstheme="majorBidi" w:hint="cs"/>
          <w:sz w:val="32"/>
          <w:szCs w:val="32"/>
          <w:rtl/>
          <w:lang w:bidi="ar-IQ"/>
        </w:rPr>
        <w:t>مواصلة العمل على موائمة الاطر القانونية بما يتماش</w:t>
      </w:r>
      <w:r w:rsidR="00691D0A">
        <w:rPr>
          <w:rFonts w:asciiTheme="majorBidi" w:hAnsiTheme="majorBidi" w:cstheme="majorBidi" w:hint="cs"/>
          <w:sz w:val="32"/>
          <w:szCs w:val="32"/>
          <w:rtl/>
          <w:lang w:bidi="ar-IQ"/>
        </w:rPr>
        <w:t>ى مع التشريعات الدستورية للبلاد.</w:t>
      </w:r>
    </w:p>
    <w:p w:rsidR="00691D0A" w:rsidRPr="001B3AB6" w:rsidRDefault="00691D0A" w:rsidP="00061E0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3AB6">
        <w:rPr>
          <w:rFonts w:asciiTheme="majorBidi" w:hAnsiTheme="majorBidi" w:cstheme="majorBidi" w:hint="cs"/>
          <w:sz w:val="32"/>
          <w:szCs w:val="32"/>
          <w:rtl/>
          <w:lang w:bidi="ar-IQ"/>
        </w:rPr>
        <w:t>ضمان وجود برامج اقتصادية</w:t>
      </w:r>
      <w:r w:rsidR="001E0FA6" w:rsidRPr="00691D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واجتماعية وعلمية </w:t>
      </w:r>
      <w:r w:rsidRPr="00691D0A">
        <w:rPr>
          <w:rFonts w:asciiTheme="majorBidi" w:hAnsiTheme="majorBidi" w:cstheme="majorBidi" w:hint="cs"/>
          <w:sz w:val="32"/>
          <w:szCs w:val="32"/>
          <w:rtl/>
          <w:lang w:bidi="ar-IQ"/>
        </w:rPr>
        <w:t>وفكرية وقانونية لزيادة وعي الشباب بمخاطر الارهاب.</w:t>
      </w:r>
    </w:p>
    <w:p w:rsidR="00691D0A" w:rsidRDefault="00691D0A" w:rsidP="00061E0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91D0A" w:rsidRPr="00691D0A" w:rsidRDefault="00691D0A" w:rsidP="00061E0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1D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وشكراً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061E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r w:rsidR="00FC0F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سيد الرئيس</w:t>
      </w:r>
    </w:p>
    <w:p w:rsidR="00AB229B" w:rsidRPr="004C79A0" w:rsidRDefault="00542FC3" w:rsidP="00061E0C">
      <w:p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sectPr w:rsidR="00AB229B" w:rsidRPr="004C79A0" w:rsidSect="00691D0A">
      <w:pgSz w:w="11906" w:h="16838"/>
      <w:pgMar w:top="1135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9D9"/>
    <w:multiLevelType w:val="hybridMultilevel"/>
    <w:tmpl w:val="E6D4F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25D1B"/>
    <w:multiLevelType w:val="hybridMultilevel"/>
    <w:tmpl w:val="2D28B91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29B"/>
    <w:rsid w:val="00061E0C"/>
    <w:rsid w:val="0007611B"/>
    <w:rsid w:val="001B3AB6"/>
    <w:rsid w:val="001E0FA6"/>
    <w:rsid w:val="00271307"/>
    <w:rsid w:val="003242E0"/>
    <w:rsid w:val="0032529C"/>
    <w:rsid w:val="00337A8E"/>
    <w:rsid w:val="00465388"/>
    <w:rsid w:val="004C787E"/>
    <w:rsid w:val="004C79A0"/>
    <w:rsid w:val="00542FC3"/>
    <w:rsid w:val="00691D0A"/>
    <w:rsid w:val="006D10C2"/>
    <w:rsid w:val="008A6716"/>
    <w:rsid w:val="009641E0"/>
    <w:rsid w:val="00AB229B"/>
    <w:rsid w:val="00CA3832"/>
    <w:rsid w:val="00D1387E"/>
    <w:rsid w:val="00D32CFA"/>
    <w:rsid w:val="00F70F4A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EE11F-C909-42AF-A3FD-6D3915C33878}"/>
</file>

<file path=customXml/itemProps2.xml><?xml version="1.0" encoding="utf-8"?>
<ds:datastoreItem xmlns:ds="http://schemas.openxmlformats.org/officeDocument/2006/customXml" ds:itemID="{369009C3-D398-4B58-861C-D12E593490D0}"/>
</file>

<file path=customXml/itemProps3.xml><?xml version="1.0" encoding="utf-8"?>
<ds:datastoreItem xmlns:ds="http://schemas.openxmlformats.org/officeDocument/2006/customXml" ds:itemID="{60402D12-5AC9-4697-B847-9F4A5937B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mohammed.ayad</dc:creator>
  <cp:lastModifiedBy>MISSION</cp:lastModifiedBy>
  <cp:revision>20</cp:revision>
  <cp:lastPrinted>2017-04-27T10:35:00Z</cp:lastPrinted>
  <dcterms:created xsi:type="dcterms:W3CDTF">2017-04-25T05:46:00Z</dcterms:created>
  <dcterms:modified xsi:type="dcterms:W3CDTF">2017-05-03T07:40:00Z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