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7" w:rsidRDefault="005C7267" w:rsidP="005C7267">
      <w:pPr>
        <w:pStyle w:val="uLinie"/>
        <w:spacing w:after="454"/>
        <w:rPr>
          <w:lang w:val="en-GB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C7267" w:rsidRDefault="005C7267" w:rsidP="005C7267">
      <w:pPr>
        <w:jc w:val="center"/>
        <w:rPr>
          <w:lang w:val="fr-CH"/>
        </w:rPr>
      </w:pPr>
      <w:r>
        <w:rPr>
          <w:lang w:val="fr-CH"/>
        </w:rPr>
        <w:t>2</w:t>
      </w:r>
      <w:r w:rsidR="006801FD">
        <w:rPr>
          <w:lang w:val="fr-CH"/>
        </w:rPr>
        <w:t>7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FF47C2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Tunisie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8E4B63">
        <w:rPr>
          <w:sz w:val="20"/>
          <w:szCs w:val="20"/>
          <w:lang w:val="fr-CH"/>
        </w:rPr>
        <w:t>2</w:t>
      </w:r>
      <w:r w:rsidR="006801FD">
        <w:rPr>
          <w:sz w:val="20"/>
          <w:szCs w:val="20"/>
          <w:lang w:val="fr-CH"/>
        </w:rPr>
        <w:t xml:space="preserve"> mai 2017</w:t>
      </w: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5C7267" w:rsidRDefault="005C7267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064F3F" w:rsidRDefault="006801FD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Ma délégation </w:t>
      </w:r>
      <w:r w:rsidR="00064F3F">
        <w:rPr>
          <w:lang w:val="fr-CH"/>
        </w:rPr>
        <w:t>remercie</w:t>
      </w:r>
      <w:r>
        <w:rPr>
          <w:lang w:val="fr-CH"/>
        </w:rPr>
        <w:t xml:space="preserve"> la délégation </w:t>
      </w:r>
      <w:r w:rsidR="00FF47C2">
        <w:rPr>
          <w:lang w:val="fr-CH"/>
        </w:rPr>
        <w:t xml:space="preserve">de Tunisie </w:t>
      </w:r>
      <w:r>
        <w:rPr>
          <w:lang w:val="fr-CH"/>
        </w:rPr>
        <w:t>pour sa présentation</w:t>
      </w:r>
      <w:r w:rsidR="00064F3F">
        <w:rPr>
          <w:lang w:val="fr-CH"/>
        </w:rPr>
        <w:t xml:space="preserve"> et</w:t>
      </w:r>
      <w:r>
        <w:rPr>
          <w:lang w:val="fr-CH"/>
        </w:rPr>
        <w:t xml:space="preserve"> </w:t>
      </w:r>
      <w:r w:rsidR="00E46417">
        <w:rPr>
          <w:lang w:val="fr-CH"/>
        </w:rPr>
        <w:t>sa</w:t>
      </w:r>
      <w:r w:rsidR="00FF47C2">
        <w:rPr>
          <w:lang w:val="fr-CH"/>
        </w:rPr>
        <w:t>lue les progrès accomplis par la Tunisie depuis son dernier Examen périodique universel en matière des droits de l’homme</w:t>
      </w:r>
      <w:r w:rsidR="00E46417">
        <w:rPr>
          <w:lang w:val="fr-CH"/>
        </w:rPr>
        <w:t>.</w:t>
      </w:r>
    </w:p>
    <w:p w:rsidR="00E46417" w:rsidRPr="004F49D2" w:rsidRDefault="00CB351B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Tout en félicitant </w:t>
      </w:r>
      <w:r w:rsidR="00FF47C2">
        <w:rPr>
          <w:lang w:val="fr-CH"/>
        </w:rPr>
        <w:t>la Tunisie pour l’inclusion de</w:t>
      </w:r>
      <w:r w:rsidR="00A33819">
        <w:rPr>
          <w:rFonts w:cs="Arial"/>
          <w:lang w:val="fr-CH"/>
        </w:rPr>
        <w:t xml:space="preserve">s droits des femmes </w:t>
      </w:r>
      <w:r w:rsidR="00D43E09">
        <w:rPr>
          <w:lang w:val="fr-CH"/>
        </w:rPr>
        <w:t xml:space="preserve">dans </w:t>
      </w:r>
      <w:r w:rsidR="004E6634">
        <w:rPr>
          <w:lang w:val="fr-CH"/>
        </w:rPr>
        <w:t>s</w:t>
      </w:r>
      <w:r w:rsidR="00D43E09">
        <w:rPr>
          <w:lang w:val="fr-CH"/>
        </w:rPr>
        <w:t>a nouvelle C</w:t>
      </w:r>
      <w:r>
        <w:rPr>
          <w:lang w:val="fr-CH"/>
        </w:rPr>
        <w:t xml:space="preserve">onstitution, la Suisse </w:t>
      </w:r>
      <w:r w:rsidRPr="00CB351B">
        <w:rPr>
          <w:b/>
          <w:lang w:val="fr-CH"/>
        </w:rPr>
        <w:t xml:space="preserve">recommande à la Tunisie </w:t>
      </w:r>
      <w:r w:rsidR="003E4657">
        <w:rPr>
          <w:b/>
          <w:lang w:val="fr-CH"/>
        </w:rPr>
        <w:t>d</w:t>
      </w:r>
      <w:r w:rsidR="004E6634">
        <w:rPr>
          <w:b/>
          <w:lang w:val="fr-CH"/>
        </w:rPr>
        <w:t xml:space="preserve">’assurer la </w:t>
      </w:r>
      <w:r w:rsidRPr="00CB351B">
        <w:rPr>
          <w:b/>
          <w:lang w:val="fr-CH"/>
        </w:rPr>
        <w:t>conformité</w:t>
      </w:r>
      <w:r w:rsidR="00FB3458">
        <w:rPr>
          <w:b/>
          <w:lang w:val="fr-CH"/>
        </w:rPr>
        <w:t xml:space="preserve"> </w:t>
      </w:r>
      <w:r w:rsidR="004E6634">
        <w:rPr>
          <w:b/>
          <w:lang w:val="fr-CH"/>
        </w:rPr>
        <w:t xml:space="preserve">de sa </w:t>
      </w:r>
      <w:r w:rsidR="00FB3458">
        <w:rPr>
          <w:b/>
          <w:lang w:val="fr-CH"/>
        </w:rPr>
        <w:t>législation</w:t>
      </w:r>
      <w:r w:rsidR="004E6634">
        <w:rPr>
          <w:b/>
          <w:lang w:val="fr-CH"/>
        </w:rPr>
        <w:t xml:space="preserve">, </w:t>
      </w:r>
      <w:r w:rsidR="00FB3458">
        <w:rPr>
          <w:b/>
          <w:lang w:val="fr-CH"/>
        </w:rPr>
        <w:t>notamment</w:t>
      </w:r>
      <w:r w:rsidRPr="00CB351B">
        <w:rPr>
          <w:b/>
          <w:lang w:val="fr-CH"/>
        </w:rPr>
        <w:t xml:space="preserve"> le Code du Statut Personnel</w:t>
      </w:r>
      <w:r w:rsidR="004F49D2">
        <w:rPr>
          <w:b/>
          <w:lang w:val="fr-CH"/>
        </w:rPr>
        <w:t xml:space="preserve"> et le Code pénal</w:t>
      </w:r>
      <w:r w:rsidR="004E6634">
        <w:rPr>
          <w:b/>
          <w:lang w:val="fr-CH"/>
        </w:rPr>
        <w:t xml:space="preserve">, </w:t>
      </w:r>
      <w:r>
        <w:rPr>
          <w:b/>
          <w:lang w:val="fr-CH"/>
        </w:rPr>
        <w:t>avec l</w:t>
      </w:r>
      <w:r w:rsidR="00914591">
        <w:rPr>
          <w:b/>
          <w:lang w:val="fr-CH"/>
        </w:rPr>
        <w:t xml:space="preserve">es </w:t>
      </w:r>
      <w:r>
        <w:rPr>
          <w:b/>
          <w:lang w:val="fr-CH"/>
        </w:rPr>
        <w:t>Article</w:t>
      </w:r>
      <w:r w:rsidR="00914591">
        <w:rPr>
          <w:b/>
          <w:lang w:val="fr-CH"/>
        </w:rPr>
        <w:t>s</w:t>
      </w:r>
      <w:r>
        <w:rPr>
          <w:b/>
          <w:lang w:val="fr-CH"/>
        </w:rPr>
        <w:t xml:space="preserve"> </w:t>
      </w:r>
      <w:r w:rsidR="00914591">
        <w:rPr>
          <w:b/>
          <w:lang w:val="fr-CH"/>
        </w:rPr>
        <w:t xml:space="preserve">21 et </w:t>
      </w:r>
      <w:r>
        <w:rPr>
          <w:b/>
          <w:lang w:val="fr-CH"/>
        </w:rPr>
        <w:t>46</w:t>
      </w:r>
      <w:r w:rsidR="00914591">
        <w:rPr>
          <w:b/>
          <w:lang w:val="fr-CH"/>
        </w:rPr>
        <w:t xml:space="preserve"> </w:t>
      </w:r>
      <w:r>
        <w:rPr>
          <w:b/>
          <w:lang w:val="fr-CH"/>
        </w:rPr>
        <w:t>de sa</w:t>
      </w:r>
      <w:r w:rsidRPr="00CB351B">
        <w:rPr>
          <w:b/>
          <w:lang w:val="fr-CH"/>
        </w:rPr>
        <w:t xml:space="preserve"> Constitution et ses obligations internationales</w:t>
      </w:r>
      <w:r>
        <w:rPr>
          <w:b/>
          <w:lang w:val="fr-CH"/>
        </w:rPr>
        <w:t xml:space="preserve"> en matière de droits de l’homme.</w:t>
      </w:r>
      <w:r w:rsidR="004F49D2">
        <w:rPr>
          <w:b/>
          <w:lang w:val="fr-CH"/>
        </w:rPr>
        <w:t xml:space="preserve"> </w:t>
      </w:r>
    </w:p>
    <w:p w:rsidR="00064F3F" w:rsidRDefault="00FF47C2" w:rsidP="00930387">
      <w:pPr>
        <w:spacing w:after="240" w:line="360" w:lineRule="auto"/>
        <w:jc w:val="both"/>
        <w:rPr>
          <w:rFonts w:cs="Arial"/>
          <w:b/>
          <w:lang w:val="fr-CH"/>
        </w:rPr>
      </w:pPr>
      <w:r w:rsidRPr="00FF47C2">
        <w:rPr>
          <w:rFonts w:cs="Arial"/>
          <w:lang w:val="fr-CH"/>
        </w:rPr>
        <w:t xml:space="preserve">La Suisse salue l’inclusion de la prohibition de la torture </w:t>
      </w:r>
      <w:r>
        <w:rPr>
          <w:rFonts w:cs="Arial"/>
          <w:lang w:val="fr-CH"/>
        </w:rPr>
        <w:t xml:space="preserve">dans la nouvelle </w:t>
      </w:r>
      <w:r w:rsidR="00A6367D">
        <w:rPr>
          <w:rFonts w:cs="Arial"/>
          <w:lang w:val="fr-CH"/>
        </w:rPr>
        <w:t>C</w:t>
      </w:r>
      <w:r>
        <w:rPr>
          <w:rFonts w:cs="Arial"/>
          <w:lang w:val="fr-CH"/>
        </w:rPr>
        <w:t>onstitution</w:t>
      </w:r>
      <w:r w:rsidR="009C60E7">
        <w:rPr>
          <w:rFonts w:cs="Arial"/>
          <w:lang w:val="fr-CH"/>
        </w:rPr>
        <w:t xml:space="preserve"> comme crime imprescriptible</w:t>
      </w:r>
      <w:r>
        <w:rPr>
          <w:rFonts w:cs="Arial"/>
          <w:lang w:val="fr-CH"/>
        </w:rPr>
        <w:t xml:space="preserve">. Cependant, elle </w:t>
      </w:r>
      <w:r w:rsidR="003E4657">
        <w:rPr>
          <w:rFonts w:cs="Arial"/>
          <w:lang w:val="fr-CH"/>
        </w:rPr>
        <w:t>demeure</w:t>
      </w:r>
      <w:r>
        <w:rPr>
          <w:rFonts w:cs="Arial"/>
          <w:lang w:val="fr-CH"/>
        </w:rPr>
        <w:t xml:space="preserve"> préoccupée par</w:t>
      </w:r>
      <w:r w:rsidR="00914591">
        <w:rPr>
          <w:rFonts w:cs="Arial"/>
          <w:lang w:val="fr-CH"/>
        </w:rPr>
        <w:t xml:space="preserve"> des cas</w:t>
      </w:r>
      <w:r>
        <w:rPr>
          <w:rFonts w:cs="Arial"/>
          <w:lang w:val="fr-CH"/>
        </w:rPr>
        <w:t xml:space="preserve"> de torture et </w:t>
      </w:r>
      <w:r w:rsidR="00002EDD">
        <w:rPr>
          <w:rFonts w:cs="Arial"/>
          <w:lang w:val="fr-CH"/>
        </w:rPr>
        <w:t xml:space="preserve">de </w:t>
      </w:r>
      <w:r>
        <w:rPr>
          <w:rFonts w:cs="Arial"/>
          <w:lang w:val="fr-CH"/>
        </w:rPr>
        <w:t>mauvais traitement dans le pays</w:t>
      </w:r>
      <w:r w:rsidR="00914591">
        <w:rPr>
          <w:rFonts w:cs="Arial"/>
          <w:lang w:val="fr-CH"/>
        </w:rPr>
        <w:t xml:space="preserve"> </w:t>
      </w:r>
      <w:r w:rsidR="002C3DB0">
        <w:rPr>
          <w:rFonts w:cs="Arial"/>
          <w:lang w:val="fr-CH"/>
        </w:rPr>
        <w:t xml:space="preserve">qui </w:t>
      </w:r>
      <w:r w:rsidR="00914591">
        <w:rPr>
          <w:rFonts w:cs="Arial"/>
          <w:lang w:val="fr-CH"/>
        </w:rPr>
        <w:t>continuent à être rapportés</w:t>
      </w:r>
      <w:r>
        <w:rPr>
          <w:rFonts w:cs="Arial"/>
          <w:lang w:val="fr-CH"/>
        </w:rPr>
        <w:t xml:space="preserve">. </w:t>
      </w:r>
      <w:r w:rsidR="00BC138F">
        <w:rPr>
          <w:rFonts w:cs="Arial"/>
          <w:lang w:val="fr-CH"/>
        </w:rPr>
        <w:t>L</w:t>
      </w:r>
      <w:r w:rsidR="00971D2F" w:rsidRPr="004F6885">
        <w:rPr>
          <w:rFonts w:cs="Arial"/>
          <w:lang w:val="fr-CH"/>
        </w:rPr>
        <w:t>a Suisse</w:t>
      </w:r>
      <w:r w:rsidR="00971D2F" w:rsidRPr="00971D2F">
        <w:rPr>
          <w:rFonts w:cs="Arial"/>
          <w:b/>
          <w:lang w:val="fr-CH"/>
        </w:rPr>
        <w:t xml:space="preserve"> recommande à la Tunisie de </w:t>
      </w:r>
      <w:r w:rsidR="00914591">
        <w:rPr>
          <w:rFonts w:cs="Arial"/>
          <w:b/>
          <w:lang w:val="fr-CH"/>
        </w:rPr>
        <w:t xml:space="preserve">renforcer ses efforts visant à </w:t>
      </w:r>
      <w:r w:rsidR="00971D2F" w:rsidRPr="00971D2F">
        <w:rPr>
          <w:rFonts w:cs="Arial"/>
          <w:b/>
          <w:lang w:val="fr-CH"/>
        </w:rPr>
        <w:t xml:space="preserve">prévenir la torture et les mauvais traitements en s’assurant que les allégations de torture et </w:t>
      </w:r>
      <w:r w:rsidR="00002EDD">
        <w:rPr>
          <w:rFonts w:cs="Arial"/>
          <w:b/>
          <w:lang w:val="fr-CH"/>
        </w:rPr>
        <w:t xml:space="preserve">de </w:t>
      </w:r>
      <w:r w:rsidR="00971D2F" w:rsidRPr="00971D2F">
        <w:rPr>
          <w:rFonts w:cs="Arial"/>
          <w:b/>
          <w:lang w:val="fr-CH"/>
        </w:rPr>
        <w:t xml:space="preserve">mauvais traitements </w:t>
      </w:r>
      <w:r w:rsidR="00720B43">
        <w:rPr>
          <w:rFonts w:cs="Arial"/>
          <w:b/>
          <w:lang w:val="fr-CH"/>
        </w:rPr>
        <w:t>fassent l’objet d’</w:t>
      </w:r>
      <w:r w:rsidR="00D831CF">
        <w:rPr>
          <w:rFonts w:cs="Arial"/>
          <w:b/>
          <w:lang w:val="fr-CH"/>
        </w:rPr>
        <w:t xml:space="preserve">enquêtes systématiques, que </w:t>
      </w:r>
      <w:r w:rsidR="00792CB1">
        <w:rPr>
          <w:rFonts w:cs="Arial"/>
          <w:b/>
          <w:lang w:val="fr-CH"/>
        </w:rPr>
        <w:t>leurs auteurs</w:t>
      </w:r>
      <w:r w:rsidR="00971D2F" w:rsidRPr="00971D2F">
        <w:rPr>
          <w:rFonts w:cs="Arial"/>
          <w:b/>
          <w:lang w:val="fr-CH"/>
        </w:rPr>
        <w:t xml:space="preserve"> </w:t>
      </w:r>
      <w:r w:rsidR="00720B43">
        <w:rPr>
          <w:rFonts w:cs="Arial"/>
          <w:b/>
          <w:lang w:val="fr-CH"/>
        </w:rPr>
        <w:t xml:space="preserve">soient </w:t>
      </w:r>
      <w:r w:rsidR="00141938">
        <w:rPr>
          <w:rFonts w:cs="Arial"/>
          <w:b/>
          <w:lang w:val="fr-CH"/>
        </w:rPr>
        <w:t xml:space="preserve">poursuivis et punis </w:t>
      </w:r>
      <w:r w:rsidR="00FB3458">
        <w:rPr>
          <w:rFonts w:cs="Arial"/>
          <w:b/>
          <w:lang w:val="fr-CH"/>
        </w:rPr>
        <w:t>et</w:t>
      </w:r>
      <w:r w:rsidR="00393AAB">
        <w:rPr>
          <w:rFonts w:cs="Arial"/>
          <w:b/>
          <w:lang w:val="fr-CH"/>
        </w:rPr>
        <w:t xml:space="preserve"> </w:t>
      </w:r>
      <w:r w:rsidR="002C3DB0">
        <w:rPr>
          <w:rFonts w:cs="Arial"/>
          <w:b/>
          <w:lang w:val="fr-CH"/>
        </w:rPr>
        <w:t xml:space="preserve">que </w:t>
      </w:r>
      <w:r w:rsidR="00FB3458">
        <w:rPr>
          <w:rFonts w:cs="Arial"/>
          <w:b/>
          <w:lang w:val="fr-CH"/>
        </w:rPr>
        <w:t>les victimes</w:t>
      </w:r>
      <w:r w:rsidR="002C3DB0">
        <w:rPr>
          <w:rFonts w:cs="Arial"/>
          <w:b/>
          <w:lang w:val="fr-CH"/>
        </w:rPr>
        <w:t xml:space="preserve"> so</w:t>
      </w:r>
      <w:r w:rsidR="00FA2777">
        <w:rPr>
          <w:rFonts w:cs="Arial"/>
          <w:b/>
          <w:lang w:val="fr-CH"/>
        </w:rPr>
        <w:t>ient</w:t>
      </w:r>
      <w:r w:rsidR="002C3DB0">
        <w:rPr>
          <w:rFonts w:cs="Arial"/>
          <w:b/>
          <w:lang w:val="fr-CH"/>
        </w:rPr>
        <w:t xml:space="preserve"> ind</w:t>
      </w:r>
      <w:r w:rsidR="00141938">
        <w:rPr>
          <w:rFonts w:cs="Arial"/>
          <w:b/>
          <w:lang w:val="fr-CH"/>
        </w:rPr>
        <w:t>emnisé</w:t>
      </w:r>
      <w:r w:rsidR="002C3DB0">
        <w:rPr>
          <w:rFonts w:cs="Arial"/>
          <w:b/>
          <w:lang w:val="fr-CH"/>
        </w:rPr>
        <w:t>e</w:t>
      </w:r>
      <w:r w:rsidR="00141938">
        <w:rPr>
          <w:rFonts w:cs="Arial"/>
          <w:b/>
          <w:lang w:val="fr-CH"/>
        </w:rPr>
        <w:t>s</w:t>
      </w:r>
      <w:r w:rsidR="002C3DB0">
        <w:rPr>
          <w:rFonts w:cs="Arial"/>
          <w:b/>
          <w:lang w:val="fr-CH"/>
        </w:rPr>
        <w:t xml:space="preserve"> équitablement</w:t>
      </w:r>
      <w:r w:rsidR="00E050BF">
        <w:rPr>
          <w:rFonts w:cs="Arial"/>
          <w:b/>
          <w:lang w:val="fr-CH"/>
        </w:rPr>
        <w:t xml:space="preserve"> et de manière adéquate</w:t>
      </w:r>
      <w:r w:rsidR="002C3DB0">
        <w:rPr>
          <w:rFonts w:cs="Arial"/>
          <w:b/>
          <w:lang w:val="fr-CH"/>
        </w:rPr>
        <w:t>.</w:t>
      </w:r>
    </w:p>
    <w:p w:rsidR="00D036E7" w:rsidRPr="006801FD" w:rsidRDefault="00003BF9" w:rsidP="00D43E09">
      <w:pPr>
        <w:spacing w:after="240" w:line="360" w:lineRule="auto"/>
        <w:rPr>
          <w:lang w:val="fr-CH"/>
        </w:rPr>
      </w:pPr>
      <w:r>
        <w:rPr>
          <w:lang w:val="fr-CH"/>
        </w:rPr>
        <w:t>Je vous remercie.</w:t>
      </w:r>
    </w:p>
    <w:sectPr w:rsidR="00D036E7" w:rsidRPr="006801F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FD" w:rsidRDefault="00B729FD">
      <w:r>
        <w:separator/>
      </w:r>
    </w:p>
  </w:endnote>
  <w:endnote w:type="continuationSeparator" w:id="0">
    <w:p w:rsidR="00B729FD" w:rsidRDefault="00B7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FD" w:rsidRDefault="00B729FD">
      <w:r>
        <w:separator/>
      </w:r>
    </w:p>
  </w:footnote>
  <w:footnote w:type="continuationSeparator" w:id="0">
    <w:p w:rsidR="00B729FD" w:rsidRDefault="00B7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2EDD"/>
    <w:rsid w:val="00003BF9"/>
    <w:rsid w:val="00014C5A"/>
    <w:rsid w:val="00064F3F"/>
    <w:rsid w:val="000A7F53"/>
    <w:rsid w:val="000C2085"/>
    <w:rsid w:val="0010338A"/>
    <w:rsid w:val="00141938"/>
    <w:rsid w:val="001601BD"/>
    <w:rsid w:val="001750BC"/>
    <w:rsid w:val="002403DC"/>
    <w:rsid w:val="0026108A"/>
    <w:rsid w:val="00286DEA"/>
    <w:rsid w:val="002966B8"/>
    <w:rsid w:val="002A798D"/>
    <w:rsid w:val="002C1F9A"/>
    <w:rsid w:val="002C3DB0"/>
    <w:rsid w:val="002E6B51"/>
    <w:rsid w:val="002F6BEE"/>
    <w:rsid w:val="003335D7"/>
    <w:rsid w:val="00393AAB"/>
    <w:rsid w:val="0039660B"/>
    <w:rsid w:val="003A272F"/>
    <w:rsid w:val="003A36DD"/>
    <w:rsid w:val="003C5228"/>
    <w:rsid w:val="003E0C75"/>
    <w:rsid w:val="003E4657"/>
    <w:rsid w:val="003F744B"/>
    <w:rsid w:val="00402186"/>
    <w:rsid w:val="00416504"/>
    <w:rsid w:val="0042679F"/>
    <w:rsid w:val="004A63B0"/>
    <w:rsid w:val="004D1C92"/>
    <w:rsid w:val="004E6634"/>
    <w:rsid w:val="004F3B43"/>
    <w:rsid w:val="004F49D2"/>
    <w:rsid w:val="004F6885"/>
    <w:rsid w:val="00517255"/>
    <w:rsid w:val="005264A7"/>
    <w:rsid w:val="005A210F"/>
    <w:rsid w:val="005B45E4"/>
    <w:rsid w:val="005C7267"/>
    <w:rsid w:val="00657DBB"/>
    <w:rsid w:val="006801FD"/>
    <w:rsid w:val="006B3E58"/>
    <w:rsid w:val="00720B43"/>
    <w:rsid w:val="00726322"/>
    <w:rsid w:val="00792CB1"/>
    <w:rsid w:val="007D3D22"/>
    <w:rsid w:val="008974C6"/>
    <w:rsid w:val="008D09A2"/>
    <w:rsid w:val="008E4B63"/>
    <w:rsid w:val="008F4C02"/>
    <w:rsid w:val="009141D4"/>
    <w:rsid w:val="00914591"/>
    <w:rsid w:val="00930387"/>
    <w:rsid w:val="00971D2F"/>
    <w:rsid w:val="00982752"/>
    <w:rsid w:val="009A2724"/>
    <w:rsid w:val="009C60E7"/>
    <w:rsid w:val="009F26C9"/>
    <w:rsid w:val="00A33819"/>
    <w:rsid w:val="00A406B7"/>
    <w:rsid w:val="00A6367D"/>
    <w:rsid w:val="00AD1440"/>
    <w:rsid w:val="00B00375"/>
    <w:rsid w:val="00B23571"/>
    <w:rsid w:val="00B53AF5"/>
    <w:rsid w:val="00B729FD"/>
    <w:rsid w:val="00B82727"/>
    <w:rsid w:val="00BC138F"/>
    <w:rsid w:val="00BD0101"/>
    <w:rsid w:val="00BD4467"/>
    <w:rsid w:val="00BE0169"/>
    <w:rsid w:val="00BF2415"/>
    <w:rsid w:val="00C15E7F"/>
    <w:rsid w:val="00C25955"/>
    <w:rsid w:val="00C32491"/>
    <w:rsid w:val="00C339C4"/>
    <w:rsid w:val="00C67F64"/>
    <w:rsid w:val="00C84E70"/>
    <w:rsid w:val="00CB2C25"/>
    <w:rsid w:val="00CB351B"/>
    <w:rsid w:val="00CE69D0"/>
    <w:rsid w:val="00D036E7"/>
    <w:rsid w:val="00D43E09"/>
    <w:rsid w:val="00D630B8"/>
    <w:rsid w:val="00D831CF"/>
    <w:rsid w:val="00DE5479"/>
    <w:rsid w:val="00E010C6"/>
    <w:rsid w:val="00E050BF"/>
    <w:rsid w:val="00E128AD"/>
    <w:rsid w:val="00E159C5"/>
    <w:rsid w:val="00E46417"/>
    <w:rsid w:val="00EC33CE"/>
    <w:rsid w:val="00F20730"/>
    <w:rsid w:val="00F70913"/>
    <w:rsid w:val="00F70F2E"/>
    <w:rsid w:val="00F81960"/>
    <w:rsid w:val="00FA2777"/>
    <w:rsid w:val="00FB3458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A7D57-6E35-4D3E-82BA-1CE91829D37E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69ED8D76-4A32-4FC6-8661-FF12FFDDA442}"/>
</file>

<file path=docProps/app.xml><?xml version="1.0" encoding="utf-8"?>
<Properties xmlns="http://schemas.openxmlformats.org/officeDocument/2006/extended-properties" xmlns:vt="http://schemas.openxmlformats.org/officeDocument/2006/docPropsVTypes">
  <Template>91100D90.dotm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Dolder Florian EDA DOO</cp:lastModifiedBy>
  <cp:revision>2</cp:revision>
  <cp:lastPrinted>2017-05-01T15:43:00Z</cp:lastPrinted>
  <dcterms:created xsi:type="dcterms:W3CDTF">2017-05-02T05:34:00Z</dcterms:created>
  <dcterms:modified xsi:type="dcterms:W3CDTF">2017-05-02T05:34:00Z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