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A" w:rsidRPr="007E6F81" w:rsidRDefault="008C191A" w:rsidP="00243D8A">
      <w:pPr>
        <w:spacing w:line="360" w:lineRule="auto"/>
        <w:rPr>
          <w:rFonts w:ascii="Sakkal Majalla" w:hAnsi="Sakkal Majalla" w:cs="Sakkal Majalla"/>
          <w:sz w:val="30"/>
          <w:szCs w:val="30"/>
          <w:rtl/>
          <w:lang w:val="en-US" w:bidi="ar-BH"/>
        </w:rPr>
      </w:pPr>
    </w:p>
    <w:p w:rsidR="007C0D5C" w:rsidRPr="007E6F81" w:rsidRDefault="007C0D5C" w:rsidP="007C0D5C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7E6F81">
        <w:rPr>
          <w:rFonts w:ascii="Sakkal Majalla" w:hAnsi="Sakkal Majalla" w:cs="Sakkal Majalla"/>
          <w:b/>
          <w:bCs/>
          <w:sz w:val="30"/>
          <w:szCs w:val="30"/>
          <w:rtl/>
          <w:lang w:bidi="ar-BH"/>
        </w:rPr>
        <w:tab/>
      </w: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دورة الاستعراض الدوري الشامل لحقوق الإنسان</w:t>
      </w: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40"/>
          <w:szCs w:val="40"/>
          <w:lang w:val="en-US" w:eastAsia="en-US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(27</w:t>
      </w:r>
      <w:proofErr w:type="spellStart"/>
      <w:r w:rsidRPr="007E6F81">
        <w:rPr>
          <w:rFonts w:ascii="Sakkal Majalla" w:eastAsia="Arial" w:hAnsi="Sakkal Majalla" w:cs="Sakkal Majalla"/>
          <w:b/>
          <w:bCs/>
          <w:kern w:val="2"/>
          <w:sz w:val="40"/>
          <w:szCs w:val="40"/>
          <w:rtl/>
          <w:lang w:val="en-US" w:eastAsia="en-US"/>
        </w:rPr>
        <w:t>)</w:t>
      </w:r>
      <w:proofErr w:type="spellEnd"/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كلمة مملكة البحرين</w:t>
      </w: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في</w:t>
      </w:r>
    </w:p>
    <w:p w:rsidR="008E4FC7" w:rsidRPr="007E6F81" w:rsidRDefault="008E4FC7" w:rsidP="008E4FC7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8537A7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 w:bidi="ar-BH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  <w:t xml:space="preserve">مناقشة التقرير الوطني </w:t>
      </w:r>
      <w:r w:rsidR="008537A7"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SA"/>
        </w:rPr>
        <w:t>للجمهورية التونسية</w:t>
      </w: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E6F81">
      <w:pPr>
        <w:widowControl w:val="0"/>
        <w:suppressAutoHyphens/>
        <w:bidi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يلقيه</w:t>
      </w:r>
      <w:r w:rsidR="00035F5A"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ا</w:t>
      </w:r>
    </w:p>
    <w:p w:rsidR="007C0D5C" w:rsidRPr="007E6F81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سعادة السفير </w:t>
      </w:r>
      <w:proofErr w:type="spellStart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الدكتور/</w:t>
      </w:r>
      <w:proofErr w:type="spellEnd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 يوسف عبد الكريم </w:t>
      </w:r>
      <w:proofErr w:type="spellStart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بوجيري</w:t>
      </w:r>
      <w:proofErr w:type="spellEnd"/>
    </w:p>
    <w:p w:rsidR="007C0D5C" w:rsidRPr="007E6F81" w:rsidRDefault="007C0D5C" w:rsidP="007C0D5C">
      <w:pPr>
        <w:widowControl w:val="0"/>
        <w:tabs>
          <w:tab w:val="left" w:pos="3689"/>
        </w:tabs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  <w:proofErr w:type="gramStart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>المندوب</w:t>
      </w:r>
      <w:proofErr w:type="gramEnd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  <w:t xml:space="preserve"> الدائم</w:t>
      </w: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E6F81" w:rsidRPr="007E6F81" w:rsidRDefault="007E6F81" w:rsidP="007E6F81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</w:pPr>
      <w:proofErr w:type="gramStart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>الثلاثاء</w:t>
      </w:r>
      <w:proofErr w:type="gramEnd"/>
      <w:r w:rsidRPr="007E6F81"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en-US"/>
        </w:rPr>
        <w:t xml:space="preserve"> 2 مايو 2017</w:t>
      </w: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C0D5C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7C0D5C" w:rsidRPr="007E6F81" w:rsidRDefault="007C0D5C" w:rsidP="007E6F81">
      <w:pPr>
        <w:widowControl w:val="0"/>
        <w:suppressAutoHyphens/>
        <w:bidi/>
        <w:rPr>
          <w:rFonts w:ascii="Sakkal Majalla" w:eastAsia="Arial" w:hAnsi="Sakkal Majalla" w:cs="Sakkal Majalla"/>
          <w:b/>
          <w:bCs/>
          <w:kern w:val="2"/>
          <w:sz w:val="34"/>
          <w:szCs w:val="34"/>
          <w:rtl/>
          <w:lang w:val="en-US" w:eastAsia="ar-BH" w:bidi="ar-BH"/>
        </w:rPr>
      </w:pPr>
    </w:p>
    <w:p w:rsidR="008537A7" w:rsidRPr="007E6F81" w:rsidRDefault="008537A7" w:rsidP="008537A7">
      <w:pPr>
        <w:bidi/>
        <w:spacing w:after="200"/>
        <w:jc w:val="both"/>
        <w:rPr>
          <w:rFonts w:ascii="Sakkal Majalla" w:eastAsia="Times New Roman" w:hAnsi="Sakkal Majalla" w:cs="Sakkal Majalla"/>
          <w:sz w:val="32"/>
          <w:lang w:eastAsia="en-GB"/>
        </w:rPr>
      </w:pPr>
      <w:r w:rsidRPr="007E6F81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>السيد الرئيس،</w:t>
      </w:r>
    </w:p>
    <w:p w:rsidR="008537A7" w:rsidRPr="007E6F81" w:rsidRDefault="008537A7" w:rsidP="00035F5A">
      <w:pPr>
        <w:bidi/>
        <w:spacing w:after="200"/>
        <w:jc w:val="both"/>
        <w:rPr>
          <w:rFonts w:ascii="Sakkal Majalla" w:eastAsia="Times New Roman" w:hAnsi="Sakkal Majalla" w:cs="Sakkal Majalla"/>
          <w:sz w:val="32"/>
          <w:rtl/>
          <w:lang w:eastAsia="en-GB"/>
        </w:rPr>
      </w:pPr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بالأصالة عن وفد بلادي  يسرني أن أرحب بوفد الجمهورية التونسية برئاسة معالي </w:t>
      </w:r>
      <w:r w:rsidR="00035F5A"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السيد مهدي بن غربية الوزير المكلف بالعلاقات مع المؤسسات الدستورية والمجتمع المدني وحقوق </w:t>
      </w:r>
      <w:proofErr w:type="spellStart"/>
      <w:r w:rsidR="00035F5A"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الانسان،</w:t>
      </w:r>
      <w:proofErr w:type="spellEnd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والتعبير عن الشكر على عرضه المستفيض الذي قُدم أمام مجلسنا الموقر حول التقرير الثالث للاستعراض الدوري الشامل لتونس.</w:t>
      </w:r>
    </w:p>
    <w:p w:rsidR="008537A7" w:rsidRPr="007E6F81" w:rsidRDefault="008537A7" w:rsidP="008537A7">
      <w:pPr>
        <w:bidi/>
        <w:spacing w:after="200"/>
        <w:jc w:val="both"/>
        <w:rPr>
          <w:rFonts w:ascii="Sakkal Majalla" w:eastAsia="Times New Roman" w:hAnsi="Sakkal Majalla" w:cs="Sakkal Majalla"/>
          <w:sz w:val="32"/>
          <w:rtl/>
          <w:lang w:eastAsia="en-GB"/>
        </w:rPr>
      </w:pPr>
      <w:r w:rsidRPr="007E6F81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>السيد الرئيس،</w:t>
      </w:r>
    </w:p>
    <w:p w:rsidR="008537A7" w:rsidRPr="007E6F81" w:rsidRDefault="008537A7" w:rsidP="008537A7">
      <w:pPr>
        <w:bidi/>
        <w:spacing w:after="200"/>
        <w:jc w:val="both"/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</w:pPr>
      <w:proofErr w:type="gramStart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يثمن</w:t>
      </w:r>
      <w:proofErr w:type="gramEnd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وفد بلادي جدية الجمهورية التونسية نحو تحقيق تقدم مُحرز في مجال حقوق </w:t>
      </w:r>
      <w:proofErr w:type="spellStart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الإنسان،</w:t>
      </w:r>
      <w:proofErr w:type="spellEnd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ويشيد بتفاعلها الإيجابي مع آليات </w:t>
      </w:r>
      <w:proofErr w:type="spellStart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المج</w:t>
      </w:r>
      <w:bookmarkStart w:id="0" w:name="_GoBack"/>
      <w:bookmarkEnd w:id="0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لس،</w:t>
      </w:r>
      <w:proofErr w:type="spellEnd"/>
      <w:r w:rsidRPr="007E6F81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حيث يعكس قبول تونس لمعظم التوصيات المقدمة إليها في ضوء تقريرها مؤشرٍ واضح يشدد على التزامها بالمبادئ المعززة لحقوق الإنسان.</w:t>
      </w:r>
    </w:p>
    <w:p w:rsidR="008537A7" w:rsidRPr="007E6F81" w:rsidRDefault="008537A7" w:rsidP="008537A7">
      <w:pPr>
        <w:bidi/>
        <w:spacing w:after="200"/>
        <w:jc w:val="both"/>
        <w:rPr>
          <w:rFonts w:ascii="Sakkal Majalla" w:eastAsia="Times New Roman" w:hAnsi="Sakkal Majalla" w:cs="Sakkal Majalla"/>
          <w:sz w:val="32"/>
          <w:lang w:eastAsia="en-GB"/>
        </w:rPr>
      </w:pPr>
      <w:r w:rsidRPr="007E6F81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>السيد الرئيس،</w:t>
      </w:r>
    </w:p>
    <w:p w:rsidR="00C865A5" w:rsidRDefault="00DA2F19" w:rsidP="00DA2F19">
      <w:pPr>
        <w:bidi/>
        <w:spacing w:after="200"/>
        <w:jc w:val="both"/>
        <w:rPr>
          <w:rFonts w:ascii="Sakkal Majalla" w:eastAsia="Times New Roman" w:hAnsi="Sakkal Majalla" w:cs="Sakkal Majalla" w:hint="cs"/>
          <w:color w:val="000000"/>
          <w:sz w:val="32"/>
          <w:rtl/>
          <w:lang w:eastAsia="en-GB" w:bidi="ar-BH"/>
        </w:rPr>
      </w:pPr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نشير بإعجاب إلى السعي المتواصل الذي تبذله في مجال دمج الأشخاص ذوي الإعاقة في المجتمع وما تبذله من جهود موجهه نحو تعزيز دور المرأة في المجتمع ونوصيها </w:t>
      </w:r>
      <w:proofErr w:type="spellStart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بالتالي:</w:t>
      </w:r>
      <w:proofErr w:type="spellEnd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</w:t>
      </w:r>
      <w:proofErr w:type="spellStart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الإستمرار</w:t>
      </w:r>
      <w:proofErr w:type="spellEnd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في تعزيز تمتع الأشخاص ذوي الإعاقة بكافة حقوقهم الاجتماعية والاقتصادية </w:t>
      </w:r>
      <w:proofErr w:type="spellStart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والسياسية،</w:t>
      </w:r>
      <w:proofErr w:type="spellEnd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تعزيز مشاركة المرأة في مراكز صنع القرار والقيادة في الدولة والنهوض بأدوارها المتقدمة في مسارات التنمية المختلفة.</w:t>
      </w:r>
    </w:p>
    <w:p w:rsidR="00DA2F19" w:rsidRPr="00DA2F19" w:rsidRDefault="00DA2F19" w:rsidP="00DA2F19">
      <w:pPr>
        <w:bidi/>
        <w:spacing w:after="200"/>
        <w:jc w:val="both"/>
        <w:rPr>
          <w:rFonts w:ascii="Sakkal Majalla" w:eastAsia="Times New Roman" w:hAnsi="Sakkal Majalla" w:cs="Sakkal Majalla"/>
          <w:color w:val="000000"/>
          <w:sz w:val="32"/>
          <w:lang w:eastAsia="en-GB"/>
        </w:rPr>
      </w:pPr>
      <w:proofErr w:type="spellStart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ختاماً،</w:t>
      </w:r>
      <w:proofErr w:type="spellEnd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يتمنى وفد بلادي كل النجاح والتوفيق للشقيقة تونس في هذه </w:t>
      </w:r>
      <w:proofErr w:type="spellStart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المراجعة،</w:t>
      </w:r>
      <w:proofErr w:type="spellEnd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ودوام التقدم </w:t>
      </w:r>
      <w:proofErr w:type="spellStart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والإزدهار</w:t>
      </w:r>
      <w:proofErr w:type="spellEnd"/>
      <w:r w:rsidRPr="00DA2F1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للبلاد.</w:t>
      </w:r>
    </w:p>
    <w:p w:rsidR="00DA2F19" w:rsidRDefault="00DA2F19" w:rsidP="00DA2F19">
      <w:pPr>
        <w:bidi/>
        <w:rPr>
          <w:rFonts w:eastAsia="Times New Roman" w:hint="cs"/>
          <w:rtl/>
        </w:rPr>
      </w:pPr>
    </w:p>
    <w:p w:rsidR="00DA2F19" w:rsidRPr="007E6F81" w:rsidRDefault="00DA2F19" w:rsidP="00DA2F19">
      <w:pPr>
        <w:bidi/>
        <w:jc w:val="both"/>
        <w:rPr>
          <w:rFonts w:ascii="Sakkal Majalla" w:hAnsi="Sakkal Majalla" w:cs="Sakkal Majalla"/>
          <w:sz w:val="32"/>
          <w:rtl/>
          <w:lang w:val="en-US"/>
        </w:rPr>
      </w:pPr>
    </w:p>
    <w:p w:rsidR="00C865A5" w:rsidRPr="007E6F81" w:rsidRDefault="00C865A5" w:rsidP="007E6F81">
      <w:pPr>
        <w:bidi/>
        <w:jc w:val="both"/>
        <w:rPr>
          <w:rFonts w:ascii="Sakkal Majalla" w:hAnsi="Sakkal Majalla" w:cs="Sakkal Majalla"/>
          <w:b/>
          <w:bCs/>
          <w:sz w:val="32"/>
          <w:lang w:val="en-US" w:bidi="ar-BH"/>
        </w:rPr>
      </w:pPr>
      <w:proofErr w:type="gramStart"/>
      <w:r w:rsidRPr="007E6F81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>وشكراً</w:t>
      </w:r>
      <w:proofErr w:type="gramEnd"/>
      <w:r w:rsidRPr="007E6F81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 xml:space="preserve"> السيد الرئيس</w:t>
      </w:r>
      <w:r w:rsidRPr="007E6F81">
        <w:rPr>
          <w:rFonts w:ascii="Sakkal Majalla" w:hAnsi="Sakkal Majalla" w:cs="Sakkal Majalla"/>
          <w:b/>
          <w:bCs/>
          <w:sz w:val="32"/>
          <w:rtl/>
          <w:lang w:val="en-US" w:bidi="ar-BH"/>
        </w:rPr>
        <w:t xml:space="preserve"> </w:t>
      </w:r>
    </w:p>
    <w:sectPr w:rsidR="00C865A5" w:rsidRPr="007E6F81" w:rsidSect="00D76432">
      <w:headerReference w:type="default" r:id="rId8"/>
      <w:footerReference w:type="default" r:id="rId9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9A" w:rsidRDefault="0096499A">
      <w:r>
        <w:separator/>
      </w:r>
    </w:p>
  </w:endnote>
  <w:endnote w:type="continuationSeparator" w:id="0">
    <w:p w:rsidR="0096499A" w:rsidRDefault="0096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1B6E3A">
    <w:pPr>
      <w:pStyle w:val="Footer"/>
      <w:jc w:val="center"/>
    </w:pPr>
    <w:r>
      <w:fldChar w:fldCharType="begin"/>
    </w:r>
    <w:r w:rsidR="00093EBF">
      <w:instrText xml:space="preserve"> PAGE   \* MERGEFORMAT </w:instrText>
    </w:r>
    <w:r>
      <w:fldChar w:fldCharType="separate"/>
    </w:r>
    <w:r w:rsidR="00DA2F19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9A" w:rsidRDefault="0096499A">
      <w:r>
        <w:separator/>
      </w:r>
    </w:p>
  </w:footnote>
  <w:footnote w:type="continuationSeparator" w:id="0">
    <w:p w:rsidR="0096499A" w:rsidRDefault="0096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1B6E3A" w:rsidP="00212C20">
    <w:pPr>
      <w:pStyle w:val="Header"/>
      <w:jc w:val="center"/>
    </w:pPr>
    <w:r w:rsidRPr="001B6E3A">
      <w:rPr>
        <w:noProof/>
        <w:lang w:val="en-US" w:eastAsia="en-US"/>
      </w:rPr>
      <w:pict>
        <v:group id="Group 3" o:spid="_x0000_s2049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of the kingdom of </w:t>
                  </w:r>
                  <w:proofErr w:type="spellStart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Bahrainto</w:t>
                  </w:r>
                  <w:proofErr w:type="spellEnd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2052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proofErr w:type="gram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</w:t>
                  </w:r>
                  <w:proofErr w:type="gram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جنيف </w:t>
                  </w:r>
                  <w:proofErr w:type="spell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/</w:t>
                  </w:r>
                  <w:proofErr w:type="spell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فيينا</w:t>
                  </w:r>
                </w:p>
              </w:txbxContent>
            </v:textbox>
          </v:shape>
          <v:shape id="Text Box 6" o:spid="_x0000_s2051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2050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B4"/>
    <w:multiLevelType w:val="hybridMultilevel"/>
    <w:tmpl w:val="6A98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D5057"/>
    <w:multiLevelType w:val="hybridMultilevel"/>
    <w:tmpl w:val="BDCE37DC"/>
    <w:lvl w:ilvl="0" w:tplc="4B94F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D29"/>
    <w:multiLevelType w:val="hybridMultilevel"/>
    <w:tmpl w:val="411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42A"/>
    <w:multiLevelType w:val="hybridMultilevel"/>
    <w:tmpl w:val="68F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3F99"/>
    <w:multiLevelType w:val="hybridMultilevel"/>
    <w:tmpl w:val="1E24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C5193"/>
    <w:multiLevelType w:val="hybridMultilevel"/>
    <w:tmpl w:val="60B69C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088E"/>
    <w:rsid w:val="000023BA"/>
    <w:rsid w:val="00007F36"/>
    <w:rsid w:val="00013A5E"/>
    <w:rsid w:val="00027919"/>
    <w:rsid w:val="00035F5A"/>
    <w:rsid w:val="00040A05"/>
    <w:rsid w:val="000632DD"/>
    <w:rsid w:val="00063348"/>
    <w:rsid w:val="00063FAE"/>
    <w:rsid w:val="00082E00"/>
    <w:rsid w:val="00085EDD"/>
    <w:rsid w:val="00090DAC"/>
    <w:rsid w:val="00093EBF"/>
    <w:rsid w:val="00093F11"/>
    <w:rsid w:val="00096E5C"/>
    <w:rsid w:val="000F0CA8"/>
    <w:rsid w:val="000F759A"/>
    <w:rsid w:val="001040D2"/>
    <w:rsid w:val="00111E16"/>
    <w:rsid w:val="00134D78"/>
    <w:rsid w:val="00136F5F"/>
    <w:rsid w:val="0014525B"/>
    <w:rsid w:val="00163BCC"/>
    <w:rsid w:val="00184EE8"/>
    <w:rsid w:val="00197CB1"/>
    <w:rsid w:val="001A04B9"/>
    <w:rsid w:val="001A3009"/>
    <w:rsid w:val="001B161B"/>
    <w:rsid w:val="001B6E3A"/>
    <w:rsid w:val="001B7D2C"/>
    <w:rsid w:val="001E2BDE"/>
    <w:rsid w:val="001F5145"/>
    <w:rsid w:val="00207F02"/>
    <w:rsid w:val="002118DC"/>
    <w:rsid w:val="00211E41"/>
    <w:rsid w:val="00212C20"/>
    <w:rsid w:val="00226C21"/>
    <w:rsid w:val="00243D8A"/>
    <w:rsid w:val="00263973"/>
    <w:rsid w:val="002700BA"/>
    <w:rsid w:val="00272280"/>
    <w:rsid w:val="00273E0A"/>
    <w:rsid w:val="00281C19"/>
    <w:rsid w:val="0028749F"/>
    <w:rsid w:val="00292AD0"/>
    <w:rsid w:val="002962D7"/>
    <w:rsid w:val="002B3BCF"/>
    <w:rsid w:val="002D2578"/>
    <w:rsid w:val="002F00DF"/>
    <w:rsid w:val="002F0B30"/>
    <w:rsid w:val="002F1E07"/>
    <w:rsid w:val="002F2106"/>
    <w:rsid w:val="002F35A7"/>
    <w:rsid w:val="002F7CAF"/>
    <w:rsid w:val="00330A9D"/>
    <w:rsid w:val="00335C77"/>
    <w:rsid w:val="00344130"/>
    <w:rsid w:val="00360898"/>
    <w:rsid w:val="00366A37"/>
    <w:rsid w:val="0038544B"/>
    <w:rsid w:val="00395C13"/>
    <w:rsid w:val="003A006F"/>
    <w:rsid w:val="003A3740"/>
    <w:rsid w:val="003B6FBE"/>
    <w:rsid w:val="0041540D"/>
    <w:rsid w:val="004155DF"/>
    <w:rsid w:val="0043143A"/>
    <w:rsid w:val="00434D88"/>
    <w:rsid w:val="0043505B"/>
    <w:rsid w:val="004366D4"/>
    <w:rsid w:val="00445949"/>
    <w:rsid w:val="00455ED3"/>
    <w:rsid w:val="00475E28"/>
    <w:rsid w:val="00482BF5"/>
    <w:rsid w:val="004919E3"/>
    <w:rsid w:val="004933D9"/>
    <w:rsid w:val="0049694C"/>
    <w:rsid w:val="004B69E4"/>
    <w:rsid w:val="004B7FF4"/>
    <w:rsid w:val="004C46D9"/>
    <w:rsid w:val="004D60FA"/>
    <w:rsid w:val="004F6208"/>
    <w:rsid w:val="004F7B28"/>
    <w:rsid w:val="00507350"/>
    <w:rsid w:val="00522585"/>
    <w:rsid w:val="005246BF"/>
    <w:rsid w:val="0053531F"/>
    <w:rsid w:val="00537FF6"/>
    <w:rsid w:val="0054646C"/>
    <w:rsid w:val="0055180D"/>
    <w:rsid w:val="005637DA"/>
    <w:rsid w:val="00571320"/>
    <w:rsid w:val="00573632"/>
    <w:rsid w:val="00576A98"/>
    <w:rsid w:val="005774A8"/>
    <w:rsid w:val="00594810"/>
    <w:rsid w:val="005973A5"/>
    <w:rsid w:val="005B7A8A"/>
    <w:rsid w:val="005C61AB"/>
    <w:rsid w:val="005D3978"/>
    <w:rsid w:val="005D7182"/>
    <w:rsid w:val="00613029"/>
    <w:rsid w:val="0061689B"/>
    <w:rsid w:val="00635F74"/>
    <w:rsid w:val="0065393D"/>
    <w:rsid w:val="00654E99"/>
    <w:rsid w:val="00671AC8"/>
    <w:rsid w:val="00683197"/>
    <w:rsid w:val="0069291A"/>
    <w:rsid w:val="006A252E"/>
    <w:rsid w:val="006B5D9C"/>
    <w:rsid w:val="006D6A93"/>
    <w:rsid w:val="006D73EF"/>
    <w:rsid w:val="006E360B"/>
    <w:rsid w:val="006E6145"/>
    <w:rsid w:val="006E6A67"/>
    <w:rsid w:val="006F2163"/>
    <w:rsid w:val="0070728F"/>
    <w:rsid w:val="007213BF"/>
    <w:rsid w:val="0072762C"/>
    <w:rsid w:val="00736183"/>
    <w:rsid w:val="00760997"/>
    <w:rsid w:val="00761B52"/>
    <w:rsid w:val="00771AE8"/>
    <w:rsid w:val="00783B96"/>
    <w:rsid w:val="007B0A6C"/>
    <w:rsid w:val="007C0D5C"/>
    <w:rsid w:val="007C33E3"/>
    <w:rsid w:val="007C45C4"/>
    <w:rsid w:val="007D26F8"/>
    <w:rsid w:val="007D41A1"/>
    <w:rsid w:val="007E6F81"/>
    <w:rsid w:val="00800AA6"/>
    <w:rsid w:val="0081430C"/>
    <w:rsid w:val="00823A1C"/>
    <w:rsid w:val="00825A6E"/>
    <w:rsid w:val="008375AF"/>
    <w:rsid w:val="008537A7"/>
    <w:rsid w:val="0085547F"/>
    <w:rsid w:val="00867ADF"/>
    <w:rsid w:val="00885D77"/>
    <w:rsid w:val="0089488B"/>
    <w:rsid w:val="0089722A"/>
    <w:rsid w:val="008A68FB"/>
    <w:rsid w:val="008B2B9D"/>
    <w:rsid w:val="008C0936"/>
    <w:rsid w:val="008C191A"/>
    <w:rsid w:val="008C424E"/>
    <w:rsid w:val="008C5944"/>
    <w:rsid w:val="008D0F25"/>
    <w:rsid w:val="008E4FC7"/>
    <w:rsid w:val="008F2347"/>
    <w:rsid w:val="009164ED"/>
    <w:rsid w:val="0092670C"/>
    <w:rsid w:val="009376F9"/>
    <w:rsid w:val="00945E4B"/>
    <w:rsid w:val="00952BCC"/>
    <w:rsid w:val="00960B63"/>
    <w:rsid w:val="009620FB"/>
    <w:rsid w:val="0096499A"/>
    <w:rsid w:val="00982F68"/>
    <w:rsid w:val="00985820"/>
    <w:rsid w:val="009976CF"/>
    <w:rsid w:val="009A2A57"/>
    <w:rsid w:val="009A3871"/>
    <w:rsid w:val="009B0A9F"/>
    <w:rsid w:val="009C012F"/>
    <w:rsid w:val="009E6599"/>
    <w:rsid w:val="00A0504A"/>
    <w:rsid w:val="00A10BFC"/>
    <w:rsid w:val="00A1217F"/>
    <w:rsid w:val="00A2056A"/>
    <w:rsid w:val="00A21900"/>
    <w:rsid w:val="00A25AAE"/>
    <w:rsid w:val="00A3590D"/>
    <w:rsid w:val="00A579C4"/>
    <w:rsid w:val="00A70123"/>
    <w:rsid w:val="00A773E0"/>
    <w:rsid w:val="00A82EE5"/>
    <w:rsid w:val="00AB22E3"/>
    <w:rsid w:val="00AB5DF0"/>
    <w:rsid w:val="00AD2505"/>
    <w:rsid w:val="00AD3A16"/>
    <w:rsid w:val="00AD550D"/>
    <w:rsid w:val="00AE05BA"/>
    <w:rsid w:val="00AE1AF2"/>
    <w:rsid w:val="00AE6E49"/>
    <w:rsid w:val="00AF40CE"/>
    <w:rsid w:val="00B05442"/>
    <w:rsid w:val="00B313DE"/>
    <w:rsid w:val="00B3231E"/>
    <w:rsid w:val="00B47EDB"/>
    <w:rsid w:val="00BB5B80"/>
    <w:rsid w:val="00BC5711"/>
    <w:rsid w:val="00C15357"/>
    <w:rsid w:val="00C16DE4"/>
    <w:rsid w:val="00C22DC4"/>
    <w:rsid w:val="00C23E3E"/>
    <w:rsid w:val="00C3469B"/>
    <w:rsid w:val="00C6546B"/>
    <w:rsid w:val="00C865A5"/>
    <w:rsid w:val="00C958C7"/>
    <w:rsid w:val="00CD626F"/>
    <w:rsid w:val="00CE03EA"/>
    <w:rsid w:val="00CE634A"/>
    <w:rsid w:val="00D10962"/>
    <w:rsid w:val="00D11927"/>
    <w:rsid w:val="00D11B47"/>
    <w:rsid w:val="00D26FE7"/>
    <w:rsid w:val="00D51AF4"/>
    <w:rsid w:val="00D54FD3"/>
    <w:rsid w:val="00D60079"/>
    <w:rsid w:val="00D70AA6"/>
    <w:rsid w:val="00D76432"/>
    <w:rsid w:val="00D8257C"/>
    <w:rsid w:val="00D97428"/>
    <w:rsid w:val="00DA2F19"/>
    <w:rsid w:val="00DC56CB"/>
    <w:rsid w:val="00DD1A4F"/>
    <w:rsid w:val="00DD4563"/>
    <w:rsid w:val="00DD556E"/>
    <w:rsid w:val="00DD583D"/>
    <w:rsid w:val="00DE080A"/>
    <w:rsid w:val="00DF39E0"/>
    <w:rsid w:val="00DF3C5B"/>
    <w:rsid w:val="00E23D39"/>
    <w:rsid w:val="00E25561"/>
    <w:rsid w:val="00E31551"/>
    <w:rsid w:val="00E33263"/>
    <w:rsid w:val="00E34E6C"/>
    <w:rsid w:val="00E924BF"/>
    <w:rsid w:val="00ED4E13"/>
    <w:rsid w:val="00F048FF"/>
    <w:rsid w:val="00F14457"/>
    <w:rsid w:val="00F2026A"/>
    <w:rsid w:val="00F308BD"/>
    <w:rsid w:val="00F535B7"/>
    <w:rsid w:val="00FD61C4"/>
    <w:rsid w:val="00FE0457"/>
    <w:rsid w:val="00FE1B5B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3CFA7-04EC-4A86-875A-BA559A042BA8}"/>
</file>

<file path=customXml/itemProps2.xml><?xml version="1.0" encoding="utf-8"?>
<ds:datastoreItem xmlns:ds="http://schemas.openxmlformats.org/officeDocument/2006/customXml" ds:itemID="{76079106-3A60-4880-9DD2-0F30C8FB9DF0}"/>
</file>

<file path=customXml/itemProps3.xml><?xml version="1.0" encoding="utf-8"?>
<ds:datastoreItem xmlns:ds="http://schemas.openxmlformats.org/officeDocument/2006/customXml" ds:itemID="{B8D0951F-FF8A-415A-8F0C-1A6D66D7255D}"/>
</file>

<file path=customXml/itemProps4.xml><?xml version="1.0" encoding="utf-8"?>
<ds:datastoreItem xmlns:ds="http://schemas.openxmlformats.org/officeDocument/2006/customXml" ds:itemID="{4D212F33-A9ED-4E1B-AE4D-D347B7A41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Saoussane</cp:lastModifiedBy>
  <cp:revision>3</cp:revision>
  <cp:lastPrinted>2017-05-01T15:09:00Z</cp:lastPrinted>
  <dcterms:created xsi:type="dcterms:W3CDTF">2017-05-01T15:10:00Z</dcterms:created>
  <dcterms:modified xsi:type="dcterms:W3CDTF">2017-05-02T07:53:00Z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