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6AF8B" w14:textId="77777777" w:rsidR="004E0934" w:rsidRPr="004E0934" w:rsidRDefault="004E0934" w:rsidP="004E0934">
      <w:pPr>
        <w:jc w:val="center"/>
        <w:rPr>
          <w:rFonts w:ascii="Arial" w:hAnsi="Arial" w:cs="Arial"/>
          <w:b/>
          <w:bCs/>
        </w:rPr>
      </w:pPr>
      <w:r w:rsidRPr="004E0934">
        <w:rPr>
          <w:rFonts w:ascii="Arial" w:hAnsi="Arial" w:cs="Arial"/>
          <w:b/>
          <w:bCs/>
        </w:rPr>
        <w:t>UPR 27, May 9, 2017</w:t>
      </w:r>
    </w:p>
    <w:p w14:paraId="458923F7" w14:textId="4CD66F46" w:rsidR="004E0934" w:rsidRPr="004E0934" w:rsidRDefault="004E0934" w:rsidP="004E0934">
      <w:pPr>
        <w:jc w:val="center"/>
        <w:rPr>
          <w:rFonts w:ascii="Arial" w:hAnsi="Arial" w:cs="Arial"/>
          <w:b/>
          <w:bCs/>
        </w:rPr>
      </w:pPr>
      <w:bookmarkStart w:id="0" w:name="_GoBack"/>
      <w:r w:rsidRPr="004E0934">
        <w:rPr>
          <w:rFonts w:ascii="Arial" w:hAnsi="Arial" w:cs="Arial"/>
          <w:b/>
          <w:bCs/>
        </w:rPr>
        <w:t>Recommendations by Canada</w:t>
      </w:r>
      <w:r w:rsidRPr="004E0934">
        <w:rPr>
          <w:rFonts w:ascii="Arial" w:hAnsi="Arial" w:cs="Arial"/>
          <w:b/>
          <w:bCs/>
        </w:rPr>
        <w:t xml:space="preserve"> for Poland’s UPR</w:t>
      </w:r>
    </w:p>
    <w:bookmarkEnd w:id="0"/>
    <w:p w14:paraId="3935849C" w14:textId="77777777" w:rsidR="004E0934" w:rsidRPr="004E0934" w:rsidRDefault="004E0934" w:rsidP="004E0934">
      <w:pPr>
        <w:rPr>
          <w:rFonts w:ascii="Arial" w:hAnsi="Arial" w:cs="Arial"/>
          <w:b/>
          <w:bCs/>
        </w:rPr>
      </w:pPr>
    </w:p>
    <w:p w14:paraId="41EDE2CC" w14:textId="77777777" w:rsidR="004E0934" w:rsidRPr="004E0934" w:rsidRDefault="004E0934" w:rsidP="004E0934">
      <w:pPr>
        <w:rPr>
          <w:rFonts w:ascii="Arial" w:hAnsi="Arial" w:cs="Arial"/>
        </w:rPr>
      </w:pPr>
    </w:p>
    <w:p w14:paraId="5E227743" w14:textId="77777777" w:rsidR="004E0934" w:rsidRPr="004E0934" w:rsidRDefault="004E0934" w:rsidP="004E0934">
      <w:pPr>
        <w:pStyle w:val="NoSpacing"/>
        <w:rPr>
          <w:rFonts w:ascii="Arial" w:hAnsi="Arial" w:cs="Arial"/>
          <w:sz w:val="24"/>
          <w:szCs w:val="24"/>
        </w:rPr>
      </w:pPr>
      <w:r w:rsidRPr="004E0934">
        <w:rPr>
          <w:rFonts w:ascii="Arial" w:hAnsi="Arial" w:cs="Arial"/>
          <w:sz w:val="24"/>
          <w:szCs w:val="24"/>
        </w:rPr>
        <w:t>Canada thanks Poland for its presentation and welcomes its engagement in the Universal Periodic Review process.</w:t>
      </w:r>
    </w:p>
    <w:p w14:paraId="6B46264B" w14:textId="77777777" w:rsidR="004E0934" w:rsidRPr="004E0934" w:rsidRDefault="004E0934" w:rsidP="004E0934">
      <w:pPr>
        <w:pStyle w:val="NoSpacing"/>
        <w:rPr>
          <w:rFonts w:ascii="Arial" w:hAnsi="Arial" w:cs="Arial"/>
          <w:sz w:val="24"/>
          <w:szCs w:val="24"/>
        </w:rPr>
      </w:pPr>
    </w:p>
    <w:p w14:paraId="7D380D18" w14:textId="77777777" w:rsidR="004E0934" w:rsidRPr="004E0934" w:rsidRDefault="004E0934" w:rsidP="004E0934">
      <w:pPr>
        <w:pStyle w:val="NoSpacing"/>
        <w:rPr>
          <w:rFonts w:ascii="Arial" w:hAnsi="Arial" w:cs="Arial"/>
          <w:sz w:val="24"/>
          <w:szCs w:val="24"/>
        </w:rPr>
      </w:pPr>
      <w:r w:rsidRPr="004E0934">
        <w:rPr>
          <w:rFonts w:ascii="Arial" w:hAnsi="Arial" w:cs="Arial"/>
          <w:sz w:val="24"/>
          <w:szCs w:val="24"/>
        </w:rPr>
        <w:t>Canada recommends that Poland:</w:t>
      </w:r>
    </w:p>
    <w:p w14:paraId="6A5B49AD" w14:textId="77777777" w:rsidR="004E0934" w:rsidRPr="004E0934" w:rsidRDefault="004E0934" w:rsidP="004E0934">
      <w:pPr>
        <w:pStyle w:val="NoSpacing"/>
        <w:rPr>
          <w:rFonts w:ascii="Arial" w:hAnsi="Arial" w:cs="Arial"/>
          <w:sz w:val="24"/>
          <w:szCs w:val="24"/>
        </w:rPr>
      </w:pPr>
    </w:p>
    <w:p w14:paraId="4B266AB5" w14:textId="77777777" w:rsidR="004E0934" w:rsidRPr="004E0934" w:rsidRDefault="004E0934" w:rsidP="004E0934">
      <w:pPr>
        <w:pStyle w:val="NoSpacing"/>
        <w:numPr>
          <w:ilvl w:val="0"/>
          <w:numId w:val="7"/>
        </w:numPr>
        <w:rPr>
          <w:rFonts w:ascii="Arial" w:hAnsi="Arial" w:cs="Arial"/>
          <w:sz w:val="24"/>
          <w:szCs w:val="24"/>
        </w:rPr>
      </w:pPr>
      <w:r w:rsidRPr="004E0934">
        <w:rPr>
          <w:rFonts w:ascii="Arial" w:hAnsi="Arial" w:cs="Arial"/>
          <w:sz w:val="24"/>
          <w:szCs w:val="24"/>
        </w:rPr>
        <w:t>Take immediate measures to restore the independence, integrity, and effective functioning of the Constitutional Tribunal and its judges, including by amending pertinent legislation.</w:t>
      </w:r>
    </w:p>
    <w:p w14:paraId="1BD87B12" w14:textId="77777777" w:rsidR="004E0934" w:rsidRPr="004E0934" w:rsidRDefault="004E0934" w:rsidP="004E0934">
      <w:pPr>
        <w:pStyle w:val="NoSpacing"/>
        <w:ind w:left="1080"/>
        <w:rPr>
          <w:rFonts w:ascii="Arial" w:hAnsi="Arial" w:cs="Arial"/>
          <w:sz w:val="24"/>
          <w:szCs w:val="24"/>
        </w:rPr>
      </w:pPr>
    </w:p>
    <w:p w14:paraId="5AF628CB" w14:textId="77777777" w:rsidR="004E0934" w:rsidRPr="004E0934" w:rsidRDefault="004E0934" w:rsidP="004E0934">
      <w:pPr>
        <w:pStyle w:val="NoSpacing"/>
        <w:numPr>
          <w:ilvl w:val="0"/>
          <w:numId w:val="7"/>
        </w:numPr>
        <w:rPr>
          <w:rFonts w:ascii="Arial" w:hAnsi="Arial" w:cs="Arial"/>
          <w:sz w:val="24"/>
          <w:szCs w:val="24"/>
        </w:rPr>
      </w:pPr>
      <w:r w:rsidRPr="004E0934">
        <w:rPr>
          <w:rFonts w:ascii="Arial" w:hAnsi="Arial" w:cs="Arial"/>
          <w:sz w:val="24"/>
          <w:szCs w:val="24"/>
        </w:rPr>
        <w:t xml:space="preserve">Ensure that safe and legal abortions are available and accessible in practice, in keeping with the </w:t>
      </w:r>
      <w:r w:rsidRPr="004E0934">
        <w:rPr>
          <w:rFonts w:ascii="Arial" w:hAnsi="Arial" w:cs="Arial"/>
          <w:i/>
          <w:iCs/>
          <w:sz w:val="24"/>
          <w:szCs w:val="24"/>
        </w:rPr>
        <w:t>1993 Act on Family Planning</w:t>
      </w:r>
      <w:r w:rsidRPr="004E0934">
        <w:rPr>
          <w:rFonts w:ascii="Arial" w:hAnsi="Arial" w:cs="Arial"/>
          <w:sz w:val="24"/>
          <w:szCs w:val="24"/>
        </w:rPr>
        <w:t xml:space="preserve"> and consistent with Poland’s obligations under Articles 12 and 16 of the </w:t>
      </w:r>
      <w:r w:rsidRPr="004E0934">
        <w:rPr>
          <w:rFonts w:ascii="Arial" w:hAnsi="Arial" w:cs="Arial"/>
          <w:i/>
          <w:iCs/>
          <w:sz w:val="24"/>
          <w:szCs w:val="24"/>
        </w:rPr>
        <w:t>Convention on the Elimination of Discrimination against Women</w:t>
      </w:r>
      <w:r w:rsidRPr="004E0934">
        <w:rPr>
          <w:rFonts w:ascii="Arial" w:hAnsi="Arial" w:cs="Arial"/>
          <w:sz w:val="24"/>
          <w:szCs w:val="24"/>
        </w:rPr>
        <w:t>.</w:t>
      </w:r>
    </w:p>
    <w:p w14:paraId="3087E9FC" w14:textId="77777777" w:rsidR="004E0934" w:rsidRPr="004E0934" w:rsidRDefault="004E0934" w:rsidP="004E0934">
      <w:pPr>
        <w:pStyle w:val="NoSpacing"/>
        <w:ind w:left="1080"/>
        <w:rPr>
          <w:rFonts w:ascii="Arial" w:hAnsi="Arial" w:cs="Arial"/>
          <w:sz w:val="24"/>
          <w:szCs w:val="24"/>
        </w:rPr>
      </w:pPr>
    </w:p>
    <w:p w14:paraId="69283426" w14:textId="77777777" w:rsidR="004E0934" w:rsidRPr="004E0934" w:rsidRDefault="004E0934" w:rsidP="004E0934">
      <w:pPr>
        <w:pStyle w:val="NoSpacing"/>
        <w:numPr>
          <w:ilvl w:val="0"/>
          <w:numId w:val="7"/>
        </w:numPr>
        <w:rPr>
          <w:rFonts w:ascii="Arial" w:hAnsi="Arial" w:cs="Arial"/>
          <w:sz w:val="24"/>
          <w:szCs w:val="24"/>
        </w:rPr>
      </w:pPr>
      <w:r w:rsidRPr="004E0934">
        <w:rPr>
          <w:rFonts w:ascii="Arial" w:hAnsi="Arial" w:cs="Arial"/>
          <w:sz w:val="24"/>
          <w:szCs w:val="24"/>
        </w:rPr>
        <w:t xml:space="preserve">Amend the </w:t>
      </w:r>
      <w:r w:rsidRPr="004E0934">
        <w:rPr>
          <w:rFonts w:ascii="Arial" w:hAnsi="Arial" w:cs="Arial"/>
          <w:i/>
          <w:iCs/>
          <w:sz w:val="24"/>
          <w:szCs w:val="24"/>
        </w:rPr>
        <w:t>Penal Code</w:t>
      </w:r>
      <w:r w:rsidRPr="004E0934">
        <w:rPr>
          <w:rFonts w:ascii="Arial" w:hAnsi="Arial" w:cs="Arial"/>
          <w:sz w:val="24"/>
          <w:szCs w:val="24"/>
        </w:rPr>
        <w:t xml:space="preserve"> to ensure that lesbian, gay, bisexual, transgender, and intersex persons are fully protected against discrimination, hate speech, and hate crimes based on sexual orientation and gender identity.</w:t>
      </w:r>
    </w:p>
    <w:p w14:paraId="46657A35" w14:textId="77777777" w:rsidR="004E0934" w:rsidRPr="004E0934" w:rsidRDefault="004E0934" w:rsidP="004E0934">
      <w:pPr>
        <w:pStyle w:val="NoSpacing"/>
        <w:ind w:left="1080"/>
        <w:rPr>
          <w:rFonts w:ascii="Arial" w:hAnsi="Arial" w:cs="Arial"/>
          <w:sz w:val="24"/>
          <w:szCs w:val="24"/>
        </w:rPr>
      </w:pPr>
    </w:p>
    <w:p w14:paraId="3E0E2C61" w14:textId="77777777" w:rsidR="004E0934" w:rsidRPr="004E0934" w:rsidRDefault="004E0934" w:rsidP="004E0934">
      <w:pPr>
        <w:pStyle w:val="NoSpacing"/>
        <w:numPr>
          <w:ilvl w:val="0"/>
          <w:numId w:val="7"/>
        </w:numPr>
        <w:rPr>
          <w:rFonts w:ascii="Arial" w:hAnsi="Arial" w:cs="Arial"/>
          <w:sz w:val="24"/>
          <w:szCs w:val="24"/>
        </w:rPr>
      </w:pPr>
      <w:r w:rsidRPr="004E0934">
        <w:rPr>
          <w:rFonts w:ascii="Arial" w:hAnsi="Arial" w:cs="Arial"/>
          <w:sz w:val="24"/>
          <w:szCs w:val="24"/>
        </w:rPr>
        <w:t xml:space="preserve">Repeal the restrictive amendment to the </w:t>
      </w:r>
      <w:r w:rsidRPr="004E0934">
        <w:rPr>
          <w:rFonts w:ascii="Arial" w:hAnsi="Arial" w:cs="Arial"/>
          <w:i/>
          <w:iCs/>
          <w:sz w:val="24"/>
          <w:szCs w:val="24"/>
        </w:rPr>
        <w:t>Law on Assemblies</w:t>
      </w:r>
      <w:r w:rsidRPr="004E0934">
        <w:rPr>
          <w:rFonts w:ascii="Arial" w:hAnsi="Arial" w:cs="Arial"/>
          <w:sz w:val="24"/>
          <w:szCs w:val="24"/>
        </w:rPr>
        <w:t xml:space="preserve"> to restore full freedom of peaceful assembly, in keeping with Poland’s international obligations. </w:t>
      </w:r>
    </w:p>
    <w:p w14:paraId="40C95902" w14:textId="77777777" w:rsidR="004E0934" w:rsidRPr="004E0934" w:rsidRDefault="004E0934" w:rsidP="004E0934">
      <w:pPr>
        <w:rPr>
          <w:rFonts w:ascii="Arial" w:hAnsi="Arial" w:cs="Arial"/>
          <w:b/>
          <w:bCs/>
        </w:rPr>
      </w:pPr>
    </w:p>
    <w:p w14:paraId="07687E6B" w14:textId="3D58E363" w:rsidR="004E0934" w:rsidRPr="004E0934" w:rsidRDefault="004E0934" w:rsidP="004E0934">
      <w:pPr>
        <w:pStyle w:val="NoSpacing"/>
        <w:rPr>
          <w:rFonts w:ascii="Arial" w:hAnsi="Arial" w:cs="Arial"/>
          <w:b/>
          <w:bCs/>
          <w:sz w:val="24"/>
          <w:szCs w:val="24"/>
        </w:rPr>
      </w:pPr>
      <w:r w:rsidRPr="004E0934">
        <w:rPr>
          <w:rFonts w:ascii="Arial" w:hAnsi="Arial" w:cs="Arial"/>
          <w:b/>
          <w:bCs/>
          <w:sz w:val="24"/>
          <w:szCs w:val="24"/>
        </w:rPr>
        <w:t>Observations</w:t>
      </w:r>
      <w:r w:rsidRPr="004E0934">
        <w:rPr>
          <w:rFonts w:ascii="Arial" w:hAnsi="Arial" w:cs="Arial"/>
          <w:b/>
          <w:bCs/>
          <w:sz w:val="24"/>
          <w:szCs w:val="24"/>
        </w:rPr>
        <w:t xml:space="preserve"> </w:t>
      </w:r>
    </w:p>
    <w:p w14:paraId="4EC6766F" w14:textId="77777777" w:rsidR="004E0934" w:rsidRPr="004E0934" w:rsidRDefault="004E0934" w:rsidP="004E0934">
      <w:pPr>
        <w:pStyle w:val="NoSpacing"/>
        <w:rPr>
          <w:rFonts w:ascii="Arial" w:hAnsi="Arial" w:cs="Arial"/>
          <w:b/>
          <w:bCs/>
          <w:sz w:val="24"/>
          <w:szCs w:val="24"/>
        </w:rPr>
      </w:pPr>
    </w:p>
    <w:p w14:paraId="2EBA5691" w14:textId="77777777" w:rsidR="004E0934" w:rsidRPr="004E0934" w:rsidRDefault="004E0934" w:rsidP="004E0934">
      <w:pPr>
        <w:pStyle w:val="NoSpacing"/>
        <w:rPr>
          <w:rFonts w:ascii="Arial" w:hAnsi="Arial" w:cs="Arial"/>
          <w:b/>
          <w:bCs/>
          <w:sz w:val="24"/>
          <w:szCs w:val="24"/>
        </w:rPr>
      </w:pPr>
      <w:r w:rsidRPr="004E0934">
        <w:rPr>
          <w:rFonts w:ascii="Arial" w:hAnsi="Arial" w:cs="Arial"/>
          <w:sz w:val="24"/>
          <w:szCs w:val="24"/>
        </w:rPr>
        <w:t>Canada is concerned by reports that the Government of Poland is abusing its parliamentary majority to limit the rights of individuals belonging to minority groups in Poland. As recommended during Poland’s last UPR, Canada urges the Government of Poland to take further measures to enhance the scope of protection of lesbian, gay, bisexual, transgender, and intersex persons and to prevent acts of discrimination.</w:t>
      </w:r>
    </w:p>
    <w:p w14:paraId="38ED44F0" w14:textId="77777777" w:rsidR="00295563" w:rsidRPr="004E0934" w:rsidRDefault="00295563" w:rsidP="00295563">
      <w:pPr>
        <w:jc w:val="center"/>
        <w:rPr>
          <w:rFonts w:ascii="Arial" w:hAnsi="Arial" w:cs="Arial"/>
          <w:lang w:val="en-CA"/>
        </w:rPr>
      </w:pPr>
    </w:p>
    <w:p w14:paraId="017A8F4C" w14:textId="77777777" w:rsidR="00295563" w:rsidRPr="004E0934" w:rsidRDefault="00295563" w:rsidP="00295563">
      <w:pPr>
        <w:jc w:val="center"/>
        <w:rPr>
          <w:rFonts w:ascii="Arial" w:hAnsi="Arial" w:cs="Arial"/>
          <w:lang w:val="en-CA"/>
        </w:rPr>
      </w:pPr>
    </w:p>
    <w:p w14:paraId="55D7FD7F" w14:textId="77777777" w:rsidR="00295563" w:rsidRPr="004E0934" w:rsidRDefault="00295563" w:rsidP="00295563">
      <w:pPr>
        <w:jc w:val="center"/>
        <w:rPr>
          <w:rFonts w:ascii="Arial" w:hAnsi="Arial" w:cs="Arial"/>
          <w:lang w:val="en-CA"/>
        </w:rPr>
      </w:pPr>
    </w:p>
    <w:sectPr w:rsidR="00295563" w:rsidRPr="004E0934"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3EBC79AD"/>
    <w:multiLevelType w:val="hybridMultilevel"/>
    <w:tmpl w:val="99AA910C"/>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4E0934"/>
    <w:rsid w:val="005253A3"/>
    <w:rsid w:val="00573869"/>
    <w:rsid w:val="005F493F"/>
    <w:rsid w:val="00620FAE"/>
    <w:rsid w:val="006441D8"/>
    <w:rsid w:val="00651198"/>
    <w:rsid w:val="006531A5"/>
    <w:rsid w:val="00707DFA"/>
    <w:rsid w:val="00735521"/>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4E0934"/>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4E0934"/>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7164">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FD52A-434B-45DB-A37F-4484A011446D}"/>
</file>

<file path=customXml/itemProps2.xml><?xml version="1.0" encoding="utf-8"?>
<ds:datastoreItem xmlns:ds="http://schemas.openxmlformats.org/officeDocument/2006/customXml" ds:itemID="{F973D906-839F-4F49-A761-76C13667FEE9}"/>
</file>

<file path=customXml/itemProps3.xml><?xml version="1.0" encoding="utf-8"?>
<ds:datastoreItem xmlns:ds="http://schemas.openxmlformats.org/officeDocument/2006/customXml" ds:itemID="{28FCB5B5-0003-4DD3-A9B5-E46C462B2815}"/>
</file>

<file path=customXml/itemProps4.xml><?xml version="1.0" encoding="utf-8"?>
<ds:datastoreItem xmlns:ds="http://schemas.openxmlformats.org/officeDocument/2006/customXml" ds:itemID="{6BDF79F6-98AF-49BB-B296-6130FC8447D6}"/>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2017-05-09T12:33:00Z</dcterms:created>
  <dcterms:modified xsi:type="dcterms:W3CDTF">2017-05-09T12:33:00Z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