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33" w:rsidRPr="00B61522" w:rsidRDefault="00311E33" w:rsidP="00311E33">
      <w:pPr>
        <w:contextualSpacing/>
        <w:jc w:val="center"/>
        <w:rPr>
          <w:rFonts w:ascii="Segoe UI" w:eastAsia="Arial Unicode MS" w:hAnsi="Segoe UI" w:cs="Segoe UI"/>
          <w:b/>
          <w:sz w:val="16"/>
          <w:szCs w:val="16"/>
          <w:lang w:val="en-US" w:eastAsia="de-AT"/>
        </w:rPr>
      </w:pPr>
    </w:p>
    <w:p w:rsidR="00014E8B" w:rsidRDefault="00014E8B" w:rsidP="00311E33">
      <w:pPr>
        <w:spacing w:line="240" w:lineRule="auto"/>
        <w:contextualSpacing/>
        <w:jc w:val="center"/>
        <w:rPr>
          <w:rFonts w:ascii="Segoe UI" w:eastAsia="Arial Unicode MS" w:hAnsi="Segoe UI" w:cs="Segoe UI"/>
          <w:b/>
          <w:sz w:val="23"/>
          <w:szCs w:val="23"/>
          <w:lang w:val="en-US" w:eastAsia="de-AT"/>
        </w:rPr>
      </w:pPr>
    </w:p>
    <w:p w:rsidR="00311E33" w:rsidRPr="00664F28" w:rsidRDefault="00311E33" w:rsidP="00311E33">
      <w:pPr>
        <w:spacing w:line="240" w:lineRule="auto"/>
        <w:contextualSpacing/>
        <w:jc w:val="center"/>
        <w:rPr>
          <w:rFonts w:ascii="Segoe UI" w:eastAsia="Arial Unicode MS" w:hAnsi="Segoe UI" w:cs="Segoe UI"/>
          <w:b/>
          <w:sz w:val="23"/>
          <w:szCs w:val="23"/>
          <w:lang w:val="en-US" w:eastAsia="de-AT"/>
        </w:rPr>
      </w:pPr>
      <w:r w:rsidRPr="00664F28">
        <w:rPr>
          <w:rFonts w:ascii="Segoe UI" w:eastAsia="Arial Unicode MS" w:hAnsi="Segoe UI" w:cs="Segoe UI"/>
          <w:b/>
          <w:sz w:val="23"/>
          <w:szCs w:val="23"/>
          <w:lang w:val="en-US" w:eastAsia="de-AT"/>
        </w:rPr>
        <w:t>27</w:t>
      </w:r>
      <w:r w:rsidRPr="00664F28">
        <w:rPr>
          <w:rFonts w:ascii="Segoe UI" w:eastAsia="Arial Unicode MS" w:hAnsi="Segoe UI" w:cs="Segoe UI"/>
          <w:b/>
          <w:sz w:val="23"/>
          <w:szCs w:val="23"/>
          <w:vertAlign w:val="superscript"/>
          <w:lang w:val="en-US" w:eastAsia="de-AT"/>
        </w:rPr>
        <w:t>th</w:t>
      </w:r>
      <w:r w:rsidRPr="00664F28">
        <w:rPr>
          <w:rFonts w:ascii="Segoe UI" w:eastAsia="Arial Unicode MS" w:hAnsi="Segoe UI" w:cs="Segoe UI"/>
          <w:b/>
          <w:sz w:val="23"/>
          <w:szCs w:val="23"/>
          <w:lang w:val="en-US" w:eastAsia="de-AT"/>
        </w:rPr>
        <w:t xml:space="preserve"> Session of the UPR Working Group</w:t>
      </w:r>
    </w:p>
    <w:p w:rsidR="00311E33" w:rsidRPr="00664F28" w:rsidRDefault="00311E33" w:rsidP="00311E33">
      <w:pPr>
        <w:spacing w:line="240" w:lineRule="auto"/>
        <w:contextualSpacing/>
        <w:jc w:val="center"/>
        <w:rPr>
          <w:rFonts w:ascii="Segoe UI" w:eastAsia="Arial Unicode MS" w:hAnsi="Segoe UI" w:cs="Segoe UI"/>
          <w:b/>
          <w:sz w:val="23"/>
          <w:szCs w:val="23"/>
          <w:lang w:val="en-US" w:eastAsia="de-AT"/>
        </w:rPr>
      </w:pPr>
      <w:r w:rsidRPr="00664F28">
        <w:rPr>
          <w:rFonts w:ascii="Segoe UI" w:eastAsia="Arial Unicode MS" w:hAnsi="Segoe UI" w:cs="Segoe UI"/>
          <w:b/>
          <w:sz w:val="23"/>
          <w:szCs w:val="23"/>
          <w:lang w:val="en-US" w:eastAsia="de-AT"/>
        </w:rPr>
        <w:t>Review of Poland</w:t>
      </w:r>
    </w:p>
    <w:p w:rsidR="00311E33" w:rsidRPr="00664F28" w:rsidRDefault="00311E33" w:rsidP="00311E33">
      <w:pPr>
        <w:spacing w:line="240" w:lineRule="auto"/>
        <w:contextualSpacing/>
        <w:jc w:val="right"/>
        <w:rPr>
          <w:rFonts w:ascii="Segoe UI" w:eastAsia="Arial Unicode MS" w:hAnsi="Segoe UI" w:cs="Segoe UI"/>
          <w:b/>
          <w:sz w:val="23"/>
          <w:szCs w:val="23"/>
          <w:lang w:val="en-US" w:eastAsia="de-AT"/>
        </w:rPr>
      </w:pPr>
      <w:r w:rsidRPr="00664F28">
        <w:rPr>
          <w:rFonts w:ascii="Segoe UI" w:eastAsia="Arial Unicode MS" w:hAnsi="Segoe UI" w:cs="Segoe UI"/>
          <w:sz w:val="23"/>
          <w:szCs w:val="23"/>
          <w:lang w:val="en-US" w:eastAsia="de-AT"/>
        </w:rPr>
        <w:t>9 May 2017</w:t>
      </w:r>
    </w:p>
    <w:p w:rsidR="00311E33" w:rsidRPr="00B61522" w:rsidRDefault="00311E33" w:rsidP="00B61522">
      <w:pPr>
        <w:spacing w:line="240" w:lineRule="auto"/>
        <w:contextualSpacing/>
        <w:jc w:val="center"/>
        <w:rPr>
          <w:rFonts w:eastAsiaTheme="minorEastAsia"/>
          <w:sz w:val="23"/>
          <w:szCs w:val="23"/>
          <w:lang w:val="en-US" w:eastAsia="de-AT"/>
        </w:rPr>
      </w:pPr>
      <w:r w:rsidRPr="00664F28">
        <w:rPr>
          <w:rFonts w:ascii="Segoe UI" w:eastAsia="Arial Unicode MS" w:hAnsi="Segoe UI" w:cs="Segoe UI"/>
          <w:b/>
          <w:sz w:val="23"/>
          <w:szCs w:val="23"/>
          <w:lang w:val="en-US" w:eastAsia="de-AT"/>
        </w:rPr>
        <w:t>Statement by AUSTRIA</w:t>
      </w:r>
      <w:r w:rsidRPr="00664F28">
        <w:rPr>
          <w:rFonts w:ascii="Segoe UI" w:eastAsia="Arial Unicode MS" w:hAnsi="Segoe UI" w:cs="Segoe UI"/>
          <w:b/>
          <w:sz w:val="23"/>
          <w:szCs w:val="23"/>
          <w:lang w:val="en-US" w:eastAsia="de-AT"/>
        </w:rPr>
        <w:br/>
      </w:r>
    </w:p>
    <w:p w:rsidR="00311E33" w:rsidRPr="00664F28" w:rsidRDefault="00311E33" w:rsidP="00311E3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3"/>
          <w:szCs w:val="23"/>
          <w:lang w:val="en-US"/>
        </w:rPr>
      </w:pPr>
      <w:r w:rsidRPr="00664F28">
        <w:rPr>
          <w:rFonts w:ascii="Segoe UI" w:hAnsi="Segoe UI" w:cs="Segoe UI"/>
          <w:color w:val="000000"/>
          <w:sz w:val="23"/>
          <w:szCs w:val="23"/>
          <w:lang w:val="en-US"/>
        </w:rPr>
        <w:t>Thank you, Mr. President.</w:t>
      </w:r>
    </w:p>
    <w:p w:rsidR="00311E33" w:rsidRPr="00664F28" w:rsidRDefault="00311E33" w:rsidP="00311E3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3"/>
          <w:szCs w:val="23"/>
          <w:lang w:val="en-US"/>
        </w:rPr>
      </w:pPr>
    </w:p>
    <w:p w:rsidR="00311E33" w:rsidRPr="00664F28" w:rsidRDefault="00311E33" w:rsidP="00311E3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3"/>
          <w:szCs w:val="23"/>
          <w:lang w:val="en-US"/>
        </w:rPr>
      </w:pPr>
      <w:r w:rsidRPr="00664F28">
        <w:rPr>
          <w:rFonts w:ascii="Segoe UI" w:hAnsi="Segoe UI" w:cs="Segoe UI"/>
          <w:color w:val="000000"/>
          <w:sz w:val="23"/>
          <w:szCs w:val="23"/>
          <w:lang w:val="en-US"/>
        </w:rPr>
        <w:t>Austria welcomes H.E</w:t>
      </w:r>
      <w:proofErr w:type="gramStart"/>
      <w:r w:rsidRPr="00664F28">
        <w:rPr>
          <w:rFonts w:ascii="Segoe UI" w:hAnsi="Segoe UI" w:cs="Segoe UI"/>
          <w:color w:val="000000"/>
          <w:sz w:val="23"/>
          <w:szCs w:val="23"/>
          <w:lang w:val="en-US"/>
        </w:rPr>
        <w:t>. .....</w:t>
      </w:r>
      <w:proofErr w:type="gramEnd"/>
      <w:r w:rsidRPr="00664F28">
        <w:rPr>
          <w:rFonts w:ascii="Segoe UI" w:hAnsi="Segoe UI" w:cs="Segoe UI"/>
          <w:color w:val="000000"/>
          <w:sz w:val="23"/>
          <w:szCs w:val="23"/>
          <w:lang w:val="en-US"/>
        </w:rPr>
        <w:t xml:space="preserve"> </w:t>
      </w:r>
      <w:proofErr w:type="gramStart"/>
      <w:r w:rsidRPr="00664F28">
        <w:rPr>
          <w:rFonts w:ascii="Segoe UI" w:hAnsi="Segoe UI" w:cs="Segoe UI"/>
          <w:color w:val="000000"/>
          <w:sz w:val="23"/>
          <w:szCs w:val="23"/>
          <w:lang w:val="en-US"/>
        </w:rPr>
        <w:t>and</w:t>
      </w:r>
      <w:proofErr w:type="gramEnd"/>
      <w:r w:rsidRPr="00664F28">
        <w:rPr>
          <w:rFonts w:ascii="Segoe UI" w:hAnsi="Segoe UI" w:cs="Segoe UI"/>
          <w:color w:val="000000"/>
          <w:sz w:val="23"/>
          <w:szCs w:val="23"/>
          <w:lang w:val="en-US"/>
        </w:rPr>
        <w:t xml:space="preserve"> the delegation of Poland to the UPR and thanks them for their presentation.</w:t>
      </w:r>
    </w:p>
    <w:p w:rsidR="00311E33" w:rsidRPr="00664F28" w:rsidRDefault="00311E33" w:rsidP="00311E3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3"/>
          <w:szCs w:val="23"/>
          <w:lang w:val="en-US"/>
        </w:rPr>
      </w:pPr>
    </w:p>
    <w:p w:rsidR="001B0F75" w:rsidRPr="007D7693" w:rsidRDefault="00311E33" w:rsidP="00B7046E">
      <w:pPr>
        <w:pStyle w:val="Default"/>
        <w:rPr>
          <w:sz w:val="22"/>
          <w:szCs w:val="22"/>
          <w:lang w:val="en-GB"/>
        </w:rPr>
      </w:pPr>
      <w:r w:rsidRPr="00664F28">
        <w:rPr>
          <w:sz w:val="22"/>
          <w:szCs w:val="22"/>
          <w:lang w:val="en-US"/>
        </w:rPr>
        <w:t xml:space="preserve">We commend the Government for its efforts and steps taken in the implementation of </w:t>
      </w:r>
      <w:r w:rsidR="00043DC2" w:rsidRPr="00664F28">
        <w:rPr>
          <w:sz w:val="22"/>
          <w:szCs w:val="22"/>
          <w:lang w:val="en-US"/>
        </w:rPr>
        <w:t xml:space="preserve">certain recommendations made by Austria </w:t>
      </w:r>
      <w:r w:rsidRPr="00664F28">
        <w:rPr>
          <w:sz w:val="22"/>
          <w:szCs w:val="22"/>
          <w:lang w:val="en-US"/>
        </w:rPr>
        <w:t xml:space="preserve">during its last review </w:t>
      </w:r>
      <w:r w:rsidR="00043DC2" w:rsidRPr="00664F28">
        <w:rPr>
          <w:sz w:val="22"/>
          <w:szCs w:val="22"/>
          <w:lang w:val="en-US"/>
        </w:rPr>
        <w:t xml:space="preserve">such as the ratification of </w:t>
      </w:r>
      <w:r w:rsidR="00043DC2" w:rsidRPr="00664F28">
        <w:rPr>
          <w:sz w:val="22"/>
          <w:szCs w:val="22"/>
          <w:lang w:val="en-GB"/>
        </w:rPr>
        <w:t xml:space="preserve">the </w:t>
      </w:r>
      <w:r w:rsidR="00043DC2" w:rsidRPr="00664F28">
        <w:rPr>
          <w:iCs/>
          <w:sz w:val="22"/>
          <w:szCs w:val="22"/>
          <w:lang w:val="en-GB"/>
        </w:rPr>
        <w:t xml:space="preserve">Council of Europe Convention on preventing and combating violence against women and domestic violence. We trust in Poland’s continued commitment with regard to the obligations of the Convention. </w:t>
      </w:r>
    </w:p>
    <w:p w:rsidR="001B0F75" w:rsidRPr="00664F28" w:rsidRDefault="001B0F75" w:rsidP="00B7046E">
      <w:pPr>
        <w:pStyle w:val="Default"/>
        <w:rPr>
          <w:iCs/>
          <w:sz w:val="22"/>
          <w:szCs w:val="22"/>
          <w:lang w:val="en-GB"/>
        </w:rPr>
      </w:pPr>
    </w:p>
    <w:p w:rsidR="00B7046E" w:rsidRPr="00664F28" w:rsidRDefault="00311E33" w:rsidP="00B7046E">
      <w:pPr>
        <w:pStyle w:val="Default"/>
        <w:rPr>
          <w:sz w:val="22"/>
          <w:szCs w:val="22"/>
          <w:lang w:val="en-GB"/>
        </w:rPr>
      </w:pPr>
      <w:r w:rsidRPr="00664F28">
        <w:rPr>
          <w:sz w:val="22"/>
          <w:szCs w:val="22"/>
          <w:lang w:val="en-US"/>
        </w:rPr>
        <w:t xml:space="preserve">Austria </w:t>
      </w:r>
      <w:r w:rsidR="00B7046E" w:rsidRPr="00664F28">
        <w:rPr>
          <w:sz w:val="22"/>
          <w:szCs w:val="22"/>
          <w:lang w:val="en-US"/>
        </w:rPr>
        <w:t xml:space="preserve">remains concerned </w:t>
      </w:r>
      <w:r w:rsidR="00043DC2" w:rsidRPr="00664F28">
        <w:rPr>
          <w:sz w:val="22"/>
          <w:szCs w:val="22"/>
          <w:lang w:val="en-US"/>
        </w:rPr>
        <w:t>however</w:t>
      </w:r>
      <w:r w:rsidRPr="00664F28">
        <w:rPr>
          <w:sz w:val="22"/>
          <w:szCs w:val="22"/>
          <w:lang w:val="en-US"/>
        </w:rPr>
        <w:t xml:space="preserve"> </w:t>
      </w:r>
      <w:r w:rsidR="00043DC2" w:rsidRPr="00664F28">
        <w:rPr>
          <w:sz w:val="22"/>
          <w:szCs w:val="22"/>
          <w:lang w:val="en-US"/>
        </w:rPr>
        <w:t xml:space="preserve">that little progress has been made </w:t>
      </w:r>
      <w:r w:rsidR="00B7046E" w:rsidRPr="00664F28">
        <w:rPr>
          <w:sz w:val="22"/>
          <w:szCs w:val="22"/>
          <w:lang w:val="en-US"/>
        </w:rPr>
        <w:t xml:space="preserve">to prevent </w:t>
      </w:r>
      <w:r w:rsidR="00B7046E" w:rsidRPr="00664F28">
        <w:rPr>
          <w:sz w:val="22"/>
          <w:szCs w:val="22"/>
          <w:lang w:val="en-GB"/>
        </w:rPr>
        <w:t xml:space="preserve">discrimination </w:t>
      </w:r>
      <w:r w:rsidR="00050936" w:rsidRPr="00664F28">
        <w:rPr>
          <w:sz w:val="22"/>
          <w:szCs w:val="22"/>
          <w:lang w:val="en-GB"/>
        </w:rPr>
        <w:t xml:space="preserve">and hate crimes </w:t>
      </w:r>
      <w:r w:rsidR="00B7046E" w:rsidRPr="00664F28">
        <w:rPr>
          <w:sz w:val="22"/>
          <w:szCs w:val="22"/>
          <w:lang w:val="en-GB"/>
        </w:rPr>
        <w:t xml:space="preserve">on the basis of </w:t>
      </w:r>
      <w:r w:rsidR="00563011" w:rsidRPr="00664F28">
        <w:rPr>
          <w:sz w:val="22"/>
          <w:szCs w:val="22"/>
          <w:lang w:val="en-GB"/>
        </w:rPr>
        <w:t xml:space="preserve">ethnicity, religion, disability, </w:t>
      </w:r>
      <w:r w:rsidR="00B7046E" w:rsidRPr="00664F28">
        <w:rPr>
          <w:sz w:val="22"/>
          <w:szCs w:val="22"/>
          <w:lang w:val="en-GB"/>
        </w:rPr>
        <w:t>gender identity and sexua</w:t>
      </w:r>
      <w:r w:rsidR="00E80FED" w:rsidRPr="00664F28">
        <w:rPr>
          <w:sz w:val="22"/>
          <w:szCs w:val="22"/>
          <w:lang w:val="en-GB"/>
        </w:rPr>
        <w:t>l orientatio</w:t>
      </w:r>
      <w:r w:rsidR="00747C14" w:rsidRPr="00664F28">
        <w:rPr>
          <w:sz w:val="22"/>
          <w:szCs w:val="22"/>
          <w:lang w:val="en-GB"/>
        </w:rPr>
        <w:t>n</w:t>
      </w:r>
      <w:r w:rsidR="00E80FED" w:rsidRPr="00664F28">
        <w:rPr>
          <w:sz w:val="22"/>
          <w:szCs w:val="22"/>
          <w:lang w:val="en-GB"/>
        </w:rPr>
        <w:t xml:space="preserve"> and </w:t>
      </w:r>
      <w:r w:rsidR="00747C14" w:rsidRPr="00664F28">
        <w:rPr>
          <w:sz w:val="22"/>
          <w:szCs w:val="22"/>
          <w:lang w:val="en-GB"/>
        </w:rPr>
        <w:t>therefore repeats its call for</w:t>
      </w:r>
      <w:r w:rsidR="00E80FED" w:rsidRPr="00664F28">
        <w:rPr>
          <w:sz w:val="22"/>
          <w:szCs w:val="22"/>
          <w:lang w:val="en-GB"/>
        </w:rPr>
        <w:t xml:space="preserve"> str</w:t>
      </w:r>
      <w:r w:rsidR="007209BD" w:rsidRPr="00664F28">
        <w:rPr>
          <w:sz w:val="22"/>
          <w:szCs w:val="22"/>
          <w:lang w:val="en-GB"/>
        </w:rPr>
        <w:t>ong</w:t>
      </w:r>
      <w:r w:rsidR="00747C14" w:rsidRPr="00664F28">
        <w:rPr>
          <w:sz w:val="22"/>
          <w:szCs w:val="22"/>
          <w:lang w:val="en-GB"/>
        </w:rPr>
        <w:t xml:space="preserve"> </w:t>
      </w:r>
      <w:r w:rsidR="00F56E1B" w:rsidRPr="00664F28">
        <w:rPr>
          <w:sz w:val="22"/>
          <w:szCs w:val="22"/>
          <w:lang w:val="en-GB"/>
        </w:rPr>
        <w:t xml:space="preserve">and effective </w:t>
      </w:r>
      <w:r w:rsidR="00E80FED" w:rsidRPr="00664F28">
        <w:rPr>
          <w:sz w:val="22"/>
          <w:szCs w:val="22"/>
          <w:lang w:val="en-GB"/>
        </w:rPr>
        <w:t>anti-discriminati</w:t>
      </w:r>
      <w:r w:rsidR="00747C14" w:rsidRPr="00664F28">
        <w:rPr>
          <w:sz w:val="22"/>
          <w:szCs w:val="22"/>
          <w:lang w:val="en-GB"/>
        </w:rPr>
        <w:t xml:space="preserve">on and hate speech </w:t>
      </w:r>
      <w:r w:rsidR="007209BD" w:rsidRPr="00664F28">
        <w:rPr>
          <w:sz w:val="22"/>
          <w:szCs w:val="22"/>
          <w:lang w:val="en-GB"/>
        </w:rPr>
        <w:t>legislation.</w:t>
      </w:r>
    </w:p>
    <w:p w:rsidR="00B7046E" w:rsidRPr="00664F28" w:rsidRDefault="00B7046E" w:rsidP="00B7046E">
      <w:pPr>
        <w:pStyle w:val="Default"/>
        <w:rPr>
          <w:sz w:val="22"/>
          <w:szCs w:val="22"/>
          <w:lang w:val="en-GB"/>
        </w:rPr>
      </w:pPr>
    </w:p>
    <w:p w:rsidR="00F56E1B" w:rsidRPr="00664F28" w:rsidRDefault="004176F7" w:rsidP="004176F7">
      <w:pPr>
        <w:shd w:val="clear" w:color="auto" w:fill="FFFFFF"/>
        <w:overflowPunct w:val="0"/>
        <w:autoSpaceDE w:val="0"/>
        <w:autoSpaceDN w:val="0"/>
        <w:spacing w:after="0" w:line="240" w:lineRule="auto"/>
        <w:jc w:val="both"/>
        <w:rPr>
          <w:color w:val="000000"/>
          <w:lang w:val="en-GB"/>
        </w:rPr>
      </w:pPr>
      <w:r w:rsidRPr="00664F28">
        <w:rPr>
          <w:rFonts w:ascii="Segoe UI" w:eastAsia="Calibri" w:hAnsi="Segoe UI" w:cs="Segoe UI"/>
          <w:lang w:val="en-GB"/>
        </w:rPr>
        <w:t>Poland has made tremendous achievements in the are</w:t>
      </w:r>
      <w:r w:rsidR="005648A6" w:rsidRPr="00664F28">
        <w:rPr>
          <w:rFonts w:ascii="Segoe UI" w:eastAsia="Calibri" w:hAnsi="Segoe UI" w:cs="Segoe UI"/>
          <w:lang w:val="en-GB"/>
        </w:rPr>
        <w:t>a</w:t>
      </w:r>
      <w:r w:rsidRPr="00664F28">
        <w:rPr>
          <w:rFonts w:ascii="Segoe UI" w:eastAsia="Calibri" w:hAnsi="Segoe UI" w:cs="Segoe UI"/>
          <w:lang w:val="en-GB"/>
        </w:rPr>
        <w:t xml:space="preserve"> of democracy and the rule of law </w:t>
      </w:r>
      <w:r w:rsidR="003F1CCA" w:rsidRPr="00664F28">
        <w:rPr>
          <w:rFonts w:ascii="Segoe UI" w:eastAsia="Calibri" w:hAnsi="Segoe UI" w:cs="Segoe UI"/>
          <w:lang w:val="en-GB"/>
        </w:rPr>
        <w:t>since the end of communism some</w:t>
      </w:r>
      <w:r w:rsidRPr="00664F28">
        <w:rPr>
          <w:rFonts w:ascii="Segoe UI" w:eastAsia="Calibri" w:hAnsi="Segoe UI" w:cs="Segoe UI"/>
          <w:lang w:val="en-GB"/>
        </w:rPr>
        <w:t xml:space="preserve"> 25 years</w:t>
      </w:r>
      <w:r w:rsidR="003F1CCA" w:rsidRPr="00664F28">
        <w:rPr>
          <w:rFonts w:ascii="Segoe UI" w:eastAsia="Calibri" w:hAnsi="Segoe UI" w:cs="Segoe UI"/>
          <w:lang w:val="en-GB"/>
        </w:rPr>
        <w:t xml:space="preserve"> ago</w:t>
      </w:r>
      <w:r w:rsidR="00470769" w:rsidRPr="00664F28">
        <w:rPr>
          <w:rFonts w:ascii="Segoe UI" w:eastAsia="Calibri" w:hAnsi="Segoe UI" w:cs="Segoe UI"/>
          <w:lang w:val="en-GB"/>
        </w:rPr>
        <w:t>. The</w:t>
      </w:r>
      <w:r w:rsidR="00295386" w:rsidRPr="00664F28">
        <w:rPr>
          <w:rFonts w:ascii="Segoe UI" w:eastAsia="Calibri" w:hAnsi="Segoe UI" w:cs="Segoe UI"/>
          <w:lang w:val="en-GB"/>
        </w:rPr>
        <w:t>se</w:t>
      </w:r>
      <w:r w:rsidRPr="00664F28">
        <w:rPr>
          <w:rFonts w:ascii="Segoe UI" w:eastAsia="Calibri" w:hAnsi="Segoe UI" w:cs="Segoe UI"/>
          <w:lang w:val="en-GB"/>
        </w:rPr>
        <w:t xml:space="preserve"> </w:t>
      </w:r>
      <w:r w:rsidR="007209BD" w:rsidRPr="00664F28">
        <w:rPr>
          <w:rFonts w:ascii="Segoe UI" w:eastAsia="Calibri" w:hAnsi="Segoe UI" w:cs="Segoe UI"/>
          <w:lang w:val="en-GB"/>
        </w:rPr>
        <w:t xml:space="preserve">important </w:t>
      </w:r>
      <w:r w:rsidRPr="00664F28">
        <w:rPr>
          <w:rFonts w:ascii="Segoe UI" w:eastAsia="Calibri" w:hAnsi="Segoe UI" w:cs="Segoe UI"/>
          <w:lang w:val="en-GB"/>
        </w:rPr>
        <w:t xml:space="preserve">achievements </w:t>
      </w:r>
      <w:r w:rsidR="00470769" w:rsidRPr="00664F28">
        <w:rPr>
          <w:rFonts w:ascii="Segoe UI" w:eastAsia="Calibri" w:hAnsi="Segoe UI" w:cs="Segoe UI"/>
          <w:lang w:val="en-GB"/>
        </w:rPr>
        <w:t xml:space="preserve">must not be compromised </w:t>
      </w:r>
      <w:r w:rsidR="005648A6" w:rsidRPr="00664F28">
        <w:rPr>
          <w:rFonts w:ascii="Segoe UI" w:eastAsia="Calibri" w:hAnsi="Segoe UI" w:cs="Segoe UI"/>
          <w:lang w:val="en-GB"/>
        </w:rPr>
        <w:t xml:space="preserve">through </w:t>
      </w:r>
      <w:r w:rsidR="006A0C8F" w:rsidRPr="00664F28">
        <w:rPr>
          <w:rFonts w:ascii="Segoe UI" w:eastAsia="Calibri" w:hAnsi="Segoe UI" w:cs="Segoe UI"/>
          <w:lang w:val="en-GB"/>
        </w:rPr>
        <w:t>measures</w:t>
      </w:r>
      <w:r w:rsidR="003F1CCA" w:rsidRPr="00664F28">
        <w:rPr>
          <w:rFonts w:ascii="Segoe UI" w:eastAsia="Calibri" w:hAnsi="Segoe UI" w:cs="Segoe UI"/>
          <w:lang w:val="en-GB"/>
        </w:rPr>
        <w:t xml:space="preserve"> </w:t>
      </w:r>
      <w:r w:rsidRPr="00664F28">
        <w:rPr>
          <w:rFonts w:ascii="Segoe UI" w:eastAsia="Calibri" w:hAnsi="Segoe UI" w:cs="Segoe UI"/>
          <w:lang w:val="en-GB"/>
        </w:rPr>
        <w:t xml:space="preserve">that </w:t>
      </w:r>
      <w:r w:rsidR="006E6BF9" w:rsidRPr="00664F28">
        <w:rPr>
          <w:rFonts w:ascii="Segoe UI" w:eastAsia="Calibri" w:hAnsi="Segoe UI" w:cs="Segoe UI"/>
          <w:lang w:val="en-GB"/>
        </w:rPr>
        <w:t xml:space="preserve">can </w:t>
      </w:r>
      <w:r w:rsidR="00470769" w:rsidRPr="00664F28">
        <w:rPr>
          <w:rFonts w:ascii="Segoe UI" w:eastAsia="Calibri" w:hAnsi="Segoe UI" w:cs="Segoe UI"/>
          <w:lang w:val="en-GB"/>
        </w:rPr>
        <w:t xml:space="preserve">harm </w:t>
      </w:r>
      <w:r w:rsidRPr="00664F28">
        <w:rPr>
          <w:rFonts w:ascii="Segoe UI" w:eastAsia="Calibri" w:hAnsi="Segoe UI" w:cs="Segoe UI"/>
          <w:lang w:val="en-GB"/>
        </w:rPr>
        <w:t xml:space="preserve">the </w:t>
      </w:r>
      <w:r w:rsidR="003F1CCA" w:rsidRPr="00664F28">
        <w:rPr>
          <w:rFonts w:ascii="Segoe UI" w:eastAsia="Calibri" w:hAnsi="Segoe UI" w:cs="Segoe UI"/>
          <w:lang w:val="en-GB"/>
        </w:rPr>
        <w:t>divis</w:t>
      </w:r>
      <w:r w:rsidR="00563011" w:rsidRPr="00664F28">
        <w:rPr>
          <w:rFonts w:ascii="Segoe UI" w:eastAsia="Calibri" w:hAnsi="Segoe UI" w:cs="Segoe UI"/>
          <w:lang w:val="en-GB"/>
        </w:rPr>
        <w:t>i</w:t>
      </w:r>
      <w:r w:rsidR="003F1CCA" w:rsidRPr="00664F28">
        <w:rPr>
          <w:rFonts w:ascii="Segoe UI" w:eastAsia="Calibri" w:hAnsi="Segoe UI" w:cs="Segoe UI"/>
          <w:lang w:val="en-GB"/>
        </w:rPr>
        <w:t>on of powers</w:t>
      </w:r>
      <w:r w:rsidR="006A0C8F" w:rsidRPr="00664F28">
        <w:rPr>
          <w:rFonts w:ascii="Segoe UI" w:eastAsia="Calibri" w:hAnsi="Segoe UI" w:cs="Segoe UI"/>
          <w:lang w:val="en-GB"/>
        </w:rPr>
        <w:t xml:space="preserve">, </w:t>
      </w:r>
      <w:r w:rsidRPr="00664F28">
        <w:rPr>
          <w:rFonts w:ascii="Segoe UI" w:eastAsia="Calibri" w:hAnsi="Segoe UI" w:cs="Segoe UI"/>
          <w:lang w:val="en-GB"/>
        </w:rPr>
        <w:t>the</w:t>
      </w:r>
      <w:r w:rsidR="005648A6" w:rsidRPr="00664F28">
        <w:rPr>
          <w:rFonts w:ascii="Segoe UI" w:eastAsia="Calibri" w:hAnsi="Segoe UI" w:cs="Segoe UI"/>
          <w:lang w:val="en-GB"/>
        </w:rPr>
        <w:t xml:space="preserve"> independence of the judiciary</w:t>
      </w:r>
      <w:r w:rsidR="00563011" w:rsidRPr="00664F28">
        <w:rPr>
          <w:rFonts w:ascii="Segoe UI" w:eastAsia="Calibri" w:hAnsi="Segoe UI" w:cs="Segoe UI"/>
          <w:lang w:val="en-GB"/>
        </w:rPr>
        <w:t xml:space="preserve">, </w:t>
      </w:r>
      <w:proofErr w:type="gramStart"/>
      <w:r w:rsidR="00563011" w:rsidRPr="00664F28">
        <w:rPr>
          <w:rFonts w:ascii="Segoe UI" w:eastAsia="Calibri" w:hAnsi="Segoe UI" w:cs="Segoe UI"/>
          <w:lang w:val="en-GB"/>
        </w:rPr>
        <w:t>the</w:t>
      </w:r>
      <w:proofErr w:type="gramEnd"/>
      <w:r w:rsidR="00563011" w:rsidRPr="00664F28">
        <w:rPr>
          <w:rFonts w:ascii="Segoe UI" w:eastAsia="Calibri" w:hAnsi="Segoe UI" w:cs="Segoe UI"/>
          <w:lang w:val="en-GB"/>
        </w:rPr>
        <w:t xml:space="preserve"> rule of law </w:t>
      </w:r>
      <w:r w:rsidR="00470769" w:rsidRPr="00664F28">
        <w:rPr>
          <w:rFonts w:ascii="Segoe UI" w:eastAsia="Calibri" w:hAnsi="Segoe UI" w:cs="Segoe UI"/>
          <w:lang w:val="en-GB"/>
        </w:rPr>
        <w:t xml:space="preserve">and </w:t>
      </w:r>
      <w:r w:rsidR="006A0C8F" w:rsidRPr="00664F28">
        <w:rPr>
          <w:rFonts w:ascii="Segoe UI" w:eastAsia="Calibri" w:hAnsi="Segoe UI" w:cs="Segoe UI"/>
          <w:lang w:val="en-GB"/>
        </w:rPr>
        <w:t>media pluralism.</w:t>
      </w:r>
      <w:r w:rsidR="00563011" w:rsidRPr="00664F28">
        <w:rPr>
          <w:color w:val="000000"/>
          <w:lang w:val="en-GB"/>
        </w:rPr>
        <w:t xml:space="preserve"> </w:t>
      </w:r>
      <w:r w:rsidR="00664F28" w:rsidRPr="00664F28">
        <w:rPr>
          <w:color w:val="000000"/>
          <w:lang w:val="en-GB"/>
        </w:rPr>
        <w:t xml:space="preserve"> </w:t>
      </w:r>
    </w:p>
    <w:p w:rsidR="00E75C5A" w:rsidRPr="00664F28" w:rsidRDefault="00E75C5A" w:rsidP="00043DC2">
      <w:pPr>
        <w:pStyle w:val="Default"/>
        <w:rPr>
          <w:lang w:val="en-GB"/>
        </w:rPr>
      </w:pPr>
    </w:p>
    <w:p w:rsidR="00311E33" w:rsidRPr="00664F28" w:rsidRDefault="00311E33" w:rsidP="005648A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u w:val="single"/>
          <w:lang w:val="en-US"/>
        </w:rPr>
      </w:pPr>
      <w:r w:rsidRPr="00664F28">
        <w:rPr>
          <w:rFonts w:ascii="Segoe UI" w:hAnsi="Segoe UI" w:cs="Segoe UI"/>
          <w:color w:val="000000"/>
          <w:lang w:val="en-US"/>
        </w:rPr>
        <w:t xml:space="preserve">Austria therefore offers the following </w:t>
      </w:r>
      <w:r w:rsidR="005648A6" w:rsidRPr="00664F28">
        <w:rPr>
          <w:rFonts w:ascii="Segoe UI" w:hAnsi="Segoe UI" w:cs="Segoe UI"/>
          <w:color w:val="000000"/>
          <w:u w:val="single"/>
          <w:lang w:val="en-US"/>
        </w:rPr>
        <w:t>recommendations:</w:t>
      </w:r>
    </w:p>
    <w:p w:rsidR="00B7046E" w:rsidRPr="00664F28" w:rsidRDefault="00B7046E" w:rsidP="00B7046E">
      <w:pPr>
        <w:pStyle w:val="Default"/>
        <w:rPr>
          <w:sz w:val="22"/>
          <w:szCs w:val="22"/>
          <w:lang w:val="en-GB"/>
        </w:rPr>
      </w:pPr>
    </w:p>
    <w:p w:rsidR="00B7046E" w:rsidRPr="00664F28" w:rsidRDefault="00B7046E" w:rsidP="00B7046E">
      <w:pPr>
        <w:pStyle w:val="Default"/>
        <w:numPr>
          <w:ilvl w:val="0"/>
          <w:numId w:val="2"/>
        </w:numPr>
        <w:rPr>
          <w:sz w:val="22"/>
          <w:szCs w:val="22"/>
          <w:lang w:val="en-GB"/>
        </w:rPr>
      </w:pPr>
      <w:proofErr w:type="gramStart"/>
      <w:r w:rsidRPr="00664F28">
        <w:rPr>
          <w:sz w:val="22"/>
          <w:szCs w:val="22"/>
          <w:lang w:val="en-GB"/>
        </w:rPr>
        <w:t>uphold</w:t>
      </w:r>
      <w:proofErr w:type="gramEnd"/>
      <w:r w:rsidRPr="00664F28">
        <w:rPr>
          <w:sz w:val="22"/>
          <w:szCs w:val="22"/>
          <w:lang w:val="en-GB"/>
        </w:rPr>
        <w:t xml:space="preserve"> the independence of the judiciary, including from undue influence by other actors and by maintaining the procedures of nominations and promotions of judges by decisions of the judicia</w:t>
      </w:r>
      <w:r w:rsidR="005648A6" w:rsidRPr="00664F28">
        <w:rPr>
          <w:sz w:val="22"/>
          <w:szCs w:val="22"/>
          <w:lang w:val="en-GB"/>
        </w:rPr>
        <w:t>ry</w:t>
      </w:r>
      <w:r w:rsidRPr="00664F28">
        <w:rPr>
          <w:sz w:val="22"/>
          <w:szCs w:val="22"/>
          <w:lang w:val="en-GB"/>
        </w:rPr>
        <w:t xml:space="preserve"> in accordance with the Polish constitution as well as international standards. </w:t>
      </w:r>
    </w:p>
    <w:p w:rsidR="00B7046E" w:rsidRPr="00B61522" w:rsidRDefault="00B7046E" w:rsidP="00B7046E">
      <w:pPr>
        <w:pStyle w:val="Default"/>
        <w:rPr>
          <w:sz w:val="16"/>
          <w:szCs w:val="16"/>
          <w:lang w:val="en-GB"/>
        </w:rPr>
      </w:pPr>
    </w:p>
    <w:p w:rsidR="003B3EF1" w:rsidRPr="003B3EF1" w:rsidRDefault="001B0F75" w:rsidP="003B3EF1">
      <w:pPr>
        <w:pStyle w:val="Default"/>
        <w:numPr>
          <w:ilvl w:val="0"/>
          <w:numId w:val="2"/>
        </w:numPr>
        <w:rPr>
          <w:sz w:val="22"/>
          <w:szCs w:val="22"/>
          <w:lang w:val="en-GB"/>
        </w:rPr>
      </w:pPr>
      <w:proofErr w:type="gramStart"/>
      <w:r w:rsidRPr="00664F28">
        <w:rPr>
          <w:sz w:val="22"/>
          <w:szCs w:val="22"/>
          <w:lang w:val="en-GB"/>
        </w:rPr>
        <w:t>implement</w:t>
      </w:r>
      <w:proofErr w:type="gramEnd"/>
      <w:r w:rsidRPr="00664F28">
        <w:rPr>
          <w:sz w:val="22"/>
          <w:szCs w:val="22"/>
          <w:lang w:val="en-GB"/>
        </w:rPr>
        <w:t xml:space="preserve"> the</w:t>
      </w:r>
      <w:r w:rsidR="00050936" w:rsidRPr="00664F28">
        <w:rPr>
          <w:sz w:val="22"/>
          <w:szCs w:val="22"/>
          <w:lang w:val="en-GB"/>
        </w:rPr>
        <w:t xml:space="preserve"> </w:t>
      </w:r>
      <w:r w:rsidRPr="00664F28">
        <w:rPr>
          <w:sz w:val="22"/>
          <w:szCs w:val="22"/>
          <w:lang w:val="en-GB"/>
        </w:rPr>
        <w:t xml:space="preserve">recommendations made by the </w:t>
      </w:r>
      <w:r w:rsidR="00050936" w:rsidRPr="00664F28">
        <w:rPr>
          <w:sz w:val="22"/>
          <w:szCs w:val="22"/>
          <w:lang w:val="en-GB"/>
        </w:rPr>
        <w:t>International Ombudsman Institute</w:t>
      </w:r>
      <w:r w:rsidRPr="00664F28">
        <w:rPr>
          <w:sz w:val="22"/>
          <w:szCs w:val="22"/>
          <w:lang w:val="en-GB"/>
        </w:rPr>
        <w:t>’s Fact Finding Mission to Poland</w:t>
      </w:r>
      <w:r w:rsidR="00050936" w:rsidRPr="00664F28">
        <w:rPr>
          <w:sz w:val="22"/>
          <w:szCs w:val="22"/>
          <w:lang w:val="en-GB"/>
        </w:rPr>
        <w:t xml:space="preserve"> with regard to the Human Rights Commissioner, inter alia </w:t>
      </w:r>
      <w:r w:rsidR="00470769" w:rsidRPr="00664F28">
        <w:rPr>
          <w:sz w:val="22"/>
          <w:szCs w:val="22"/>
          <w:lang w:val="en-GB"/>
        </w:rPr>
        <w:t xml:space="preserve">by </w:t>
      </w:r>
      <w:r w:rsidR="00050936" w:rsidRPr="00664F28">
        <w:rPr>
          <w:sz w:val="22"/>
          <w:szCs w:val="22"/>
          <w:lang w:val="en-GB"/>
        </w:rPr>
        <w:t>ensuring</w:t>
      </w:r>
      <w:r w:rsidR="00B7046E" w:rsidRPr="00664F28">
        <w:rPr>
          <w:sz w:val="22"/>
          <w:szCs w:val="22"/>
          <w:lang w:val="en-GB"/>
        </w:rPr>
        <w:t xml:space="preserve"> sufficient means – both in terms of finances and staff – in order to allow </w:t>
      </w:r>
      <w:r w:rsidR="005648A6" w:rsidRPr="00664F28">
        <w:rPr>
          <w:sz w:val="22"/>
          <w:szCs w:val="22"/>
          <w:lang w:val="en-GB"/>
        </w:rPr>
        <w:t xml:space="preserve">the Human Rights Commissioner </w:t>
      </w:r>
      <w:r w:rsidR="00B7046E" w:rsidRPr="00664F28">
        <w:rPr>
          <w:sz w:val="22"/>
          <w:szCs w:val="22"/>
          <w:lang w:val="en-GB"/>
        </w:rPr>
        <w:t>to f</w:t>
      </w:r>
      <w:r w:rsidR="00050936" w:rsidRPr="00664F28">
        <w:rPr>
          <w:sz w:val="22"/>
          <w:szCs w:val="22"/>
          <w:lang w:val="en-GB"/>
        </w:rPr>
        <w:t>ulfil his constitutional duties.</w:t>
      </w:r>
      <w:r w:rsidR="003B3EF1">
        <w:rPr>
          <w:sz w:val="22"/>
          <w:szCs w:val="22"/>
          <w:lang w:val="en-GB"/>
        </w:rPr>
        <w:br/>
      </w:r>
    </w:p>
    <w:p w:rsidR="00B61522" w:rsidRDefault="00B61522" w:rsidP="00B61522">
      <w:pPr>
        <w:pStyle w:val="Default"/>
        <w:numPr>
          <w:ilvl w:val="0"/>
          <w:numId w:val="2"/>
        </w:numPr>
        <w:adjustRightInd/>
        <w:rPr>
          <w:sz w:val="22"/>
          <w:szCs w:val="22"/>
          <w:lang w:val="en-GB"/>
        </w:rPr>
      </w:pPr>
      <w:proofErr w:type="gramStart"/>
      <w:r>
        <w:rPr>
          <w:lang w:val="en-GB"/>
        </w:rPr>
        <w:t>ensure</w:t>
      </w:r>
      <w:proofErr w:type="gramEnd"/>
      <w:r>
        <w:rPr>
          <w:lang w:val="en-GB"/>
        </w:rPr>
        <w:t xml:space="preserve"> a transparent and enabling environment for non-governmental organisations that allows them to benefit from available support, including state support, for the fulfilment of their legitimate aims and contribute to the development of a vibrant civil society.  </w:t>
      </w:r>
    </w:p>
    <w:p w:rsidR="00D82206" w:rsidRPr="00664F28" w:rsidRDefault="00D82206" w:rsidP="00D82206">
      <w:pPr>
        <w:pStyle w:val="Default"/>
        <w:rPr>
          <w:sz w:val="22"/>
          <w:szCs w:val="22"/>
          <w:lang w:val="en-GB"/>
        </w:rPr>
      </w:pPr>
    </w:p>
    <w:p w:rsidR="006F28DE" w:rsidRPr="00664F28" w:rsidRDefault="006F28DE" w:rsidP="006F28DE">
      <w:pPr>
        <w:pStyle w:val="Listenabsatz"/>
        <w:numPr>
          <w:ilvl w:val="0"/>
          <w:numId w:val="3"/>
        </w:numPr>
        <w:spacing w:after="0" w:line="240" w:lineRule="auto"/>
        <w:contextualSpacing w:val="0"/>
        <w:rPr>
          <w:rFonts w:ascii="Segoe UI" w:hAnsi="Segoe UI" w:cs="Segoe UI"/>
          <w:iCs/>
          <w:lang w:val="en-GB"/>
        </w:rPr>
      </w:pPr>
      <w:proofErr w:type="gramStart"/>
      <w:r w:rsidRPr="00664F28">
        <w:rPr>
          <w:rFonts w:ascii="Segoe UI" w:hAnsi="Segoe UI" w:cs="Segoe UI"/>
          <w:iCs/>
          <w:lang w:val="en-GB"/>
        </w:rPr>
        <w:t>with</w:t>
      </w:r>
      <w:proofErr w:type="gramEnd"/>
      <w:r w:rsidRPr="00664F28">
        <w:rPr>
          <w:rFonts w:ascii="Segoe UI" w:hAnsi="Segoe UI" w:cs="Segoe UI"/>
          <w:iCs/>
          <w:lang w:val="en-GB"/>
        </w:rPr>
        <w:t xml:space="preserve"> regard to concerns raised by the International Holocaust Remembrance Alliance reconsider legislation in Poland that restricts open</w:t>
      </w:r>
      <w:r w:rsidR="00957C62" w:rsidRPr="00664F28">
        <w:rPr>
          <w:rFonts w:ascii="Segoe UI" w:hAnsi="Segoe UI" w:cs="Segoe UI"/>
          <w:iCs/>
          <w:lang w:val="en-GB"/>
        </w:rPr>
        <w:t xml:space="preserve"> and</w:t>
      </w:r>
      <w:r w:rsidRPr="00664F28">
        <w:rPr>
          <w:rFonts w:ascii="Segoe UI" w:hAnsi="Segoe UI" w:cs="Segoe UI"/>
          <w:iCs/>
          <w:lang w:val="en-GB"/>
        </w:rPr>
        <w:t xml:space="preserve"> honest </w:t>
      </w:r>
      <w:r w:rsidR="00957C62" w:rsidRPr="00664F28">
        <w:rPr>
          <w:rFonts w:ascii="Segoe UI" w:hAnsi="Segoe UI" w:cs="Segoe UI"/>
          <w:iCs/>
          <w:lang w:val="en-GB"/>
        </w:rPr>
        <w:t>scientific research</w:t>
      </w:r>
      <w:r w:rsidRPr="00664F28">
        <w:rPr>
          <w:rFonts w:ascii="Segoe UI" w:hAnsi="Segoe UI" w:cs="Segoe UI"/>
          <w:iCs/>
          <w:lang w:val="en-GB"/>
        </w:rPr>
        <w:t xml:space="preserve"> and </w:t>
      </w:r>
      <w:r w:rsidR="00470769" w:rsidRPr="00664F28">
        <w:rPr>
          <w:rFonts w:ascii="Segoe UI" w:hAnsi="Segoe UI" w:cs="Segoe UI"/>
          <w:iCs/>
          <w:lang w:val="en-GB"/>
        </w:rPr>
        <w:t xml:space="preserve">that </w:t>
      </w:r>
      <w:r w:rsidRPr="00664F28">
        <w:rPr>
          <w:rFonts w:ascii="Segoe UI" w:hAnsi="Segoe UI" w:cs="Segoe UI"/>
          <w:iCs/>
          <w:lang w:val="en-GB"/>
        </w:rPr>
        <w:t>can serve to intimidate researchers.</w:t>
      </w:r>
    </w:p>
    <w:sectPr w:rsidR="006F28DE" w:rsidRPr="00664F28" w:rsidSect="00B61522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B6A" w:rsidRDefault="00D31B6A">
      <w:pPr>
        <w:spacing w:after="0" w:line="240" w:lineRule="auto"/>
      </w:pPr>
      <w:r>
        <w:separator/>
      </w:r>
    </w:p>
  </w:endnote>
  <w:endnote w:type="continuationSeparator" w:id="0">
    <w:p w:rsidR="00D31B6A" w:rsidRDefault="00D3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B6A" w:rsidRDefault="00D31B6A">
      <w:pPr>
        <w:spacing w:after="0" w:line="240" w:lineRule="auto"/>
      </w:pPr>
      <w:r>
        <w:separator/>
      </w:r>
    </w:p>
  </w:footnote>
  <w:footnote w:type="continuationSeparator" w:id="0">
    <w:p w:rsidR="00D31B6A" w:rsidRDefault="00D31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6" w:rsidRDefault="005648A6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DB4291" wp14:editId="7E95842C">
          <wp:simplePos x="0" y="0"/>
          <wp:positionH relativeFrom="column">
            <wp:posOffset>-404495</wp:posOffset>
          </wp:positionH>
          <wp:positionV relativeFrom="paragraph">
            <wp:posOffset>-20955</wp:posOffset>
          </wp:positionV>
          <wp:extent cx="1714500" cy="803910"/>
          <wp:effectExtent l="0" t="0" r="0" b="0"/>
          <wp:wrapTight wrapText="bothSides">
            <wp:wrapPolygon edited="0">
              <wp:start x="0" y="0"/>
              <wp:lineTo x="0" y="20986"/>
              <wp:lineTo x="21360" y="20986"/>
              <wp:lineTo x="21360" y="0"/>
              <wp:lineTo x="0" y="0"/>
            </wp:wrapPolygon>
          </wp:wrapTight>
          <wp:docPr id="2" name="Grafik 2" descr="ÖV_Genf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ÖV_Genf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B16C7"/>
    <w:multiLevelType w:val="hybridMultilevel"/>
    <w:tmpl w:val="2C1ED5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B6C65"/>
    <w:multiLevelType w:val="hybridMultilevel"/>
    <w:tmpl w:val="37644E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50850"/>
    <w:multiLevelType w:val="hybridMultilevel"/>
    <w:tmpl w:val="1F6A95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F29D7"/>
    <w:multiLevelType w:val="hybridMultilevel"/>
    <w:tmpl w:val="A2A068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33"/>
    <w:rsid w:val="00014E8B"/>
    <w:rsid w:val="00043DC2"/>
    <w:rsid w:val="00050936"/>
    <w:rsid w:val="001B0F75"/>
    <w:rsid w:val="00295386"/>
    <w:rsid w:val="00311E33"/>
    <w:rsid w:val="003B3EF1"/>
    <w:rsid w:val="003F1CCA"/>
    <w:rsid w:val="004176F7"/>
    <w:rsid w:val="00454999"/>
    <w:rsid w:val="00470769"/>
    <w:rsid w:val="00563011"/>
    <w:rsid w:val="005648A6"/>
    <w:rsid w:val="00664F28"/>
    <w:rsid w:val="006669F5"/>
    <w:rsid w:val="006A0C8F"/>
    <w:rsid w:val="006E6BF9"/>
    <w:rsid w:val="006F28DE"/>
    <w:rsid w:val="007209BD"/>
    <w:rsid w:val="00747C14"/>
    <w:rsid w:val="007D7693"/>
    <w:rsid w:val="00811D67"/>
    <w:rsid w:val="008E3CE3"/>
    <w:rsid w:val="0094291F"/>
    <w:rsid w:val="00957C62"/>
    <w:rsid w:val="00B25ED9"/>
    <w:rsid w:val="00B61522"/>
    <w:rsid w:val="00B7046E"/>
    <w:rsid w:val="00B9450B"/>
    <w:rsid w:val="00BA372C"/>
    <w:rsid w:val="00C67B82"/>
    <w:rsid w:val="00D31B6A"/>
    <w:rsid w:val="00D82206"/>
    <w:rsid w:val="00DA6205"/>
    <w:rsid w:val="00E75C5A"/>
    <w:rsid w:val="00E80FED"/>
    <w:rsid w:val="00F56E1B"/>
    <w:rsid w:val="00FB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1E33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311E33"/>
    <w:rPr>
      <w:rFonts w:eastAsiaTheme="minorEastAsia"/>
      <w:lang w:eastAsia="de-AT"/>
    </w:rPr>
  </w:style>
  <w:style w:type="paragraph" w:customStyle="1" w:styleId="Default">
    <w:name w:val="Default"/>
    <w:rsid w:val="00043DC2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050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1E33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311E33"/>
    <w:rPr>
      <w:rFonts w:eastAsiaTheme="minorEastAsia"/>
      <w:lang w:eastAsia="de-AT"/>
    </w:rPr>
  </w:style>
  <w:style w:type="paragraph" w:customStyle="1" w:styleId="Default">
    <w:name w:val="Default"/>
    <w:rsid w:val="00043DC2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050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24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>
  <f:record>
    <f:field ref="objname" par="" edit="true" text="Beilage"/>
    <f:field ref="objsubject" par="" edit="true" text=""/>
    <f:field ref="objcreatedby" par="" text="Lack, Georg-Christian, Mag., LL.M."/>
    <f:field ref="objcreatedat" par="" text="08.05.2017 16:27:58"/>
    <f:field ref="objchangedby" par="" text="Lack, Georg-Christian, Mag., LL.M."/>
    <f:field ref="objmodifiedat" par="" text="08.05.2017 16:36:57"/>
    <f:field ref="doc_FSCFOLIO_1_1001_FieldDocumentNumber" par="" text=""/>
    <f:field ref="doc_FSCFOLIO_1_1001_FieldSubject" par="" edit="true" text=""/>
    <f:field ref="FSCFOLIO_1_1001_FieldCurrentUser" par="" text="Dr. Gerhard Doujak"/>
    <f:field ref="CCAPRECONFIG_15_1001_Objektname" par="" edit="true" text="Beilage"/>
    <f:field ref="CCAPRECONFIG_15_1001_Objektname" par="" edit="true" text="Beilag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MeiA ,  "/>
    <f:field ref="EIBPRECONFIG_1_1001_FieldEIBRecipients" par="" text=""/>
    <f:field ref="EIBPRECONFIG_1_1001_FieldEIBSignatures" par="" text="Abzeichnen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27. UPR; ö statement zu Polen"/>
    <f:field ref="EIBPRECONFIG_1_1001_FieldCCAPersonalSubjAddress" par="" text=""/>
    <f:field ref="EIBPRECONFIG_1_1001_FieldCCASubfileSubject" par="" text=""/>
    <f:field ref="EIBPRECONFIG_1_1001_FieldCCASubject" par="" text="27. UPR; ö statement zu Polen"/>
    <f:field ref="EIBVFGH_15_1700_FieldPartPlaintiffList" par="" text=""/>
    <f:field ref="EIBVFGH_15_1700_FieldGoesOutToList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D2D2518C9566F4099D726DD566D2FF6" ma:contentTypeVersion="2" ma:contentTypeDescription="Country Statements" ma:contentTypeScope="" ma:versionID="28d77913e0b8346f432921e152f767a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31D9F6-76DC-4468-A616-BA2FDEE990FA}"/>
</file>

<file path=customXml/itemProps2.xml><?xml version="1.0" encoding="utf-8"?>
<ds:datastoreItem xmlns:ds="http://schemas.openxmlformats.org/officeDocument/2006/customXml" ds:itemID="{47C0279E-499C-477B-BA9B-5E6AC4FAE770}"/>
</file>

<file path=customXml/itemProps3.xml><?xml version="1.0" encoding="utf-8"?>
<ds:datastoreItem xmlns:ds="http://schemas.openxmlformats.org/officeDocument/2006/customXml" ds:itemID="{4E8A9591-F074-446B-902F-511FF79C122F}"/>
</file>

<file path=customXml/itemProps4.xml><?xml version="1.0" encoding="utf-8"?>
<ds:datastoreItem xmlns:ds="http://schemas.openxmlformats.org/officeDocument/2006/customXml" ds:itemID="{32CEC655-A6F2-4015-A21C-9D560B7D3D40}"/>
</file>

<file path=docProps/app.xml><?xml version="1.0" encoding="utf-8"?>
<Properties xmlns="http://schemas.openxmlformats.org/officeDocument/2006/extended-properties" xmlns:vt="http://schemas.openxmlformats.org/officeDocument/2006/docPropsVTypes">
  <Template>A5ACE2E7.dotm</Template>
  <TotalTime>0</TotalTime>
  <Pages>1</Pages>
  <Words>322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Aussenministerium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</dc:title>
  <dc:subject/>
  <dc:creator>georg-christian.lack</dc:creator>
  <cp:keywords/>
  <dc:description/>
  <cp:lastModifiedBy>georg-christian.lack</cp:lastModifiedBy>
  <cp:revision>5</cp:revision>
  <dcterms:created xsi:type="dcterms:W3CDTF">2017-05-08T13:50:00Z</dcterms:created>
  <dcterms:modified xsi:type="dcterms:W3CDTF">2017-05-08T14:31:00Z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/>
  </property>
  <property fmtid="{D5CDD505-2E9C-101B-9397-08002B2CF9AE}" pid="8" name="FSC#EIBPRECONFIG@1.1001:EIBApprovedBy">
    <vt:lpwstr/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/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BMEIA - I.A (Völkerrechtsbüro)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>08.05.2017</vt:lpwstr>
  </property>
  <property fmtid="{D5CDD505-2E9C-101B-9397-08002B2CF9AE}" pid="17" name="FSC#EIBPRECONFIG@1.1001:IncomingDelivery">
    <vt:lpwstr>08.05.2017</vt:lpwstr>
  </property>
  <property fmtid="{D5CDD505-2E9C-101B-9397-08002B2CF9AE}" pid="18" name="FSC#EIBPRECONFIG@1.1001:OwnerEmail">
    <vt:lpwstr>georg-christian.lack@bmaa.gv.at</vt:lpwstr>
  </property>
  <property fmtid="{D5CDD505-2E9C-101B-9397-08002B2CF9AE}" pid="19" name="FSC#EIBPRECONFIG@1.1001:OUEmail">
    <vt:lpwstr>abtIa@bmeia.gv.at</vt:lpwstr>
  </property>
  <property fmtid="{D5CDD505-2E9C-101B-9397-08002B2CF9AE}" pid="20" name="FSC#EIBPRECONFIG@1.1001:OwnerGender">
    <vt:lpwstr>Männlich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BMeiA ,  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>Abzeichnen</vt:lpwstr>
  </property>
  <property fmtid="{D5CDD505-2E9C-101B-9397-08002B2CF9AE}" pid="36" name="FSC#EIBPRECONFIG@1.1001:currentuser">
    <vt:lpwstr>COO.3000.100.1.146296</vt:lpwstr>
  </property>
  <property fmtid="{D5CDD505-2E9C-101B-9397-08002B2CF9AE}" pid="37" name="FSC#EIBPRECONFIG@1.1001:currentuserrolegroup">
    <vt:lpwstr>COO.3000.100.1.147073</vt:lpwstr>
  </property>
  <property fmtid="{D5CDD505-2E9C-101B-9397-08002B2CF9AE}" pid="38" name="FSC#EIBPRECONFIG@1.1001:currentuserroleposition">
    <vt:lpwstr>COO.1.1001.1.4595</vt:lpwstr>
  </property>
  <property fmtid="{D5CDD505-2E9C-101B-9397-08002B2CF9AE}" pid="39" name="FSC#EIBPRECONFIG@1.1001:currentuserroot">
    <vt:lpwstr>COO.3000.112.11.495187</vt:lpwstr>
  </property>
  <property fmtid="{D5CDD505-2E9C-101B-9397-08002B2CF9AE}" pid="40" name="FSC#EIBPRECONFIG@1.1001:toplevelobject">
    <vt:lpwstr>COO.3000.112.16.7899779</vt:lpwstr>
  </property>
  <property fmtid="{D5CDD505-2E9C-101B-9397-08002B2CF9AE}" pid="41" name="FSC#EIBPRECONFIG@1.1001:objchangedby">
    <vt:lpwstr>Mag. Georg-Christian Lack, LL.M.</vt:lpwstr>
  </property>
  <property fmtid="{D5CDD505-2E9C-101B-9397-08002B2CF9AE}" pid="42" name="FSC#EIBPRECONFIG@1.1001:objchangedbyPostTitle">
    <vt:lpwstr>LL.M.</vt:lpwstr>
  </property>
  <property fmtid="{D5CDD505-2E9C-101B-9397-08002B2CF9AE}" pid="43" name="FSC#EIBPRECONFIG@1.1001:objchangedat">
    <vt:lpwstr>08.05.2017</vt:lpwstr>
  </property>
  <property fmtid="{D5CDD505-2E9C-101B-9397-08002B2CF9AE}" pid="44" name="FSC#EIBPRECONFIG@1.1001:objname">
    <vt:lpwstr>Beilage</vt:lpwstr>
  </property>
  <property fmtid="{D5CDD505-2E9C-101B-9397-08002B2CF9AE}" pid="45" name="FSC#EIBPRECONFIG@1.1001:EIBProcessResponsiblePhone">
    <vt:lpwstr>3767</vt:lpwstr>
  </property>
  <property fmtid="{D5CDD505-2E9C-101B-9397-08002B2CF9AE}" pid="46" name="FSC#EIBPRECONFIG@1.1001:EIBProcessResponsibleMail">
    <vt:lpwstr>georg-christian.lack@bmaa.gv.at</vt:lpwstr>
  </property>
  <property fmtid="{D5CDD505-2E9C-101B-9397-08002B2CF9AE}" pid="47" name="FSC#EIBPRECONFIG@1.1001:EIBProcessResponsibleFax">
    <vt:lpwstr>3767</vt:lpwstr>
  </property>
  <property fmtid="{D5CDD505-2E9C-101B-9397-08002B2CF9AE}" pid="48" name="FSC#EIBPRECONFIG@1.1001:EIBProcessResponsiblePostTitle">
    <vt:lpwstr>LL.M.</vt:lpwstr>
  </property>
  <property fmtid="{D5CDD505-2E9C-101B-9397-08002B2CF9AE}" pid="49" name="FSC#EIBPRECONFIG@1.1001:EIBProcessResponsible">
    <vt:lpwstr>Mag. Georg-Christian Lack, LL.M.</vt:lpwstr>
  </property>
  <property fmtid="{D5CDD505-2E9C-101B-9397-08002B2CF9AE}" pid="50" name="FSC#EIBPRECONFIG@1.1001:OwnerPostTitle">
    <vt:lpwstr>LL.M.</vt:lpwstr>
  </property>
  <property fmtid="{D5CDD505-2E9C-101B-9397-08002B2CF9AE}" pid="51" name="FSC#COOELAK@1.1001:Subject">
    <vt:lpwstr>27. UPR; ö statement zu Polen</vt:lpwstr>
  </property>
  <property fmtid="{D5CDD505-2E9C-101B-9397-08002B2CF9AE}" pid="52" name="FSC#COOELAK@1.1001:FileReference">
    <vt:lpwstr>BMEIA-AT.8.19.11/0109-I.7/2017</vt:lpwstr>
  </property>
  <property fmtid="{D5CDD505-2E9C-101B-9397-08002B2CF9AE}" pid="53" name="FSC#COOELAK@1.1001:FileRefYear">
    <vt:lpwstr>2017</vt:lpwstr>
  </property>
  <property fmtid="{D5CDD505-2E9C-101B-9397-08002B2CF9AE}" pid="54" name="FSC#COOELAK@1.1001:FileRefOrdinal">
    <vt:lpwstr>109</vt:lpwstr>
  </property>
  <property fmtid="{D5CDD505-2E9C-101B-9397-08002B2CF9AE}" pid="55" name="FSC#COOELAK@1.1001:FileRefOU">
    <vt:lpwstr>I.7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Mag. Georg-Christian Lack, LL.M.</vt:lpwstr>
  </property>
  <property fmtid="{D5CDD505-2E9C-101B-9397-08002B2CF9AE}" pid="58" name="FSC#COOELAK@1.1001:OwnerExtension">
    <vt:lpwstr>3767</vt:lpwstr>
  </property>
  <property fmtid="{D5CDD505-2E9C-101B-9397-08002B2CF9AE}" pid="59" name="FSC#COOELAK@1.1001:OwnerFaxExtension">
    <vt:lpwstr>3767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BMEIA - I.7 (Menschenrechte, Volksgruppenangelegenheiten)</vt:lpwstr>
  </property>
  <property fmtid="{D5CDD505-2E9C-101B-9397-08002B2CF9AE}" pid="65" name="FSC#COOELAK@1.1001:CreatedAt">
    <vt:lpwstr>08.05.2017</vt:lpwstr>
  </property>
  <property fmtid="{D5CDD505-2E9C-101B-9397-08002B2CF9AE}" pid="66" name="FSC#COOELAK@1.1001:OU">
    <vt:lpwstr>BMEIA - I.A (Völkerrechtsbüro)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*COO.3000.112.15.3268793*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*BMEIA-AT.8.19.11/0109-I.7/2017*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>BMEIA-029793/2017</vt:lpwstr>
  </property>
  <property fmtid="{D5CDD505-2E9C-101B-9397-08002B2CF9AE}" pid="73" name="FSC#COOELAK@1.1001:IncomingSubject">
    <vt:lpwstr>27. UPR; ö statement zu Polen</vt:lpwstr>
  </property>
  <property fmtid="{D5CDD505-2E9C-101B-9397-08002B2CF9AE}" pid="74" name="FSC#COOELAK@1.1001:ProcessResponsible">
    <vt:lpwstr>Lack, Georg-Christian Mag., LL.M.</vt:lpwstr>
  </property>
  <property fmtid="{D5CDD505-2E9C-101B-9397-08002B2CF9AE}" pid="75" name="FSC#COOELAK@1.1001:ProcessResponsiblePhone">
    <vt:lpwstr>3767</vt:lpwstr>
  </property>
  <property fmtid="{D5CDD505-2E9C-101B-9397-08002B2CF9AE}" pid="76" name="FSC#COOELAK@1.1001:ProcessResponsibleMail">
    <vt:lpwstr>georg-christian.lack@bmaa.gv.at</vt:lpwstr>
  </property>
  <property fmtid="{D5CDD505-2E9C-101B-9397-08002B2CF9AE}" pid="77" name="FSC#COOELAK@1.1001:ProcessResponsibleFax">
    <vt:lpwstr>3767</vt:lpwstr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/>
  </property>
  <property fmtid="{D5CDD505-2E9C-101B-9397-08002B2CF9AE}" pid="84" name="FSC#COOELAK@1.1001:CurrentUserRolePos">
    <vt:lpwstr>Leiter/in</vt:lpwstr>
  </property>
  <property fmtid="{D5CDD505-2E9C-101B-9397-08002B2CF9AE}" pid="85" name="FSC#COOELAK@1.1001:CurrentUserEmail">
    <vt:lpwstr>gerhard.doujak@bmeia.gv.at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ATPRECONFIG@1.1001:ChargePreview">
    <vt:lpwstr/>
  </property>
  <property fmtid="{D5CDD505-2E9C-101B-9397-08002B2CF9AE}" pid="115" name="FSC#ATSTATECFG@1.1001:ExternalFile">
    <vt:lpwstr/>
  </property>
  <property fmtid="{D5CDD505-2E9C-101B-9397-08002B2CF9AE}" pid="116" name="FSC#COOSYSTEM@1.1:Container">
    <vt:lpwstr>COO.3000.112.15.3268793</vt:lpwstr>
  </property>
  <property fmtid="{D5CDD505-2E9C-101B-9397-08002B2CF9AE}" pid="117" name="FSC#FSCFOLIO@1.1001:docpropproject">
    <vt:lpwstr/>
  </property>
  <property fmtid="{D5CDD505-2E9C-101B-9397-08002B2CF9AE}" pid="118" name="ContentTypeId">
    <vt:lpwstr>0x010100CA92D31222379248846EF4F1EBFB5EDE00DD2D2518C9566F4099D726DD566D2FF6</vt:lpwstr>
  </property>
</Properties>
</file>