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78" w:rsidRDefault="00207E78" w:rsidP="00207E78">
      <w:r>
        <w:rPr>
          <w:noProof/>
          <w:lang w:eastAsia="de-DE"/>
        </w:rPr>
        <w:drawing>
          <wp:inline distT="0" distB="0" distL="0" distR="0" wp14:anchorId="41B48879" wp14:editId="45E45782">
            <wp:extent cx="2779017" cy="1084997"/>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46" cy="1086804"/>
                    </a:xfrm>
                    <a:prstGeom prst="rect">
                      <a:avLst/>
                    </a:prstGeom>
                    <a:noFill/>
                    <a:ln>
                      <a:noFill/>
                    </a:ln>
                  </pic:spPr>
                </pic:pic>
              </a:graphicData>
            </a:graphic>
          </wp:inline>
        </w:drawing>
      </w:r>
    </w:p>
    <w:p w:rsidR="00207E78" w:rsidRDefault="00207E78" w:rsidP="00207E78"/>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United Nations Human Rights Council</w:t>
      </w:r>
    </w:p>
    <w:p w:rsidR="00207E78" w:rsidRPr="00BE4D4E" w:rsidRDefault="00737C1D" w:rsidP="00207E78">
      <w:pPr>
        <w:jc w:val="center"/>
        <w:rPr>
          <w:rFonts w:ascii="Times New Roman" w:hAnsi="Times New Roman" w:cs="Times New Roman"/>
          <w:b/>
          <w:sz w:val="28"/>
          <w:lang w:val="en-US"/>
        </w:rPr>
      </w:pPr>
      <w:r>
        <w:rPr>
          <w:rFonts w:ascii="Times New Roman" w:hAnsi="Times New Roman" w:cs="Times New Roman"/>
          <w:b/>
          <w:sz w:val="28"/>
          <w:lang w:val="en-US"/>
        </w:rPr>
        <w:t>27</w:t>
      </w:r>
      <w:r w:rsidR="00207E78">
        <w:rPr>
          <w:rFonts w:ascii="Times New Roman" w:hAnsi="Times New Roman" w:cs="Times New Roman"/>
          <w:b/>
          <w:sz w:val="28"/>
          <w:lang w:val="en-US"/>
        </w:rPr>
        <w:t>th</w:t>
      </w:r>
      <w:r w:rsidR="00207E78" w:rsidRPr="00BE4D4E">
        <w:rPr>
          <w:rFonts w:ascii="Times New Roman" w:hAnsi="Times New Roman" w:cs="Times New Roman"/>
          <w:b/>
          <w:sz w:val="28"/>
          <w:lang w:val="en-US"/>
        </w:rPr>
        <w:t xml:space="preserve"> Session of the UPR Working Group</w:t>
      </w:r>
    </w:p>
    <w:p w:rsidR="00207E78" w:rsidRDefault="00CA45D2" w:rsidP="00207E78">
      <w:pPr>
        <w:jc w:val="center"/>
        <w:rPr>
          <w:rFonts w:ascii="Times New Roman" w:hAnsi="Times New Roman" w:cs="Times New Roman"/>
          <w:b/>
          <w:sz w:val="28"/>
          <w:lang w:val="en-US"/>
        </w:rPr>
      </w:pPr>
      <w:r>
        <w:rPr>
          <w:rFonts w:ascii="Times New Roman" w:hAnsi="Times New Roman" w:cs="Times New Roman"/>
          <w:b/>
          <w:sz w:val="28"/>
          <w:lang w:val="en-US"/>
        </w:rPr>
        <w:t xml:space="preserve">Geneva, </w:t>
      </w:r>
      <w:r w:rsidR="00D8359A">
        <w:rPr>
          <w:rFonts w:ascii="Times New Roman" w:hAnsi="Times New Roman" w:cs="Times New Roman"/>
          <w:b/>
          <w:sz w:val="28"/>
          <w:lang w:val="en-US"/>
        </w:rPr>
        <w:t>0</w:t>
      </w:r>
      <w:r w:rsidR="006D639E">
        <w:rPr>
          <w:rFonts w:ascii="Times New Roman" w:hAnsi="Times New Roman" w:cs="Times New Roman"/>
          <w:b/>
          <w:sz w:val="28"/>
          <w:lang w:val="en-US"/>
        </w:rPr>
        <w:t>2</w:t>
      </w:r>
      <w:r w:rsidR="00D8359A">
        <w:rPr>
          <w:rFonts w:ascii="Times New Roman" w:hAnsi="Times New Roman" w:cs="Times New Roman"/>
          <w:b/>
          <w:sz w:val="28"/>
          <w:lang w:val="en-US"/>
        </w:rPr>
        <w:t>.05</w:t>
      </w:r>
      <w:r w:rsidR="000C47DF">
        <w:rPr>
          <w:rFonts w:ascii="Times New Roman" w:hAnsi="Times New Roman" w:cs="Times New Roman"/>
          <w:b/>
          <w:sz w:val="28"/>
          <w:lang w:val="en-US"/>
        </w:rPr>
        <w:t>.</w:t>
      </w:r>
      <w:r w:rsidR="00737C1D">
        <w:rPr>
          <w:rFonts w:ascii="Times New Roman" w:hAnsi="Times New Roman" w:cs="Times New Roman"/>
          <w:b/>
          <w:sz w:val="28"/>
          <w:lang w:val="en-US"/>
        </w:rPr>
        <w:t>2017</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 xml:space="preserve"> ---</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German national statement</w:t>
      </w:r>
    </w:p>
    <w:p w:rsidR="00207E78" w:rsidRPr="0026116E" w:rsidRDefault="006D639E" w:rsidP="00207E78">
      <w:pPr>
        <w:jc w:val="center"/>
        <w:rPr>
          <w:rFonts w:ascii="Times New Roman" w:hAnsi="Times New Roman" w:cs="Times New Roman"/>
          <w:b/>
          <w:sz w:val="28"/>
          <w:lang w:val="en-US"/>
        </w:rPr>
      </w:pPr>
      <w:r>
        <w:rPr>
          <w:rFonts w:ascii="Times New Roman" w:hAnsi="Times New Roman" w:cs="Times New Roman"/>
          <w:b/>
          <w:sz w:val="28"/>
          <w:lang w:val="en-US"/>
        </w:rPr>
        <w:t>Morocco</w:t>
      </w:r>
    </w:p>
    <w:p w:rsidR="00207E78" w:rsidRPr="0026116E" w:rsidRDefault="00207E78" w:rsidP="00207E78">
      <w:pPr>
        <w:jc w:val="both"/>
        <w:rPr>
          <w:rFonts w:ascii="Times New Roman" w:hAnsi="Times New Roman" w:cs="Times New Roman"/>
          <w:b/>
          <w:sz w:val="28"/>
          <w:lang w:val="en-US"/>
        </w:rPr>
      </w:pPr>
      <w:r w:rsidRPr="0026116E">
        <w:rPr>
          <w:rFonts w:ascii="Times New Roman" w:hAnsi="Times New Roman" w:cs="Times New Roman"/>
          <w:b/>
          <w:sz w:val="28"/>
          <w:lang w:val="en-US"/>
        </w:rPr>
        <w:br w:type="page"/>
      </w:r>
    </w:p>
    <w:p w:rsidR="000F5A81" w:rsidRDefault="00CD0FE5" w:rsidP="00A4186A">
      <w:pPr>
        <w:pStyle w:val="KeinLeerraum"/>
        <w:spacing w:after="200" w:line="360" w:lineRule="auto"/>
        <w:jc w:val="both"/>
        <w:rPr>
          <w:rFonts w:ascii="Times New Roman" w:hAnsi="Times New Roman" w:cs="Times New Roman"/>
          <w:sz w:val="24"/>
          <w:szCs w:val="24"/>
          <w:lang w:val="en-US"/>
        </w:rPr>
      </w:pPr>
      <w:r w:rsidRPr="00D8359A">
        <w:rPr>
          <w:rFonts w:ascii="Times New Roman" w:hAnsi="Times New Roman" w:cs="Times New Roman"/>
          <w:sz w:val="24"/>
          <w:szCs w:val="24"/>
          <w:lang w:val="en-US"/>
        </w:rPr>
        <w:lastRenderedPageBreak/>
        <w:t>Mr President,</w:t>
      </w:r>
    </w:p>
    <w:p w:rsidR="00D8359A" w:rsidRPr="00D8359A" w:rsidRDefault="00D8359A" w:rsidP="00A4186A">
      <w:pPr>
        <w:pStyle w:val="KeinLeerraum"/>
        <w:spacing w:after="200" w:line="360" w:lineRule="auto"/>
        <w:jc w:val="both"/>
        <w:rPr>
          <w:rFonts w:ascii="Times New Roman" w:hAnsi="Times New Roman" w:cs="Times New Roman"/>
          <w:sz w:val="24"/>
          <w:szCs w:val="24"/>
          <w:lang w:val="en-US"/>
        </w:rPr>
      </w:pPr>
    </w:p>
    <w:p w:rsidR="00737C1D" w:rsidRPr="00D8359A" w:rsidRDefault="00A4186A" w:rsidP="00A4186A">
      <w:pPr>
        <w:spacing w:line="36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Germany</w:t>
      </w:r>
      <w:r w:rsidR="008C710F" w:rsidRPr="008C710F">
        <w:rPr>
          <w:rFonts w:ascii="Times New Roman" w:hAnsi="Times New Roman" w:cs="Times New Roman"/>
          <w:sz w:val="24"/>
          <w:szCs w:val="24"/>
          <w:lang w:val="en-US"/>
        </w:rPr>
        <w:t xml:space="preserve"> commend</w:t>
      </w:r>
      <w:r>
        <w:rPr>
          <w:rFonts w:ascii="Times New Roman" w:hAnsi="Times New Roman" w:cs="Times New Roman"/>
          <w:sz w:val="24"/>
          <w:szCs w:val="24"/>
          <w:lang w:val="en-US"/>
        </w:rPr>
        <w:t>s</w:t>
      </w:r>
      <w:r w:rsidR="008C710F" w:rsidRPr="008C710F">
        <w:rPr>
          <w:rFonts w:ascii="Times New Roman" w:hAnsi="Times New Roman" w:cs="Times New Roman"/>
          <w:sz w:val="24"/>
          <w:szCs w:val="24"/>
          <w:lang w:val="en-US"/>
        </w:rPr>
        <w:t xml:space="preserve"> </w:t>
      </w:r>
      <w:r w:rsidR="008C710F">
        <w:rPr>
          <w:rFonts w:ascii="Times New Roman" w:hAnsi="Times New Roman" w:cs="Times New Roman"/>
          <w:sz w:val="24"/>
          <w:szCs w:val="24"/>
          <w:lang w:val="en-US"/>
        </w:rPr>
        <w:t>Morocco</w:t>
      </w:r>
      <w:r w:rsidR="00B91526">
        <w:rPr>
          <w:rFonts w:ascii="Times New Roman" w:hAnsi="Times New Roman" w:cs="Times New Roman"/>
          <w:sz w:val="24"/>
          <w:szCs w:val="24"/>
          <w:lang w:val="en-US"/>
        </w:rPr>
        <w:t>’s</w:t>
      </w:r>
      <w:r w:rsidR="008C710F">
        <w:rPr>
          <w:rFonts w:ascii="Times New Roman" w:hAnsi="Times New Roman" w:cs="Times New Roman"/>
          <w:sz w:val="24"/>
          <w:szCs w:val="24"/>
          <w:lang w:val="en-US"/>
        </w:rPr>
        <w:t xml:space="preserve"> </w:t>
      </w:r>
      <w:r w:rsidR="008C710F" w:rsidRPr="008C710F">
        <w:rPr>
          <w:rFonts w:ascii="Times New Roman" w:hAnsi="Times New Roman" w:cs="Times New Roman"/>
          <w:sz w:val="24"/>
          <w:szCs w:val="24"/>
          <w:lang w:val="en-US"/>
        </w:rPr>
        <w:t xml:space="preserve">commitment to further improving its </w:t>
      </w:r>
      <w:r w:rsidR="008C710F">
        <w:rPr>
          <w:rFonts w:ascii="Times New Roman" w:hAnsi="Times New Roman" w:cs="Times New Roman"/>
          <w:sz w:val="24"/>
          <w:szCs w:val="24"/>
          <w:lang w:val="en-US"/>
        </w:rPr>
        <w:t>n</w:t>
      </w:r>
      <w:r w:rsidR="008C710F" w:rsidRPr="008C710F">
        <w:rPr>
          <w:rFonts w:ascii="Times New Roman" w:hAnsi="Times New Roman" w:cs="Times New Roman"/>
          <w:sz w:val="24"/>
          <w:szCs w:val="24"/>
          <w:lang w:val="en-US"/>
        </w:rPr>
        <w:t>ational human rights record as well as its engagement in advancing international human rights policy</w:t>
      </w:r>
      <w:r>
        <w:rPr>
          <w:rFonts w:ascii="Times New Roman" w:hAnsi="Times New Roman" w:cs="Times New Roman"/>
          <w:sz w:val="24"/>
          <w:szCs w:val="24"/>
          <w:lang w:val="en-US"/>
        </w:rPr>
        <w:t>, including through interaction with United Nations human rights mechanisms</w:t>
      </w:r>
      <w:r w:rsidR="008C710F" w:rsidRPr="008C710F">
        <w:rPr>
          <w:rFonts w:ascii="Times New Roman" w:hAnsi="Times New Roman" w:cs="Times New Roman"/>
          <w:sz w:val="24"/>
          <w:szCs w:val="24"/>
          <w:lang w:val="en-US"/>
        </w:rPr>
        <w:t xml:space="preserve">. </w:t>
      </w:r>
      <w:r w:rsidR="00196B0A">
        <w:rPr>
          <w:rFonts w:ascii="Times New Roman" w:hAnsi="Times New Roman" w:cs="Times New Roman"/>
          <w:sz w:val="24"/>
          <w:szCs w:val="24"/>
          <w:lang w:val="en-US"/>
        </w:rPr>
        <w:t xml:space="preserve">Germany </w:t>
      </w:r>
      <w:r w:rsidR="008C710F">
        <w:rPr>
          <w:rFonts w:ascii="Times New Roman" w:hAnsi="Times New Roman" w:cs="Times New Roman"/>
          <w:sz w:val="24"/>
          <w:szCs w:val="24"/>
          <w:lang w:val="en-US"/>
        </w:rPr>
        <w:t xml:space="preserve">especially </w:t>
      </w:r>
      <w:r w:rsidR="00196B0A">
        <w:rPr>
          <w:rFonts w:ascii="Times New Roman" w:hAnsi="Times New Roman" w:cs="Times New Roman"/>
          <w:sz w:val="24"/>
          <w:szCs w:val="24"/>
          <w:lang w:val="en-US"/>
        </w:rPr>
        <w:t xml:space="preserve">commends </w:t>
      </w:r>
      <w:r w:rsidR="00737C1D" w:rsidRPr="00D8359A">
        <w:rPr>
          <w:rFonts w:ascii="Times New Roman" w:hAnsi="Times New Roman" w:cs="Times New Roman"/>
          <w:iCs/>
          <w:sz w:val="24"/>
          <w:szCs w:val="24"/>
          <w:lang w:val="en-US"/>
        </w:rPr>
        <w:t>progress made</w:t>
      </w:r>
      <w:r w:rsidR="00C1746C" w:rsidRPr="00D8359A">
        <w:rPr>
          <w:rFonts w:ascii="Times New Roman" w:hAnsi="Times New Roman" w:cs="Times New Roman"/>
          <w:iCs/>
          <w:sz w:val="24"/>
          <w:szCs w:val="24"/>
          <w:lang w:val="en-US"/>
        </w:rPr>
        <w:t xml:space="preserve"> </w:t>
      </w:r>
      <w:r w:rsidR="006D639E">
        <w:rPr>
          <w:rFonts w:ascii="Times New Roman" w:hAnsi="Times New Roman" w:cs="Times New Roman"/>
          <w:iCs/>
          <w:sz w:val="24"/>
          <w:szCs w:val="24"/>
          <w:lang w:val="en-US"/>
        </w:rPr>
        <w:t>with regard to combat</w:t>
      </w:r>
      <w:r w:rsidR="008C710F">
        <w:rPr>
          <w:rFonts w:ascii="Times New Roman" w:hAnsi="Times New Roman" w:cs="Times New Roman"/>
          <w:iCs/>
          <w:sz w:val="24"/>
          <w:szCs w:val="24"/>
          <w:lang w:val="en-US"/>
        </w:rPr>
        <w:t>t</w:t>
      </w:r>
      <w:r w:rsidR="006D639E">
        <w:rPr>
          <w:rFonts w:ascii="Times New Roman" w:hAnsi="Times New Roman" w:cs="Times New Roman"/>
          <w:iCs/>
          <w:sz w:val="24"/>
          <w:szCs w:val="24"/>
          <w:lang w:val="en-US"/>
        </w:rPr>
        <w:t xml:space="preserve">ing torture and ill-treatment in police custody. The accession to the Convention </w:t>
      </w:r>
      <w:proofErr w:type="gramStart"/>
      <w:r w:rsidR="008C710F">
        <w:rPr>
          <w:rFonts w:ascii="Times New Roman" w:hAnsi="Times New Roman" w:cs="Times New Roman"/>
          <w:iCs/>
          <w:sz w:val="24"/>
          <w:szCs w:val="24"/>
          <w:lang w:val="en-US"/>
        </w:rPr>
        <w:t>Against</w:t>
      </w:r>
      <w:proofErr w:type="gramEnd"/>
      <w:r w:rsidR="008C710F">
        <w:rPr>
          <w:rFonts w:ascii="Times New Roman" w:hAnsi="Times New Roman" w:cs="Times New Roman"/>
          <w:iCs/>
          <w:sz w:val="24"/>
          <w:szCs w:val="24"/>
          <w:lang w:val="en-US"/>
        </w:rPr>
        <w:t xml:space="preserve"> Torture and Other Cruel, Inhuman and Degrading Treatment or Punishment in 2014 was an important step in this regard.</w:t>
      </w:r>
    </w:p>
    <w:p w:rsidR="00737C1D" w:rsidRPr="00D8359A" w:rsidRDefault="00316EE3" w:rsidP="00A4186A">
      <w:pPr>
        <w:spacing w:line="360" w:lineRule="auto"/>
        <w:jc w:val="both"/>
        <w:rPr>
          <w:rFonts w:ascii="Times New Roman" w:hAnsi="Times New Roman" w:cs="Times New Roman"/>
          <w:iCs/>
          <w:sz w:val="24"/>
          <w:szCs w:val="24"/>
          <w:lang w:val="en-US"/>
        </w:rPr>
      </w:pPr>
      <w:r w:rsidRPr="00D8359A">
        <w:rPr>
          <w:rFonts w:ascii="Times New Roman" w:hAnsi="Times New Roman" w:cs="Times New Roman"/>
          <w:sz w:val="24"/>
          <w:szCs w:val="24"/>
          <w:lang w:val="en-US"/>
        </w:rPr>
        <w:t xml:space="preserve">Germany </w:t>
      </w:r>
      <w:r w:rsidR="00056D56">
        <w:rPr>
          <w:rFonts w:ascii="Times New Roman" w:hAnsi="Times New Roman" w:cs="Times New Roman"/>
          <w:sz w:val="24"/>
          <w:szCs w:val="24"/>
          <w:lang w:val="en-US"/>
        </w:rPr>
        <w:t>regrets</w:t>
      </w:r>
      <w:r w:rsidR="00A4186A">
        <w:rPr>
          <w:rFonts w:ascii="Times New Roman" w:hAnsi="Times New Roman" w:cs="Times New Roman"/>
          <w:sz w:val="24"/>
          <w:szCs w:val="24"/>
          <w:lang w:val="en-US"/>
        </w:rPr>
        <w:t>, however,</w:t>
      </w:r>
      <w:r w:rsidR="00056D56">
        <w:rPr>
          <w:rFonts w:ascii="Times New Roman" w:hAnsi="Times New Roman" w:cs="Times New Roman"/>
          <w:sz w:val="24"/>
          <w:szCs w:val="24"/>
          <w:lang w:val="en-US"/>
        </w:rPr>
        <w:t xml:space="preserve"> that it has not yet been possible to pass legislation penalizing domestic violence</w:t>
      </w:r>
      <w:r w:rsidR="00287A6E">
        <w:rPr>
          <w:rFonts w:ascii="Times New Roman" w:hAnsi="Times New Roman" w:cs="Times New Roman"/>
          <w:sz w:val="24"/>
          <w:szCs w:val="24"/>
          <w:lang w:val="en-US"/>
        </w:rPr>
        <w:t>, a recommendation that had been accepted by Morocco during the second UPR cycle in 2012</w:t>
      </w:r>
      <w:r w:rsidR="00056D56">
        <w:rPr>
          <w:rFonts w:ascii="Times New Roman" w:hAnsi="Times New Roman" w:cs="Times New Roman"/>
          <w:sz w:val="24"/>
          <w:szCs w:val="24"/>
          <w:lang w:val="en-US"/>
        </w:rPr>
        <w:t>. Furthermore, the</w:t>
      </w:r>
      <w:r w:rsidR="00A4186A">
        <w:rPr>
          <w:rFonts w:ascii="Times New Roman" w:hAnsi="Times New Roman" w:cs="Times New Roman"/>
          <w:sz w:val="24"/>
          <w:szCs w:val="24"/>
          <w:lang w:val="en-US"/>
        </w:rPr>
        <w:t xml:space="preserve"> respective </w:t>
      </w:r>
      <w:r w:rsidR="00056D56">
        <w:rPr>
          <w:rFonts w:ascii="Times New Roman" w:hAnsi="Times New Roman" w:cs="Times New Roman"/>
          <w:sz w:val="24"/>
          <w:szCs w:val="24"/>
          <w:lang w:val="en-US"/>
        </w:rPr>
        <w:t xml:space="preserve">draft bill currently </w:t>
      </w:r>
      <w:r w:rsidR="00287A6E">
        <w:rPr>
          <w:rFonts w:ascii="Times New Roman" w:hAnsi="Times New Roman" w:cs="Times New Roman"/>
          <w:sz w:val="24"/>
          <w:szCs w:val="24"/>
          <w:lang w:val="en-US"/>
        </w:rPr>
        <w:t>under</w:t>
      </w:r>
      <w:r w:rsidR="00056D56">
        <w:rPr>
          <w:rFonts w:ascii="Times New Roman" w:hAnsi="Times New Roman" w:cs="Times New Roman"/>
          <w:sz w:val="24"/>
          <w:szCs w:val="24"/>
          <w:lang w:val="en-US"/>
        </w:rPr>
        <w:t xml:space="preserve"> examin</w:t>
      </w:r>
      <w:r w:rsidR="00287A6E">
        <w:rPr>
          <w:rFonts w:ascii="Times New Roman" w:hAnsi="Times New Roman" w:cs="Times New Roman"/>
          <w:sz w:val="24"/>
          <w:szCs w:val="24"/>
          <w:lang w:val="en-US"/>
        </w:rPr>
        <w:t>ation of the</w:t>
      </w:r>
      <w:r w:rsidR="00056D56">
        <w:rPr>
          <w:rFonts w:ascii="Times New Roman" w:hAnsi="Times New Roman" w:cs="Times New Roman"/>
          <w:sz w:val="24"/>
          <w:szCs w:val="24"/>
          <w:lang w:val="en-US"/>
        </w:rPr>
        <w:t xml:space="preserve"> Parliament, falls short of international standards on key issues, such as </w:t>
      </w:r>
      <w:r w:rsidR="00A4186A">
        <w:rPr>
          <w:rFonts w:ascii="Times New Roman" w:hAnsi="Times New Roman" w:cs="Times New Roman"/>
          <w:sz w:val="24"/>
          <w:szCs w:val="24"/>
          <w:lang w:val="en-US"/>
        </w:rPr>
        <w:t xml:space="preserve">marital </w:t>
      </w:r>
      <w:r w:rsidR="00056D56">
        <w:rPr>
          <w:rFonts w:ascii="Times New Roman" w:hAnsi="Times New Roman" w:cs="Times New Roman"/>
          <w:sz w:val="24"/>
          <w:szCs w:val="24"/>
          <w:lang w:val="en-US"/>
        </w:rPr>
        <w:t xml:space="preserve">rape. </w:t>
      </w:r>
      <w:r w:rsidR="00A4186A">
        <w:rPr>
          <w:rFonts w:ascii="Times New Roman" w:hAnsi="Times New Roman" w:cs="Times New Roman"/>
          <w:sz w:val="24"/>
          <w:szCs w:val="24"/>
          <w:lang w:val="en-US"/>
        </w:rPr>
        <w:t>Thus women still lack effective and adequate protection against violence in their own home and family. On the other hand, d</w:t>
      </w:r>
      <w:r w:rsidR="00DD49D9">
        <w:rPr>
          <w:rFonts w:ascii="Times New Roman" w:hAnsi="Times New Roman" w:cs="Times New Roman"/>
          <w:sz w:val="24"/>
          <w:szCs w:val="24"/>
          <w:lang w:val="en-US"/>
        </w:rPr>
        <w:t xml:space="preserve">espite constitutional guarantees </w:t>
      </w:r>
      <w:r w:rsidR="00A4186A">
        <w:rPr>
          <w:rFonts w:ascii="Times New Roman" w:hAnsi="Times New Roman" w:cs="Times New Roman"/>
          <w:sz w:val="24"/>
          <w:szCs w:val="24"/>
          <w:lang w:val="en-US"/>
        </w:rPr>
        <w:t xml:space="preserve">of </w:t>
      </w:r>
      <w:r w:rsidR="007D7931">
        <w:rPr>
          <w:rFonts w:ascii="Times New Roman" w:hAnsi="Times New Roman" w:cs="Times New Roman"/>
          <w:sz w:val="24"/>
          <w:szCs w:val="24"/>
          <w:lang w:val="en-US"/>
        </w:rPr>
        <w:t>the equality of men and women</w:t>
      </w:r>
      <w:r w:rsidR="00DD49D9">
        <w:rPr>
          <w:rFonts w:ascii="Times New Roman" w:hAnsi="Times New Roman" w:cs="Times New Roman"/>
          <w:sz w:val="24"/>
          <w:szCs w:val="24"/>
          <w:lang w:val="en-US"/>
        </w:rPr>
        <w:t xml:space="preserve">, discriminatory provisions can still be found in various </w:t>
      </w:r>
      <w:r w:rsidR="00287A6E">
        <w:rPr>
          <w:rFonts w:ascii="Times New Roman" w:hAnsi="Times New Roman" w:cs="Times New Roman"/>
          <w:sz w:val="24"/>
          <w:szCs w:val="24"/>
          <w:lang w:val="en-US"/>
        </w:rPr>
        <w:t>bills</w:t>
      </w:r>
      <w:r w:rsidR="00DD49D9">
        <w:rPr>
          <w:rFonts w:ascii="Times New Roman" w:hAnsi="Times New Roman" w:cs="Times New Roman"/>
          <w:sz w:val="24"/>
          <w:szCs w:val="24"/>
          <w:lang w:val="en-US"/>
        </w:rPr>
        <w:t xml:space="preserve">, </w:t>
      </w:r>
      <w:r w:rsidR="00A03E30">
        <w:rPr>
          <w:rFonts w:ascii="Times New Roman" w:hAnsi="Times New Roman" w:cs="Times New Roman"/>
          <w:sz w:val="24"/>
          <w:szCs w:val="24"/>
          <w:lang w:val="en-US"/>
        </w:rPr>
        <w:t>including in the areas of marriage, divorce, child custody, legal guardianship of children.</w:t>
      </w:r>
      <w:r w:rsidR="00A4186A">
        <w:rPr>
          <w:rFonts w:ascii="Times New Roman" w:hAnsi="Times New Roman" w:cs="Times New Roman"/>
          <w:sz w:val="24"/>
          <w:szCs w:val="24"/>
          <w:lang w:val="en-US"/>
        </w:rPr>
        <w:t xml:space="preserve"> </w:t>
      </w:r>
      <w:r w:rsidR="00287A6E">
        <w:rPr>
          <w:rFonts w:ascii="Times New Roman" w:hAnsi="Times New Roman" w:cs="Times New Roman"/>
          <w:sz w:val="24"/>
          <w:szCs w:val="24"/>
          <w:lang w:val="en-US"/>
        </w:rPr>
        <w:t>We are especially concerned about</w:t>
      </w:r>
      <w:r w:rsidR="00A03E30">
        <w:rPr>
          <w:rFonts w:ascii="Times New Roman" w:hAnsi="Times New Roman" w:cs="Times New Roman"/>
          <w:sz w:val="24"/>
          <w:szCs w:val="24"/>
          <w:lang w:val="en-US"/>
        </w:rPr>
        <w:t xml:space="preserve"> the legal situation of single mothers and </w:t>
      </w:r>
      <w:r w:rsidR="00DD49D9">
        <w:rPr>
          <w:rFonts w:ascii="Times New Roman" w:hAnsi="Times New Roman" w:cs="Times New Roman"/>
          <w:sz w:val="24"/>
          <w:szCs w:val="24"/>
          <w:lang w:val="en-US"/>
        </w:rPr>
        <w:t>their children</w:t>
      </w:r>
      <w:r w:rsidR="00A03E30">
        <w:rPr>
          <w:rFonts w:ascii="Times New Roman" w:hAnsi="Times New Roman" w:cs="Times New Roman"/>
          <w:sz w:val="24"/>
          <w:szCs w:val="24"/>
          <w:lang w:val="en-US"/>
        </w:rPr>
        <w:t>, which is of a seriously discriminating nature</w:t>
      </w:r>
      <w:r w:rsidR="00DD49D9">
        <w:rPr>
          <w:rFonts w:ascii="Times New Roman" w:hAnsi="Times New Roman" w:cs="Times New Roman"/>
          <w:sz w:val="24"/>
          <w:szCs w:val="24"/>
          <w:lang w:val="en-US"/>
        </w:rPr>
        <w:t>.</w:t>
      </w:r>
    </w:p>
    <w:p w:rsidR="00A03E30" w:rsidRDefault="00A03E30" w:rsidP="00A4186A">
      <w:pPr>
        <w:spacing w:line="360" w:lineRule="auto"/>
        <w:jc w:val="both"/>
        <w:rPr>
          <w:rFonts w:ascii="Times New Roman" w:hAnsi="Times New Roman" w:cs="Times New Roman"/>
          <w:sz w:val="24"/>
          <w:szCs w:val="24"/>
          <w:lang w:val="en-US"/>
        </w:rPr>
      </w:pPr>
    </w:p>
    <w:p w:rsidR="000C47DF" w:rsidRDefault="00973395" w:rsidP="00A4186A">
      <w:pPr>
        <w:spacing w:line="360" w:lineRule="auto"/>
        <w:jc w:val="both"/>
        <w:rPr>
          <w:rFonts w:ascii="Times New Roman" w:hAnsi="Times New Roman" w:cs="Times New Roman"/>
          <w:sz w:val="24"/>
          <w:szCs w:val="24"/>
          <w:lang w:val="en-US"/>
        </w:rPr>
      </w:pPr>
      <w:r w:rsidRPr="00D8359A">
        <w:rPr>
          <w:rFonts w:ascii="Times New Roman" w:hAnsi="Times New Roman" w:cs="Times New Roman"/>
          <w:sz w:val="24"/>
          <w:szCs w:val="24"/>
          <w:lang w:val="en-US"/>
        </w:rPr>
        <w:t xml:space="preserve">Germany </w:t>
      </w:r>
      <w:r w:rsidR="00E51F41">
        <w:rPr>
          <w:rFonts w:ascii="Times New Roman" w:hAnsi="Times New Roman" w:cs="Times New Roman"/>
          <w:sz w:val="24"/>
          <w:szCs w:val="24"/>
          <w:lang w:val="en-US"/>
        </w:rPr>
        <w:t>recommends</w:t>
      </w:r>
      <w:r w:rsidRPr="00D8359A">
        <w:rPr>
          <w:rFonts w:ascii="Times New Roman" w:hAnsi="Times New Roman" w:cs="Times New Roman"/>
          <w:sz w:val="24"/>
          <w:szCs w:val="24"/>
          <w:lang w:val="en-US"/>
        </w:rPr>
        <w:t>:</w:t>
      </w:r>
    </w:p>
    <w:p w:rsidR="001A2FF0" w:rsidRDefault="00DD49D9" w:rsidP="00A4186A">
      <w:pPr>
        <w:pStyle w:val="Listenabsatz"/>
        <w:numPr>
          <w:ilvl w:val="0"/>
          <w:numId w:val="12"/>
        </w:numPr>
        <w:spacing w:after="200" w:line="360" w:lineRule="auto"/>
        <w:jc w:val="both"/>
        <w:rPr>
          <w:rFonts w:ascii="Times New Roman" w:hAnsi="Times New Roman"/>
          <w:sz w:val="24"/>
          <w:szCs w:val="24"/>
          <w:lang w:val="en-US"/>
        </w:rPr>
      </w:pPr>
      <w:r w:rsidRPr="001A2FF0">
        <w:rPr>
          <w:rFonts w:ascii="Times New Roman" w:hAnsi="Times New Roman"/>
          <w:sz w:val="24"/>
          <w:szCs w:val="24"/>
          <w:lang w:val="en-US"/>
        </w:rPr>
        <w:t xml:space="preserve">Implement adequate measures to ensure comprehensive and effective protection of women against domestic violence and accelerate the drafting process of a bill that </w:t>
      </w:r>
      <w:r w:rsidR="001A2FF0" w:rsidRPr="001A2FF0">
        <w:rPr>
          <w:rFonts w:ascii="Times New Roman" w:hAnsi="Times New Roman"/>
          <w:sz w:val="24"/>
          <w:szCs w:val="24"/>
          <w:lang w:val="en-US"/>
        </w:rPr>
        <w:t xml:space="preserve">is </w:t>
      </w:r>
      <w:bookmarkStart w:id="0" w:name="_GoBack"/>
      <w:bookmarkEnd w:id="0"/>
      <w:r w:rsidR="001A2FF0" w:rsidRPr="001A2FF0">
        <w:rPr>
          <w:rFonts w:ascii="Times New Roman" w:hAnsi="Times New Roman"/>
          <w:sz w:val="24"/>
          <w:szCs w:val="24"/>
          <w:lang w:val="en-US"/>
        </w:rPr>
        <w:t>consistent with international standards in this area.</w:t>
      </w:r>
    </w:p>
    <w:p w:rsidR="001A2FF0" w:rsidRPr="001A2FF0" w:rsidRDefault="001A2FF0" w:rsidP="00A4186A">
      <w:pPr>
        <w:pStyle w:val="Listenabsatz"/>
        <w:numPr>
          <w:ilvl w:val="0"/>
          <w:numId w:val="12"/>
        </w:numPr>
        <w:spacing w:after="200" w:line="360" w:lineRule="auto"/>
        <w:jc w:val="both"/>
        <w:rPr>
          <w:rFonts w:ascii="Times New Roman" w:hAnsi="Times New Roman"/>
          <w:sz w:val="24"/>
          <w:szCs w:val="24"/>
          <w:lang w:val="en-US"/>
        </w:rPr>
      </w:pPr>
      <w:r w:rsidRPr="001A2FF0">
        <w:rPr>
          <w:rFonts w:ascii="Times New Roman" w:hAnsi="Times New Roman"/>
          <w:sz w:val="24"/>
          <w:szCs w:val="24"/>
          <w:lang w:val="en-US"/>
        </w:rPr>
        <w:t>Abolish the criminalization of single mothers</w:t>
      </w:r>
      <w:r>
        <w:rPr>
          <w:rFonts w:ascii="Times New Roman" w:hAnsi="Times New Roman"/>
          <w:sz w:val="24"/>
          <w:szCs w:val="24"/>
          <w:lang w:val="en-US"/>
        </w:rPr>
        <w:t>, allow full legal recognition of children born outside marriage (including with regard to their name and right of inheritance), introduce DNA testing to ascertain paternity.</w:t>
      </w:r>
    </w:p>
    <w:p w:rsidR="001A2FF0" w:rsidRDefault="001A2FF0" w:rsidP="00A4186A">
      <w:pPr>
        <w:spacing w:line="360" w:lineRule="auto"/>
        <w:jc w:val="both"/>
        <w:rPr>
          <w:rFonts w:ascii="Times New Roman" w:hAnsi="Times New Roman" w:cs="Times New Roman"/>
          <w:sz w:val="24"/>
          <w:szCs w:val="24"/>
          <w:lang w:val="en-US"/>
        </w:rPr>
      </w:pPr>
    </w:p>
    <w:p w:rsidR="000F5A81" w:rsidRDefault="000C47DF" w:rsidP="00287A6E">
      <w:pPr>
        <w:spacing w:line="360" w:lineRule="auto"/>
        <w:jc w:val="both"/>
        <w:rPr>
          <w:rFonts w:ascii="Times New Roman" w:hAnsi="Times New Roman" w:cs="Times New Roman"/>
          <w:sz w:val="24"/>
          <w:szCs w:val="24"/>
          <w:lang w:val="en-US"/>
        </w:rPr>
      </w:pPr>
      <w:r w:rsidRPr="00D8359A">
        <w:rPr>
          <w:rFonts w:ascii="Times New Roman" w:hAnsi="Times New Roman" w:cs="Times New Roman"/>
          <w:sz w:val="24"/>
          <w:szCs w:val="24"/>
          <w:lang w:val="en-US"/>
        </w:rPr>
        <w:t>Thank you.</w:t>
      </w:r>
      <w:r w:rsidR="000F5A81">
        <w:rPr>
          <w:rFonts w:ascii="Times New Roman" w:hAnsi="Times New Roman" w:cs="Times New Roman"/>
          <w:sz w:val="24"/>
          <w:szCs w:val="24"/>
          <w:lang w:val="en-US"/>
        </w:rPr>
        <w:br w:type="page"/>
      </w:r>
    </w:p>
    <w:p w:rsidR="00D95315" w:rsidRDefault="00A03E30" w:rsidP="00FA6146">
      <w:pPr>
        <w:pStyle w:val="KeinLeerraum"/>
        <w:spacing w:line="276" w:lineRule="auto"/>
        <w:jc w:val="both"/>
        <w:rPr>
          <w:rFonts w:ascii="Times New Roman" w:hAnsi="Times New Roman" w:cs="Times New Roman"/>
          <w:sz w:val="24"/>
          <w:szCs w:val="24"/>
          <w:u w:val="single"/>
          <w:lang w:val="en-US"/>
        </w:rPr>
      </w:pPr>
      <w:r w:rsidRPr="00A03E30">
        <w:rPr>
          <w:rFonts w:ascii="Times New Roman" w:hAnsi="Times New Roman" w:cs="Times New Roman"/>
          <w:sz w:val="24"/>
          <w:szCs w:val="24"/>
          <w:u w:val="single"/>
          <w:lang w:val="en-US"/>
        </w:rPr>
        <w:lastRenderedPageBreak/>
        <w:t>Questions submitted in advance by Germany with regard to the UPR of Morocco – 2nd May 2017 / UPR27:</w:t>
      </w:r>
    </w:p>
    <w:p w:rsidR="00A03E30" w:rsidRPr="0036368A" w:rsidRDefault="00A03E30" w:rsidP="00FA6146">
      <w:pPr>
        <w:pStyle w:val="KeinLeerraum"/>
        <w:spacing w:line="276" w:lineRule="auto"/>
        <w:jc w:val="both"/>
        <w:rPr>
          <w:rFonts w:ascii="Times New Roman" w:hAnsi="Times New Roman" w:cs="Times New Roman"/>
          <w:b/>
          <w:sz w:val="24"/>
          <w:szCs w:val="24"/>
          <w:u w:val="single"/>
          <w:lang w:val="en-US"/>
        </w:rPr>
      </w:pPr>
    </w:p>
    <w:p w:rsidR="000C47DF" w:rsidRPr="00B27E5E" w:rsidRDefault="0076213C" w:rsidP="00A03E30">
      <w:pPr>
        <w:pStyle w:val="Listenabsatz"/>
        <w:numPr>
          <w:ilvl w:val="0"/>
          <w:numId w:val="10"/>
        </w:numPr>
        <w:spacing w:line="276" w:lineRule="auto"/>
        <w:jc w:val="both"/>
        <w:rPr>
          <w:rFonts w:ascii="Times New Roman" w:hAnsi="Times New Roman"/>
          <w:b/>
          <w:sz w:val="24"/>
          <w:szCs w:val="24"/>
          <w:lang w:val="en-US"/>
        </w:rPr>
      </w:pPr>
      <w:r w:rsidRPr="0036368A">
        <w:rPr>
          <w:rFonts w:ascii="Times New Roman" w:hAnsi="Times New Roman"/>
          <w:sz w:val="24"/>
          <w:szCs w:val="24"/>
          <w:lang w:val="en-US"/>
        </w:rPr>
        <w:t xml:space="preserve">During the second UPR cycle in 2012, </w:t>
      </w:r>
      <w:r w:rsidR="00A03E30">
        <w:rPr>
          <w:rFonts w:ascii="Times New Roman" w:hAnsi="Times New Roman"/>
          <w:sz w:val="24"/>
          <w:szCs w:val="24"/>
          <w:lang w:val="en-US"/>
        </w:rPr>
        <w:t xml:space="preserve">Morocco </w:t>
      </w:r>
      <w:r w:rsidR="0036368A">
        <w:rPr>
          <w:rFonts w:ascii="Times New Roman" w:hAnsi="Times New Roman"/>
          <w:sz w:val="24"/>
          <w:szCs w:val="24"/>
          <w:lang w:val="en-US"/>
        </w:rPr>
        <w:t xml:space="preserve">supported the German recommendation </w:t>
      </w:r>
      <w:r w:rsidR="00A03E30">
        <w:rPr>
          <w:rFonts w:ascii="Times New Roman" w:hAnsi="Times New Roman"/>
          <w:sz w:val="24"/>
          <w:szCs w:val="24"/>
          <w:lang w:val="en-US"/>
        </w:rPr>
        <w:t>to revise the Press Act and abolish provisions that lead to a restriction of freedom of opinion and expression and freedom of religion and belief and take measures in order to allow for free, impartial and objective media. Germany welcomes the adoption in September 2016 of the new Press Code under which press-related offence</w:t>
      </w:r>
      <w:r w:rsidR="00B27E5E">
        <w:rPr>
          <w:rFonts w:ascii="Times New Roman" w:hAnsi="Times New Roman"/>
          <w:sz w:val="24"/>
          <w:szCs w:val="24"/>
          <w:lang w:val="en-US"/>
        </w:rPr>
        <w:t>s</w:t>
      </w:r>
      <w:r w:rsidR="00A03E30">
        <w:rPr>
          <w:rFonts w:ascii="Times New Roman" w:hAnsi="Times New Roman"/>
          <w:sz w:val="24"/>
          <w:szCs w:val="24"/>
          <w:lang w:val="en-US"/>
        </w:rPr>
        <w:t xml:space="preserve"> are no longer subject to custodial penalties.</w:t>
      </w:r>
      <w:r w:rsidR="00B27E5E">
        <w:rPr>
          <w:rFonts w:ascii="Times New Roman" w:hAnsi="Times New Roman"/>
          <w:sz w:val="24"/>
          <w:szCs w:val="24"/>
          <w:lang w:val="en-US"/>
        </w:rPr>
        <w:t xml:space="preserve"> We are, however disappointed and alarmed about the introduction of new provisions in the Criminal Code, namely in Article 275, establishing terms of imprisonment for acts perceived as being offensive to Islam or the monarchy or as posing a threat to the countries territorial integrity</w:t>
      </w:r>
      <w:r w:rsidR="00B27E5E">
        <w:rPr>
          <w:rStyle w:val="Funotenzeichen"/>
          <w:rFonts w:ascii="Times New Roman" w:hAnsi="Times New Roman"/>
          <w:sz w:val="24"/>
          <w:szCs w:val="24"/>
          <w:lang w:val="en-US"/>
        </w:rPr>
        <w:footnoteReference w:id="1"/>
      </w:r>
      <w:r w:rsidR="00B27E5E">
        <w:rPr>
          <w:rFonts w:ascii="Times New Roman" w:hAnsi="Times New Roman"/>
          <w:sz w:val="24"/>
          <w:szCs w:val="24"/>
          <w:lang w:val="en-US"/>
        </w:rPr>
        <w:t>.</w:t>
      </w:r>
    </w:p>
    <w:p w:rsidR="00B27E5E" w:rsidRPr="0036368A" w:rsidRDefault="00B27E5E" w:rsidP="00B27E5E">
      <w:pPr>
        <w:pStyle w:val="Listenabsatz"/>
        <w:spacing w:line="276" w:lineRule="auto"/>
        <w:jc w:val="both"/>
        <w:rPr>
          <w:rFonts w:ascii="Times New Roman" w:hAnsi="Times New Roman"/>
          <w:b/>
          <w:sz w:val="24"/>
          <w:szCs w:val="24"/>
          <w:lang w:val="en-US"/>
        </w:rPr>
      </w:pPr>
    </w:p>
    <w:p w:rsidR="000C47DF" w:rsidRDefault="000C47DF" w:rsidP="00FA6146">
      <w:pPr>
        <w:pStyle w:val="Listenabsatz"/>
        <w:spacing w:line="276" w:lineRule="auto"/>
        <w:jc w:val="both"/>
        <w:rPr>
          <w:rFonts w:ascii="Times New Roman" w:hAnsi="Times New Roman"/>
          <w:b/>
          <w:sz w:val="24"/>
          <w:szCs w:val="24"/>
          <w:lang w:val="en-US"/>
        </w:rPr>
      </w:pPr>
      <w:r w:rsidRPr="0036368A">
        <w:rPr>
          <w:rFonts w:ascii="Times New Roman" w:hAnsi="Times New Roman"/>
          <w:b/>
          <w:sz w:val="24"/>
          <w:szCs w:val="24"/>
          <w:lang w:val="en-US"/>
        </w:rPr>
        <w:t xml:space="preserve">For this reason, Germany would like to </w:t>
      </w:r>
      <w:r w:rsidR="00B27E5E">
        <w:rPr>
          <w:rFonts w:ascii="Times New Roman" w:hAnsi="Times New Roman"/>
          <w:b/>
          <w:sz w:val="24"/>
          <w:szCs w:val="24"/>
          <w:lang w:val="en-US"/>
        </w:rPr>
        <w:t xml:space="preserve">know which concrete </w:t>
      </w:r>
      <w:r w:rsidR="00287A6E">
        <w:rPr>
          <w:rFonts w:ascii="Times New Roman" w:hAnsi="Times New Roman"/>
          <w:b/>
          <w:sz w:val="24"/>
          <w:szCs w:val="24"/>
          <w:lang w:val="en-US"/>
        </w:rPr>
        <w:t>amendments</w:t>
      </w:r>
      <w:r w:rsidRPr="0036368A">
        <w:rPr>
          <w:rFonts w:ascii="Times New Roman" w:hAnsi="Times New Roman"/>
          <w:b/>
          <w:sz w:val="24"/>
          <w:szCs w:val="24"/>
          <w:lang w:val="en-US"/>
        </w:rPr>
        <w:t xml:space="preserve"> the Government of </w:t>
      </w:r>
      <w:r w:rsidR="00B27E5E">
        <w:rPr>
          <w:rFonts w:ascii="Times New Roman" w:hAnsi="Times New Roman"/>
          <w:b/>
          <w:sz w:val="24"/>
          <w:szCs w:val="24"/>
          <w:lang w:val="en-US"/>
        </w:rPr>
        <w:t>Moro</w:t>
      </w:r>
      <w:r w:rsidR="00287A6E">
        <w:rPr>
          <w:rFonts w:ascii="Times New Roman" w:hAnsi="Times New Roman"/>
          <w:b/>
          <w:sz w:val="24"/>
          <w:szCs w:val="24"/>
          <w:lang w:val="en-US"/>
        </w:rPr>
        <w:t>c</w:t>
      </w:r>
      <w:r w:rsidR="00B27E5E">
        <w:rPr>
          <w:rFonts w:ascii="Times New Roman" w:hAnsi="Times New Roman"/>
          <w:b/>
          <w:sz w:val="24"/>
          <w:szCs w:val="24"/>
          <w:lang w:val="en-US"/>
        </w:rPr>
        <w:t>co</w:t>
      </w:r>
      <w:r w:rsidR="005218C4" w:rsidRPr="0036368A">
        <w:rPr>
          <w:rFonts w:ascii="Times New Roman" w:hAnsi="Times New Roman"/>
          <w:b/>
          <w:sz w:val="24"/>
          <w:szCs w:val="24"/>
          <w:lang w:val="en-US"/>
        </w:rPr>
        <w:t xml:space="preserve"> </w:t>
      </w:r>
      <w:r w:rsidR="00B27E5E">
        <w:rPr>
          <w:rFonts w:ascii="Times New Roman" w:hAnsi="Times New Roman"/>
          <w:b/>
          <w:sz w:val="24"/>
          <w:szCs w:val="24"/>
          <w:lang w:val="en-US"/>
        </w:rPr>
        <w:t xml:space="preserve">is proposing to ensure that the relevant provisions of the Criminal Code </w:t>
      </w:r>
      <w:r w:rsidR="00E635FC">
        <w:rPr>
          <w:rFonts w:ascii="Times New Roman" w:hAnsi="Times New Roman"/>
          <w:b/>
          <w:sz w:val="24"/>
          <w:szCs w:val="24"/>
          <w:lang w:val="en-US"/>
        </w:rPr>
        <w:t>are brought in line with Morocco’s obligations under the International Covenant on Civil and Political Rights, in particular with regard to the freedoms of speech</w:t>
      </w:r>
      <w:r w:rsidR="00B27E5E">
        <w:rPr>
          <w:rFonts w:ascii="Times New Roman" w:hAnsi="Times New Roman"/>
          <w:b/>
          <w:sz w:val="24"/>
          <w:szCs w:val="24"/>
          <w:lang w:val="en-US"/>
        </w:rPr>
        <w:t xml:space="preserve"> </w:t>
      </w:r>
      <w:r w:rsidR="00287A6E">
        <w:rPr>
          <w:rFonts w:ascii="Times New Roman" w:hAnsi="Times New Roman"/>
          <w:b/>
          <w:sz w:val="24"/>
          <w:szCs w:val="24"/>
          <w:lang w:val="en-US"/>
        </w:rPr>
        <w:t>and opinion</w:t>
      </w:r>
      <w:r w:rsidR="00C70EE1">
        <w:rPr>
          <w:rFonts w:ascii="Times New Roman" w:hAnsi="Times New Roman"/>
          <w:b/>
          <w:sz w:val="24"/>
          <w:szCs w:val="24"/>
          <w:lang w:val="en-US"/>
        </w:rPr>
        <w:t>,</w:t>
      </w:r>
      <w:r w:rsidR="00287A6E">
        <w:rPr>
          <w:rFonts w:ascii="Times New Roman" w:hAnsi="Times New Roman"/>
          <w:b/>
          <w:sz w:val="24"/>
          <w:szCs w:val="24"/>
          <w:lang w:val="en-US"/>
        </w:rPr>
        <w:t xml:space="preserve"> and how does the Government ensure </w:t>
      </w:r>
      <w:r w:rsidR="00C70EE1">
        <w:rPr>
          <w:rFonts w:ascii="Times New Roman" w:hAnsi="Times New Roman"/>
          <w:b/>
          <w:sz w:val="24"/>
          <w:szCs w:val="24"/>
          <w:lang w:val="en-US"/>
        </w:rPr>
        <w:t xml:space="preserve">that </w:t>
      </w:r>
      <w:r w:rsidR="00C66B71">
        <w:rPr>
          <w:rFonts w:ascii="Times New Roman" w:hAnsi="Times New Roman"/>
          <w:b/>
          <w:sz w:val="24"/>
          <w:szCs w:val="24"/>
          <w:lang w:val="en-US"/>
        </w:rPr>
        <w:t xml:space="preserve">the new legislation does not impede </w:t>
      </w:r>
      <w:r w:rsidR="00C70EE1">
        <w:rPr>
          <w:rFonts w:ascii="Times New Roman" w:hAnsi="Times New Roman"/>
          <w:b/>
          <w:sz w:val="24"/>
          <w:szCs w:val="24"/>
          <w:lang w:val="en-US"/>
        </w:rPr>
        <w:t xml:space="preserve">journalists, civil society actors and human rights defenders, both male and female, </w:t>
      </w:r>
      <w:r w:rsidR="00C66B71">
        <w:rPr>
          <w:rFonts w:ascii="Times New Roman" w:hAnsi="Times New Roman"/>
          <w:b/>
          <w:sz w:val="24"/>
          <w:szCs w:val="24"/>
          <w:lang w:val="en-US"/>
        </w:rPr>
        <w:t>to</w:t>
      </w:r>
      <w:r w:rsidR="00C70EE1">
        <w:rPr>
          <w:rFonts w:ascii="Times New Roman" w:hAnsi="Times New Roman"/>
          <w:b/>
          <w:sz w:val="24"/>
          <w:szCs w:val="24"/>
          <w:lang w:val="en-US"/>
        </w:rPr>
        <w:t xml:space="preserve"> freely exercise their right to freedom of expression.</w:t>
      </w:r>
    </w:p>
    <w:p w:rsidR="00196B0A" w:rsidRPr="0036368A" w:rsidRDefault="00196B0A" w:rsidP="00FA6146">
      <w:pPr>
        <w:pStyle w:val="Listenabsatz"/>
        <w:spacing w:line="276" w:lineRule="auto"/>
        <w:jc w:val="both"/>
        <w:rPr>
          <w:rFonts w:ascii="Times New Roman" w:hAnsi="Times New Roman"/>
          <w:b/>
          <w:sz w:val="24"/>
          <w:szCs w:val="24"/>
          <w:lang w:val="en-US"/>
        </w:rPr>
      </w:pPr>
    </w:p>
    <w:p w:rsidR="00E635FC" w:rsidRPr="00E635FC" w:rsidRDefault="00196B0A" w:rsidP="00196B0A">
      <w:pPr>
        <w:pStyle w:val="Listenabsatz"/>
        <w:numPr>
          <w:ilvl w:val="0"/>
          <w:numId w:val="10"/>
        </w:numPr>
        <w:spacing w:line="276" w:lineRule="auto"/>
        <w:jc w:val="both"/>
        <w:rPr>
          <w:rFonts w:ascii="Times New Roman" w:hAnsi="Times New Roman"/>
          <w:b/>
          <w:sz w:val="24"/>
          <w:szCs w:val="24"/>
          <w:lang w:val="en-US"/>
        </w:rPr>
      </w:pPr>
      <w:r w:rsidRPr="00E635FC">
        <w:rPr>
          <w:rFonts w:ascii="Times New Roman" w:hAnsi="Times New Roman"/>
          <w:iCs/>
          <w:sz w:val="24"/>
          <w:szCs w:val="24"/>
          <w:lang w:val="en-US"/>
        </w:rPr>
        <w:t xml:space="preserve">Germany welcomes </w:t>
      </w:r>
      <w:r w:rsidR="00E635FC" w:rsidRPr="00E635FC">
        <w:rPr>
          <w:rFonts w:ascii="Times New Roman" w:hAnsi="Times New Roman"/>
          <w:iCs/>
          <w:sz w:val="24"/>
          <w:szCs w:val="24"/>
          <w:lang w:val="en-US"/>
        </w:rPr>
        <w:t>the important steps taken to combat</w:t>
      </w:r>
      <w:r w:rsidR="00E635FC" w:rsidRPr="00261830">
        <w:rPr>
          <w:lang w:val="en-US"/>
        </w:rPr>
        <w:t xml:space="preserve"> </w:t>
      </w:r>
      <w:r w:rsidR="00E635FC" w:rsidRPr="00E635FC">
        <w:rPr>
          <w:rFonts w:ascii="Times New Roman" w:hAnsi="Times New Roman"/>
          <w:iCs/>
          <w:sz w:val="24"/>
          <w:szCs w:val="24"/>
          <w:lang w:val="en-US"/>
        </w:rPr>
        <w:t>torture and ill-treatment in police custody as well as the plans for a comprehensive reform of both the penal law and the penal system</w:t>
      </w:r>
      <w:r w:rsidR="00E635FC">
        <w:rPr>
          <w:rStyle w:val="Funotenzeichen"/>
          <w:rFonts w:ascii="Times New Roman" w:hAnsi="Times New Roman"/>
          <w:iCs/>
          <w:sz w:val="24"/>
          <w:szCs w:val="24"/>
          <w:lang w:val="en-US"/>
        </w:rPr>
        <w:footnoteReference w:id="2"/>
      </w:r>
      <w:r w:rsidR="00E635FC" w:rsidRPr="00E635FC">
        <w:rPr>
          <w:rFonts w:ascii="Times New Roman" w:hAnsi="Times New Roman"/>
          <w:iCs/>
          <w:sz w:val="24"/>
          <w:szCs w:val="24"/>
          <w:lang w:val="en-US"/>
        </w:rPr>
        <w:t xml:space="preserve">. </w:t>
      </w:r>
    </w:p>
    <w:p w:rsidR="00E635FC" w:rsidRDefault="00E635FC" w:rsidP="00E635FC">
      <w:pPr>
        <w:pStyle w:val="Listenabsatz"/>
        <w:spacing w:line="276" w:lineRule="auto"/>
        <w:jc w:val="both"/>
        <w:rPr>
          <w:rFonts w:ascii="Times New Roman" w:hAnsi="Times New Roman"/>
          <w:b/>
          <w:sz w:val="24"/>
          <w:szCs w:val="24"/>
          <w:lang w:val="en-US"/>
        </w:rPr>
      </w:pPr>
    </w:p>
    <w:p w:rsidR="00196B0A" w:rsidRPr="00E635FC" w:rsidRDefault="00E635FC" w:rsidP="00E635FC">
      <w:pPr>
        <w:pStyle w:val="Listenabsatz"/>
        <w:spacing w:line="276" w:lineRule="auto"/>
        <w:jc w:val="both"/>
        <w:rPr>
          <w:rFonts w:ascii="Times New Roman" w:hAnsi="Times New Roman"/>
          <w:b/>
          <w:sz w:val="24"/>
          <w:szCs w:val="24"/>
          <w:lang w:val="en-US"/>
        </w:rPr>
      </w:pPr>
      <w:r>
        <w:rPr>
          <w:rFonts w:ascii="Times New Roman" w:hAnsi="Times New Roman"/>
          <w:b/>
          <w:sz w:val="24"/>
          <w:szCs w:val="24"/>
          <w:lang w:val="en-US"/>
        </w:rPr>
        <w:t>In this context</w:t>
      </w:r>
      <w:r w:rsidR="00196B0A" w:rsidRPr="00E635FC">
        <w:rPr>
          <w:rFonts w:ascii="Times New Roman" w:hAnsi="Times New Roman"/>
          <w:b/>
          <w:sz w:val="24"/>
          <w:szCs w:val="24"/>
          <w:lang w:val="en-US"/>
        </w:rPr>
        <w:t xml:space="preserve">, Germany would like to </w:t>
      </w:r>
      <w:r>
        <w:rPr>
          <w:rFonts w:ascii="Times New Roman" w:hAnsi="Times New Roman"/>
          <w:b/>
          <w:sz w:val="24"/>
          <w:szCs w:val="24"/>
          <w:lang w:val="en-US"/>
        </w:rPr>
        <w:t xml:space="preserve">enquire about </w:t>
      </w:r>
      <w:r w:rsidR="00287A6E">
        <w:rPr>
          <w:rFonts w:ascii="Times New Roman" w:hAnsi="Times New Roman"/>
          <w:b/>
          <w:sz w:val="24"/>
          <w:szCs w:val="24"/>
          <w:lang w:val="en-US"/>
        </w:rPr>
        <w:t>the current state of affairs of the reform of the penal</w:t>
      </w:r>
      <w:r w:rsidR="00287A6E" w:rsidRPr="00287A6E">
        <w:rPr>
          <w:rFonts w:ascii="Times New Roman" w:hAnsi="Times New Roman"/>
          <w:b/>
          <w:sz w:val="24"/>
          <w:szCs w:val="24"/>
          <w:lang w:val="en-US"/>
        </w:rPr>
        <w:t xml:space="preserve"> </w:t>
      </w:r>
      <w:r w:rsidR="00287A6E">
        <w:rPr>
          <w:rFonts w:ascii="Times New Roman" w:hAnsi="Times New Roman"/>
          <w:b/>
          <w:sz w:val="24"/>
          <w:szCs w:val="24"/>
          <w:lang w:val="en-US"/>
        </w:rPr>
        <w:t>law, in particular with regard to the death penalty, the age of criminal responsibility, and the penal system. What is the time line for the passing of new legislation and what does the government plan to implement the “Strategy 2016-2018 for the reform of the penal system”?</w:t>
      </w:r>
    </w:p>
    <w:p w:rsidR="00196B0A" w:rsidRDefault="00196B0A" w:rsidP="00196B0A">
      <w:pPr>
        <w:pStyle w:val="Listenabsatz"/>
        <w:spacing w:line="276" w:lineRule="auto"/>
        <w:jc w:val="both"/>
        <w:rPr>
          <w:rFonts w:ascii="Times New Roman" w:hAnsi="Times New Roman"/>
          <w:b/>
          <w:sz w:val="24"/>
          <w:szCs w:val="24"/>
          <w:lang w:val="en-US"/>
        </w:rPr>
      </w:pPr>
    </w:p>
    <w:p w:rsidR="00FA6146" w:rsidRPr="00FA6146" w:rsidRDefault="00FA6146" w:rsidP="00FA6146">
      <w:pPr>
        <w:rPr>
          <w:rFonts w:ascii="Times New Roman" w:hAnsi="Times New Roman" w:cs="Times New Roman"/>
          <w:sz w:val="24"/>
          <w:szCs w:val="24"/>
          <w:lang w:val="en-US"/>
        </w:rPr>
      </w:pPr>
    </w:p>
    <w:sectPr w:rsidR="00FA6146" w:rsidRPr="00FA61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71" w:rsidRDefault="008F0C71" w:rsidP="000F5A81">
      <w:pPr>
        <w:spacing w:after="0" w:line="240" w:lineRule="auto"/>
      </w:pPr>
      <w:r>
        <w:separator/>
      </w:r>
    </w:p>
  </w:endnote>
  <w:endnote w:type="continuationSeparator" w:id="0">
    <w:p w:rsidR="008F0C71" w:rsidRDefault="008F0C71" w:rsidP="000F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71" w:rsidRDefault="008F0C71" w:rsidP="000F5A81">
      <w:pPr>
        <w:spacing w:after="0" w:line="240" w:lineRule="auto"/>
      </w:pPr>
      <w:r>
        <w:separator/>
      </w:r>
    </w:p>
  </w:footnote>
  <w:footnote w:type="continuationSeparator" w:id="0">
    <w:p w:rsidR="008F0C71" w:rsidRDefault="008F0C71" w:rsidP="000F5A81">
      <w:pPr>
        <w:spacing w:after="0" w:line="240" w:lineRule="auto"/>
      </w:pPr>
      <w:r>
        <w:continuationSeparator/>
      </w:r>
    </w:p>
  </w:footnote>
  <w:footnote w:id="1">
    <w:p w:rsidR="00287A6E" w:rsidRPr="00261830" w:rsidRDefault="00287A6E">
      <w:pPr>
        <w:pStyle w:val="Funotentext"/>
        <w:rPr>
          <w:lang w:val="en-US"/>
        </w:rPr>
      </w:pPr>
      <w:r>
        <w:rPr>
          <w:rStyle w:val="Funotenzeichen"/>
        </w:rPr>
        <w:footnoteRef/>
      </w:r>
      <w:r w:rsidRPr="00261830">
        <w:rPr>
          <w:lang w:val="en-US"/>
        </w:rPr>
        <w:t xml:space="preserve"> A/HRC/WG.6/27/Mar/2 (Report of the OHCHR )</w:t>
      </w:r>
    </w:p>
  </w:footnote>
  <w:footnote w:id="2">
    <w:p w:rsidR="00287A6E" w:rsidRDefault="00287A6E">
      <w:pPr>
        <w:pStyle w:val="Funotentext"/>
      </w:pPr>
      <w:r>
        <w:rPr>
          <w:rStyle w:val="Funotenzeichen"/>
        </w:rPr>
        <w:footnoteRef/>
      </w:r>
      <w:r>
        <w:t xml:space="preserve"> </w:t>
      </w:r>
      <w:r w:rsidRPr="00E635FC">
        <w:t>DKOR Rabat , 10.04.2017, S.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103"/>
    <w:multiLevelType w:val="hybridMultilevel"/>
    <w:tmpl w:val="33BAD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F7A78"/>
    <w:multiLevelType w:val="hybridMultilevel"/>
    <w:tmpl w:val="61321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EA6CCC"/>
    <w:multiLevelType w:val="hybridMultilevel"/>
    <w:tmpl w:val="400A0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234AE8"/>
    <w:multiLevelType w:val="multilevel"/>
    <w:tmpl w:val="F3B4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27262E"/>
    <w:multiLevelType w:val="hybridMultilevel"/>
    <w:tmpl w:val="AAD096D0"/>
    <w:lvl w:ilvl="0" w:tplc="E382A4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4006F3"/>
    <w:multiLevelType w:val="hybridMultilevel"/>
    <w:tmpl w:val="7EA4D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245D28"/>
    <w:multiLevelType w:val="hybridMultilevel"/>
    <w:tmpl w:val="23445744"/>
    <w:lvl w:ilvl="0" w:tplc="E642F0A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1B33CB7"/>
    <w:multiLevelType w:val="hybridMultilevel"/>
    <w:tmpl w:val="DEC0E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1A069E"/>
    <w:multiLevelType w:val="hybridMultilevel"/>
    <w:tmpl w:val="179E6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190647"/>
    <w:multiLevelType w:val="hybridMultilevel"/>
    <w:tmpl w:val="EC865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F3551D7"/>
    <w:multiLevelType w:val="hybridMultilevel"/>
    <w:tmpl w:val="B4BE5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9FB226C"/>
    <w:multiLevelType w:val="hybridMultilevel"/>
    <w:tmpl w:val="2E0CD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6"/>
  </w:num>
  <w:num w:numId="6">
    <w:abstractNumId w:val="10"/>
  </w:num>
  <w:num w:numId="7">
    <w:abstractNumId w:val="8"/>
  </w:num>
  <w:num w:numId="8">
    <w:abstractNumId w:val="11"/>
  </w:num>
  <w:num w:numId="9">
    <w:abstractNumId w:val="1"/>
  </w:num>
  <w:num w:numId="10">
    <w:abstractNumId w:val="9"/>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E5"/>
    <w:rsid w:val="0000728E"/>
    <w:rsid w:val="00056D56"/>
    <w:rsid w:val="000C47DF"/>
    <w:rsid w:val="000F2C81"/>
    <w:rsid w:val="000F5A81"/>
    <w:rsid w:val="001341D7"/>
    <w:rsid w:val="00196B0A"/>
    <w:rsid w:val="001A2FF0"/>
    <w:rsid w:val="001C7229"/>
    <w:rsid w:val="00201F3A"/>
    <w:rsid w:val="00207E78"/>
    <w:rsid w:val="00261830"/>
    <w:rsid w:val="0028392E"/>
    <w:rsid w:val="00287A6E"/>
    <w:rsid w:val="00293763"/>
    <w:rsid w:val="002A64B6"/>
    <w:rsid w:val="002C42F6"/>
    <w:rsid w:val="002E751C"/>
    <w:rsid w:val="002F2A36"/>
    <w:rsid w:val="00316EE3"/>
    <w:rsid w:val="00331181"/>
    <w:rsid w:val="00353782"/>
    <w:rsid w:val="00353E75"/>
    <w:rsid w:val="0036368A"/>
    <w:rsid w:val="00365DFC"/>
    <w:rsid w:val="003F0D68"/>
    <w:rsid w:val="00403294"/>
    <w:rsid w:val="00407C90"/>
    <w:rsid w:val="00431547"/>
    <w:rsid w:val="005218C4"/>
    <w:rsid w:val="00525830"/>
    <w:rsid w:val="00557DC7"/>
    <w:rsid w:val="005C5EB8"/>
    <w:rsid w:val="0064119B"/>
    <w:rsid w:val="006532B3"/>
    <w:rsid w:val="006B49A4"/>
    <w:rsid w:val="006C2EB7"/>
    <w:rsid w:val="006D639E"/>
    <w:rsid w:val="006E6ABF"/>
    <w:rsid w:val="00737C1D"/>
    <w:rsid w:val="00741DAA"/>
    <w:rsid w:val="0076116F"/>
    <w:rsid w:val="0076213C"/>
    <w:rsid w:val="00763E3C"/>
    <w:rsid w:val="007C73BC"/>
    <w:rsid w:val="007D7931"/>
    <w:rsid w:val="007F1C09"/>
    <w:rsid w:val="008014E3"/>
    <w:rsid w:val="0089526F"/>
    <w:rsid w:val="008C710F"/>
    <w:rsid w:val="008F0C71"/>
    <w:rsid w:val="00953DC1"/>
    <w:rsid w:val="00973395"/>
    <w:rsid w:val="00984127"/>
    <w:rsid w:val="009A5828"/>
    <w:rsid w:val="00A03E30"/>
    <w:rsid w:val="00A10089"/>
    <w:rsid w:val="00A4186A"/>
    <w:rsid w:val="00A45D83"/>
    <w:rsid w:val="00AB7994"/>
    <w:rsid w:val="00B22A75"/>
    <w:rsid w:val="00B27E5E"/>
    <w:rsid w:val="00B46F3F"/>
    <w:rsid w:val="00B91526"/>
    <w:rsid w:val="00C1746C"/>
    <w:rsid w:val="00C40CD9"/>
    <w:rsid w:val="00C6589B"/>
    <w:rsid w:val="00C66B71"/>
    <w:rsid w:val="00C70EE1"/>
    <w:rsid w:val="00CA070D"/>
    <w:rsid w:val="00CA45D2"/>
    <w:rsid w:val="00CD0FE5"/>
    <w:rsid w:val="00D8359A"/>
    <w:rsid w:val="00D95315"/>
    <w:rsid w:val="00DD49D9"/>
    <w:rsid w:val="00E4157E"/>
    <w:rsid w:val="00E4427D"/>
    <w:rsid w:val="00E51F41"/>
    <w:rsid w:val="00E57196"/>
    <w:rsid w:val="00E635FC"/>
    <w:rsid w:val="00ED1527"/>
    <w:rsid w:val="00FA6146"/>
    <w:rsid w:val="00FD1159"/>
    <w:rsid w:val="00FD4039"/>
    <w:rsid w:val="00FF4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 w:type="paragraph" w:styleId="Funotentext">
    <w:name w:val="footnote text"/>
    <w:basedOn w:val="Standard"/>
    <w:link w:val="FunotentextZchn"/>
    <w:uiPriority w:val="99"/>
    <w:semiHidden/>
    <w:unhideWhenUsed/>
    <w:rsid w:val="000F5A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A81"/>
    <w:rPr>
      <w:sz w:val="20"/>
      <w:szCs w:val="20"/>
    </w:rPr>
  </w:style>
  <w:style w:type="character" w:styleId="Funotenzeichen">
    <w:name w:val="footnote reference"/>
    <w:basedOn w:val="Absatz-Standardschriftart"/>
    <w:uiPriority w:val="99"/>
    <w:semiHidden/>
    <w:unhideWhenUsed/>
    <w:rsid w:val="000F5A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 w:type="paragraph" w:styleId="Funotentext">
    <w:name w:val="footnote text"/>
    <w:basedOn w:val="Standard"/>
    <w:link w:val="FunotentextZchn"/>
    <w:uiPriority w:val="99"/>
    <w:semiHidden/>
    <w:unhideWhenUsed/>
    <w:rsid w:val="000F5A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A81"/>
    <w:rPr>
      <w:sz w:val="20"/>
      <w:szCs w:val="20"/>
    </w:rPr>
  </w:style>
  <w:style w:type="character" w:styleId="Funotenzeichen">
    <w:name w:val="footnote reference"/>
    <w:basedOn w:val="Absatz-Standardschriftart"/>
    <w:uiPriority w:val="99"/>
    <w:semiHidden/>
    <w:unhideWhenUsed/>
    <w:rsid w:val="000F5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9066">
      <w:bodyDiv w:val="1"/>
      <w:marLeft w:val="0"/>
      <w:marRight w:val="0"/>
      <w:marTop w:val="0"/>
      <w:marBottom w:val="0"/>
      <w:divBdr>
        <w:top w:val="none" w:sz="0" w:space="0" w:color="auto"/>
        <w:left w:val="none" w:sz="0" w:space="0" w:color="auto"/>
        <w:bottom w:val="none" w:sz="0" w:space="0" w:color="auto"/>
        <w:right w:val="none" w:sz="0" w:space="0" w:color="auto"/>
      </w:divBdr>
    </w:div>
    <w:div w:id="14924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C41C7-A309-49EB-BFAE-B0C1E00F50A0}"/>
</file>

<file path=customXml/itemProps2.xml><?xml version="1.0" encoding="utf-8"?>
<ds:datastoreItem xmlns:ds="http://schemas.openxmlformats.org/officeDocument/2006/customXml" ds:itemID="{27A2F5DB-78A2-4852-93C8-0E4BDE9ED7F0}"/>
</file>

<file path=customXml/itemProps3.xml><?xml version="1.0" encoding="utf-8"?>
<ds:datastoreItem xmlns:ds="http://schemas.openxmlformats.org/officeDocument/2006/customXml" ds:itemID="{FBAA997E-1B4A-47B7-9E9E-0EDEA5A889EE}"/>
</file>

<file path=customXml/itemProps4.xml><?xml version="1.0" encoding="utf-8"?>
<ds:datastoreItem xmlns:ds="http://schemas.openxmlformats.org/officeDocument/2006/customXml" ds:itemID="{521AC56C-5DD0-4515-86EA-E54F3B416E1A}"/>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Rohland, Thomas Helmut</dc:creator>
  <cp:lastModifiedBy>Recker, Clemens (AA privat)</cp:lastModifiedBy>
  <cp:revision>2</cp:revision>
  <cp:lastPrinted>2017-04-10T08:35:00Z</cp:lastPrinted>
  <dcterms:created xsi:type="dcterms:W3CDTF">2017-05-02T12:13:00Z</dcterms:created>
  <dcterms:modified xsi:type="dcterms:W3CDTF">2017-05-02T12:13:00Z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