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934FDE">
        <w:rPr>
          <w:rStyle w:val="Strong"/>
        </w:rPr>
        <w:t>ersal Periodic Review of Morocco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AE7ED5" w:rsidRDefault="00AE7ED5" w:rsidP="006301D5">
      <w:pPr>
        <w:spacing w:after="120"/>
      </w:pPr>
    </w:p>
    <w:p w:rsidR="001F13B1" w:rsidRDefault="001F13B1" w:rsidP="006301D5">
      <w:pPr>
        <w:spacing w:after="120"/>
      </w:pPr>
      <w:r>
        <w:t>Australia welcomes Morocco’</w:t>
      </w:r>
      <w:r w:rsidR="00386FBE">
        <w:t>s ongoing</w:t>
      </w:r>
      <w:r w:rsidR="00E61B41">
        <w:t xml:space="preserve"> </w:t>
      </w:r>
      <w:r w:rsidR="007C20A0">
        <w:t>work</w:t>
      </w:r>
      <w:r w:rsidR="00E61B41">
        <w:t xml:space="preserve"> to </w:t>
      </w:r>
      <w:r w:rsidR="00397C4E">
        <w:t xml:space="preserve">strengthen </w:t>
      </w:r>
      <w:r w:rsidR="00386FBE">
        <w:t>human rights, including</w:t>
      </w:r>
      <w:r>
        <w:t xml:space="preserve"> </w:t>
      </w:r>
      <w:r w:rsidR="007C20A0">
        <w:t xml:space="preserve">through </w:t>
      </w:r>
      <w:r>
        <w:t>providing</w:t>
      </w:r>
      <w:r w:rsidR="009B11ED">
        <w:t xml:space="preserve"> training</w:t>
      </w:r>
      <w:r>
        <w:t xml:space="preserve"> </w:t>
      </w:r>
      <w:r w:rsidR="009B11ED">
        <w:t xml:space="preserve">in </w:t>
      </w:r>
      <w:r w:rsidR="00952772">
        <w:t>election</w:t>
      </w:r>
      <w:r>
        <w:t xml:space="preserve"> observation, </w:t>
      </w:r>
      <w:r w:rsidR="00397C4E">
        <w:t xml:space="preserve">combatting </w:t>
      </w:r>
      <w:r>
        <w:t>discrimination, and the investigation and prevention of torture</w:t>
      </w:r>
      <w:r w:rsidR="00386FBE">
        <w:t>. We commend the</w:t>
      </w:r>
      <w:r>
        <w:t xml:space="preserve"> National Human Rights Council’s establishment of the National Human Rights Training Institute in 2014 to facilitate this work. </w:t>
      </w:r>
    </w:p>
    <w:p w:rsidR="001D663E" w:rsidRPr="00DA4EF7" w:rsidRDefault="00DA4EF7" w:rsidP="006301D5">
      <w:pPr>
        <w:spacing w:after="120"/>
        <w:rPr>
          <w:b/>
        </w:rPr>
      </w:pPr>
      <w:r>
        <w:t>We</w:t>
      </w:r>
      <w:r w:rsidR="001D663E">
        <w:t xml:space="preserve"> commend</w:t>
      </w:r>
      <w:r w:rsidR="0001562E">
        <w:t xml:space="preserve"> Morocco</w:t>
      </w:r>
      <w:r w:rsidR="002805F7">
        <w:t>’s</w:t>
      </w:r>
      <w:r w:rsidR="0001562E">
        <w:t xml:space="preserve"> </w:t>
      </w:r>
      <w:r w:rsidR="001F13B1">
        <w:t>ratif</w:t>
      </w:r>
      <w:r w:rsidR="007C20A0">
        <w:t>ication</w:t>
      </w:r>
      <w:r w:rsidR="001D663E">
        <w:t xml:space="preserve"> </w:t>
      </w:r>
      <w:r w:rsidR="007C20A0">
        <w:t xml:space="preserve">of </w:t>
      </w:r>
      <w:r w:rsidR="001D663E">
        <w:t xml:space="preserve">the </w:t>
      </w:r>
      <w:r w:rsidR="001D663E" w:rsidRPr="005033B2">
        <w:t xml:space="preserve">Optional Protocol of the Convention </w:t>
      </w:r>
      <w:r w:rsidR="007C20A0">
        <w:t>A</w:t>
      </w:r>
      <w:r w:rsidR="001D663E" w:rsidRPr="005033B2">
        <w:t>gainst Torture</w:t>
      </w:r>
      <w:r w:rsidR="00E61B41">
        <w:t xml:space="preserve">. </w:t>
      </w:r>
      <w:r w:rsidRPr="00DA4EF7">
        <w:rPr>
          <w:b/>
        </w:rPr>
        <w:t>Australia</w:t>
      </w:r>
      <w:r w:rsidR="00E61B41" w:rsidRPr="00DA4EF7">
        <w:rPr>
          <w:b/>
        </w:rPr>
        <w:t xml:space="preserve"> </w:t>
      </w:r>
      <w:r w:rsidR="00D05329" w:rsidRPr="00DA4EF7">
        <w:rPr>
          <w:b/>
        </w:rPr>
        <w:t>recommend</w:t>
      </w:r>
      <w:r w:rsidRPr="00DA4EF7">
        <w:rPr>
          <w:b/>
        </w:rPr>
        <w:t>s</w:t>
      </w:r>
      <w:r w:rsidR="00D05329" w:rsidRPr="00DA4EF7">
        <w:rPr>
          <w:b/>
        </w:rPr>
        <w:t xml:space="preserve"> </w:t>
      </w:r>
      <w:r w:rsidR="001D663E" w:rsidRPr="00DA4EF7">
        <w:rPr>
          <w:b/>
        </w:rPr>
        <w:t>Morocco</w:t>
      </w:r>
      <w:r w:rsidR="00E61B41" w:rsidRPr="00DA4EF7">
        <w:rPr>
          <w:b/>
        </w:rPr>
        <w:t xml:space="preserve"> </w:t>
      </w:r>
      <w:r w:rsidR="001D663E" w:rsidRPr="00DA4EF7">
        <w:rPr>
          <w:b/>
        </w:rPr>
        <w:t>ratify the first Optional Protocol to the International Co</w:t>
      </w:r>
      <w:r w:rsidR="003D6B0B">
        <w:rPr>
          <w:b/>
        </w:rPr>
        <w:t>ve</w:t>
      </w:r>
      <w:r w:rsidR="001D663E" w:rsidRPr="00DA4EF7">
        <w:rPr>
          <w:b/>
        </w:rPr>
        <w:t>n</w:t>
      </w:r>
      <w:r w:rsidR="003D6B0B">
        <w:rPr>
          <w:b/>
        </w:rPr>
        <w:t>a</w:t>
      </w:r>
      <w:r w:rsidR="001D663E" w:rsidRPr="00DA4EF7">
        <w:rPr>
          <w:b/>
        </w:rPr>
        <w:t xml:space="preserve">nt on Civil and Political Rights. </w:t>
      </w:r>
    </w:p>
    <w:p w:rsidR="00D05329" w:rsidRPr="00DA4EF7" w:rsidRDefault="00D05329" w:rsidP="006301D5">
      <w:pPr>
        <w:spacing w:after="120"/>
        <w:rPr>
          <w:b/>
        </w:rPr>
      </w:pPr>
      <w:r w:rsidRPr="00DA4EF7">
        <w:rPr>
          <w:b/>
        </w:rPr>
        <w:t xml:space="preserve">Australia </w:t>
      </w:r>
      <w:r w:rsidR="00DA4EF7" w:rsidRPr="00DA4EF7">
        <w:rPr>
          <w:b/>
        </w:rPr>
        <w:t xml:space="preserve">further </w:t>
      </w:r>
      <w:r w:rsidRPr="00DA4EF7">
        <w:rPr>
          <w:b/>
        </w:rPr>
        <w:t>recommends Morocco formally abolish the death penalty, and ratify</w:t>
      </w:r>
      <w:r w:rsidR="007C20A0" w:rsidRPr="00DA4EF7">
        <w:rPr>
          <w:b/>
        </w:rPr>
        <w:t xml:space="preserve"> the Second Optional</w:t>
      </w:r>
      <w:r w:rsidRPr="00DA4EF7">
        <w:rPr>
          <w:b/>
        </w:rPr>
        <w:t xml:space="preserve"> Protocol to the International Covenant on Civil and Political Rights.</w:t>
      </w:r>
    </w:p>
    <w:p w:rsidR="003505C2" w:rsidRDefault="00AE7ED5" w:rsidP="006301D5">
      <w:pPr>
        <w:spacing w:after="120"/>
      </w:pPr>
      <w:r w:rsidRPr="005033B2">
        <w:t xml:space="preserve">Australia acknowledges </w:t>
      </w:r>
      <w:r w:rsidR="003505C2">
        <w:t xml:space="preserve">recent </w:t>
      </w:r>
      <w:r w:rsidRPr="005033B2">
        <w:t>steps taken by Morocco to address issues of violence against women</w:t>
      </w:r>
      <w:r w:rsidR="003505C2">
        <w:t xml:space="preserve">. </w:t>
      </w:r>
      <w:r w:rsidR="00DA4EF7" w:rsidRPr="00DA4EF7">
        <w:rPr>
          <w:b/>
        </w:rPr>
        <w:t>Australia</w:t>
      </w:r>
      <w:r w:rsidR="003505C2" w:rsidRPr="00DA4EF7">
        <w:rPr>
          <w:b/>
        </w:rPr>
        <w:t xml:space="preserve"> recommend</w:t>
      </w:r>
      <w:r w:rsidR="00DA4EF7" w:rsidRPr="00DA4EF7">
        <w:rPr>
          <w:b/>
        </w:rPr>
        <w:t>s</w:t>
      </w:r>
      <w:r w:rsidR="003505C2" w:rsidRPr="00DA4EF7">
        <w:rPr>
          <w:b/>
        </w:rPr>
        <w:t xml:space="preserve"> Morocco amend </w:t>
      </w:r>
      <w:r w:rsidR="001E4E3D" w:rsidRPr="00DA4EF7">
        <w:rPr>
          <w:b/>
        </w:rPr>
        <w:t>domestic legislation to</w:t>
      </w:r>
      <w:r w:rsidR="00BE2494" w:rsidRPr="00DA4EF7">
        <w:rPr>
          <w:b/>
        </w:rPr>
        <w:t xml:space="preserve"> remove all forms of gender-based discrimination and</w:t>
      </w:r>
      <w:r w:rsidR="001E4E3D" w:rsidRPr="00DA4EF7">
        <w:rPr>
          <w:b/>
        </w:rPr>
        <w:t xml:space="preserve"> protect the rights of w</w:t>
      </w:r>
      <w:r w:rsidR="00BE2494" w:rsidRPr="00DA4EF7">
        <w:rPr>
          <w:b/>
        </w:rPr>
        <w:t>omen and children.</w:t>
      </w:r>
    </w:p>
    <w:p w:rsidR="00684F33" w:rsidRPr="00DA4EF7" w:rsidRDefault="00684F33" w:rsidP="00684F33">
      <w:pPr>
        <w:rPr>
          <w:b/>
          <w:color w:val="1F497D"/>
          <w:sz w:val="22"/>
          <w:szCs w:val="22"/>
        </w:rPr>
      </w:pPr>
      <w:r>
        <w:t>Australia notes recent laws passed by Morocco to establish the Supreme Judicial Council and the Statute for Judges.</w:t>
      </w:r>
      <w:r w:rsidR="00DE5F74">
        <w:t xml:space="preserve"> </w:t>
      </w:r>
      <w:r w:rsidRPr="00DA4EF7">
        <w:rPr>
          <w:b/>
        </w:rPr>
        <w:t>Australia recommends Morocco take further steps to ensure judicial independence, which is important in guaranteeing fair trials in accordance with international human rights standards.</w:t>
      </w:r>
    </w:p>
    <w:p w:rsidR="005B3B4A" w:rsidRDefault="005B3B4A" w:rsidP="006301D5">
      <w:pPr>
        <w:spacing w:after="120"/>
      </w:pPr>
    </w:p>
    <w:p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EB" w:rsidRDefault="001239EB" w:rsidP="007655C9">
      <w:r>
        <w:separator/>
      </w:r>
    </w:p>
  </w:endnote>
  <w:endnote w:type="continuationSeparator" w:id="0">
    <w:p w:rsidR="001239EB" w:rsidRDefault="001239EB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EB" w:rsidRDefault="001239EB" w:rsidP="007655C9">
      <w:r>
        <w:separator/>
      </w:r>
    </w:p>
  </w:footnote>
  <w:footnote w:type="continuationSeparator" w:id="0">
    <w:p w:rsidR="001239EB" w:rsidRDefault="001239EB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737807" w:rsidP="00585CB6">
    <w:pPr>
      <w:pStyle w:val="Header"/>
      <w:ind w:left="142"/>
    </w:pPr>
    <w:r>
      <w:pict w14:anchorId="5F1D0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237480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8EC5731" wp14:editId="1DD9E13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A2FDD6" wp14:editId="69F0CD50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015658" wp14:editId="0C5A5779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DA66D9" wp14:editId="55A8348C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0F4D506" wp14:editId="3B9D1747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492DF4E" wp14:editId="618D6503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8690E58" wp14:editId="4157E8D0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48B38CB" wp14:editId="4C0EBDA7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1562E"/>
    <w:rsid w:val="000318B9"/>
    <w:rsid w:val="0006767D"/>
    <w:rsid w:val="00084D7A"/>
    <w:rsid w:val="000E4DBB"/>
    <w:rsid w:val="000E7AD0"/>
    <w:rsid w:val="00101818"/>
    <w:rsid w:val="001239EB"/>
    <w:rsid w:val="0012662F"/>
    <w:rsid w:val="0013511D"/>
    <w:rsid w:val="00143A3D"/>
    <w:rsid w:val="001D1B3A"/>
    <w:rsid w:val="001D663E"/>
    <w:rsid w:val="001E4E3D"/>
    <w:rsid w:val="001F13B1"/>
    <w:rsid w:val="002805F7"/>
    <w:rsid w:val="002A1F66"/>
    <w:rsid w:val="002F65EC"/>
    <w:rsid w:val="00344A74"/>
    <w:rsid w:val="003505C2"/>
    <w:rsid w:val="00386FBE"/>
    <w:rsid w:val="00397C4E"/>
    <w:rsid w:val="003A10E0"/>
    <w:rsid w:val="003A3CE8"/>
    <w:rsid w:val="003D6B0B"/>
    <w:rsid w:val="00400A56"/>
    <w:rsid w:val="004136B4"/>
    <w:rsid w:val="004213DA"/>
    <w:rsid w:val="004405A5"/>
    <w:rsid w:val="00486A68"/>
    <w:rsid w:val="004909DD"/>
    <w:rsid w:val="004D01BE"/>
    <w:rsid w:val="004E14C8"/>
    <w:rsid w:val="004F121D"/>
    <w:rsid w:val="005033B2"/>
    <w:rsid w:val="00514770"/>
    <w:rsid w:val="00536998"/>
    <w:rsid w:val="00562C24"/>
    <w:rsid w:val="00585CB6"/>
    <w:rsid w:val="005A5E43"/>
    <w:rsid w:val="005B3B4A"/>
    <w:rsid w:val="005C3D38"/>
    <w:rsid w:val="00614E2E"/>
    <w:rsid w:val="006301D5"/>
    <w:rsid w:val="00640FD0"/>
    <w:rsid w:val="006518E8"/>
    <w:rsid w:val="00684F33"/>
    <w:rsid w:val="00697D05"/>
    <w:rsid w:val="006B5797"/>
    <w:rsid w:val="00737807"/>
    <w:rsid w:val="007655C9"/>
    <w:rsid w:val="00791FA9"/>
    <w:rsid w:val="007C20A0"/>
    <w:rsid w:val="007F5ADA"/>
    <w:rsid w:val="0081749C"/>
    <w:rsid w:val="00824BFB"/>
    <w:rsid w:val="00846849"/>
    <w:rsid w:val="00867168"/>
    <w:rsid w:val="00886DAD"/>
    <w:rsid w:val="008968E9"/>
    <w:rsid w:val="00911D03"/>
    <w:rsid w:val="00913F38"/>
    <w:rsid w:val="00934FDE"/>
    <w:rsid w:val="00952772"/>
    <w:rsid w:val="00952ED4"/>
    <w:rsid w:val="00983E53"/>
    <w:rsid w:val="009A1D6D"/>
    <w:rsid w:val="009B11ED"/>
    <w:rsid w:val="00A14383"/>
    <w:rsid w:val="00A2301B"/>
    <w:rsid w:val="00A63BFB"/>
    <w:rsid w:val="00A97EE1"/>
    <w:rsid w:val="00AE7ED5"/>
    <w:rsid w:val="00B155F1"/>
    <w:rsid w:val="00B5042C"/>
    <w:rsid w:val="00B62778"/>
    <w:rsid w:val="00BE2494"/>
    <w:rsid w:val="00C17DEB"/>
    <w:rsid w:val="00C5592D"/>
    <w:rsid w:val="00C63A5F"/>
    <w:rsid w:val="00C71928"/>
    <w:rsid w:val="00C76B68"/>
    <w:rsid w:val="00C8084A"/>
    <w:rsid w:val="00D03DA8"/>
    <w:rsid w:val="00D05329"/>
    <w:rsid w:val="00D26303"/>
    <w:rsid w:val="00D3220D"/>
    <w:rsid w:val="00D64185"/>
    <w:rsid w:val="00DA4EF7"/>
    <w:rsid w:val="00DD49D8"/>
    <w:rsid w:val="00DE5F74"/>
    <w:rsid w:val="00DF1AE6"/>
    <w:rsid w:val="00E61B41"/>
    <w:rsid w:val="00EC4D5D"/>
    <w:rsid w:val="00EC7B79"/>
    <w:rsid w:val="00F829FC"/>
    <w:rsid w:val="00F946A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36B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7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C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C4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36B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7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C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C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Props1.xml><?xml version="1.0" encoding="utf-8"?>
<ds:datastoreItem xmlns:ds="http://schemas.openxmlformats.org/officeDocument/2006/customXml" ds:itemID="{75083878-845D-4E83-8533-742C9CD30141}"/>
</file>

<file path=customXml/itemProps2.xml><?xml version="1.0" encoding="utf-8"?>
<ds:datastoreItem xmlns:ds="http://schemas.openxmlformats.org/officeDocument/2006/customXml" ds:itemID="{865282EE-8A44-4CCB-9D04-0090A990043E}"/>
</file>

<file path=customXml/itemProps3.xml><?xml version="1.0" encoding="utf-8"?>
<ds:datastoreItem xmlns:ds="http://schemas.openxmlformats.org/officeDocument/2006/customXml" ds:itemID="{FC6DD88A-5F75-48BA-9326-D35D7EFCF5D7}"/>
</file>

<file path=docProps/app.xml><?xml version="1.0" encoding="utf-8"?>
<Properties xmlns="http://schemas.openxmlformats.org/officeDocument/2006/extended-properties" xmlns:vt="http://schemas.openxmlformats.org/officeDocument/2006/docPropsVTypes">
  <Template>915FDE8E</Template>
  <TotalTime>0</TotalTime>
  <Pages>1</Pages>
  <Words>192</Words>
  <Characters>1217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2017-05-01T12:07:00Z</cp:lastPrinted>
  <dcterms:created xsi:type="dcterms:W3CDTF">2017-05-02T11:38:00Z</dcterms:created>
  <dcterms:modified xsi:type="dcterms:W3CDTF">2017-05-02T11:38:00Z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761339f8-7439-4918-ac31-209ea92d3f41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0x010100CA92D31222379248846EF4F1EBFB5EDE004D1683A3D66AFD47837CB316F58B5693</vt:lpwstr>
  </property>
</Properties>
</file>