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41" w:rsidRPr="004B6941" w:rsidRDefault="004B6941" w:rsidP="004B69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4B6941">
        <w:rPr>
          <w:rFonts w:ascii="Arial" w:hAnsi="Arial" w:cs="Arial"/>
          <w:b/>
          <w:sz w:val="28"/>
          <w:szCs w:val="28"/>
          <w:lang w:val="es-CO"/>
        </w:rPr>
        <w:t>COLOMBIA</w:t>
      </w:r>
    </w:p>
    <w:p w:rsidR="004B6941" w:rsidRPr="004B6941" w:rsidRDefault="004B6941" w:rsidP="004B69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4B6941" w:rsidRPr="004B6941" w:rsidRDefault="004B6941" w:rsidP="004B69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4B6941">
        <w:rPr>
          <w:rFonts w:ascii="Arial" w:hAnsi="Arial" w:cs="Arial"/>
          <w:b/>
          <w:sz w:val="28"/>
          <w:szCs w:val="28"/>
          <w:lang w:val="es-CO"/>
        </w:rPr>
        <w:t>27 SESIÓN DEL EXAMEN PERIÓDICO UNIVERSAL</w:t>
      </w:r>
    </w:p>
    <w:p w:rsidR="001865F7" w:rsidRPr="004B6941" w:rsidRDefault="001865F7" w:rsidP="004B6941">
      <w:pPr>
        <w:rPr>
          <w:rFonts w:ascii="Arial" w:hAnsi="Arial" w:cs="Arial"/>
          <w:sz w:val="28"/>
          <w:szCs w:val="28"/>
          <w:lang w:val="es-CO"/>
        </w:rPr>
      </w:pPr>
    </w:p>
    <w:p w:rsidR="001865F7" w:rsidRPr="004B6941" w:rsidRDefault="001865F7" w:rsidP="001865F7">
      <w:pPr>
        <w:rPr>
          <w:rFonts w:ascii="Arial" w:hAnsi="Arial" w:cs="Arial"/>
          <w:b/>
          <w:sz w:val="28"/>
          <w:szCs w:val="28"/>
          <w:lang w:val="es-CO"/>
        </w:rPr>
      </w:pPr>
      <w:r w:rsidRPr="004B6941">
        <w:rPr>
          <w:rFonts w:ascii="Arial" w:hAnsi="Arial" w:cs="Arial"/>
          <w:b/>
          <w:sz w:val="28"/>
          <w:szCs w:val="28"/>
          <w:lang w:val="es-CO"/>
        </w:rPr>
        <w:t>INDIA</w:t>
      </w:r>
    </w:p>
    <w:p w:rsidR="001865F7" w:rsidRPr="004B6941" w:rsidRDefault="004B6941" w:rsidP="001865F7">
      <w:pPr>
        <w:rPr>
          <w:rFonts w:ascii="Arial" w:hAnsi="Arial" w:cs="Arial"/>
          <w:sz w:val="28"/>
          <w:szCs w:val="28"/>
          <w:lang w:val="es-CO"/>
        </w:rPr>
      </w:pPr>
      <w:bookmarkStart w:id="0" w:name="_GoBack"/>
      <w:bookmarkEnd w:id="0"/>
      <w:r w:rsidRPr="004B6941">
        <w:rPr>
          <w:rFonts w:ascii="Arial" w:hAnsi="Arial" w:cs="Arial"/>
          <w:sz w:val="28"/>
          <w:szCs w:val="28"/>
          <w:lang w:val="es-CO"/>
        </w:rPr>
        <w:t>4 de mayo de 2017</w:t>
      </w:r>
    </w:p>
    <w:p w:rsidR="00FC5A17" w:rsidRPr="004B6941" w:rsidRDefault="004B6941" w:rsidP="004B6941">
      <w:pPr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>Colombia felicita a India por sus avances en materia de derechos humanos y destaca:</w:t>
      </w:r>
    </w:p>
    <w:p w:rsidR="00EF4345" w:rsidRPr="004B6941" w:rsidRDefault="00EF4345" w:rsidP="00884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>El Plan “Levántate India”</w:t>
      </w:r>
      <w:r w:rsidR="00884D16" w:rsidRPr="004B6941">
        <w:rPr>
          <w:rFonts w:ascii="Arial" w:hAnsi="Arial" w:cs="Arial"/>
          <w:sz w:val="28"/>
          <w:szCs w:val="28"/>
          <w:lang w:val="es-CO"/>
        </w:rPr>
        <w:t xml:space="preserve"> y el Plan “Vivienda para todos”</w:t>
      </w:r>
    </w:p>
    <w:p w:rsidR="00EF4345" w:rsidRPr="004B6941" w:rsidRDefault="00EF4345" w:rsidP="004B69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iCs/>
          <w:sz w:val="28"/>
          <w:szCs w:val="28"/>
          <w:lang w:val="es-CO"/>
        </w:rPr>
        <w:t>La capacitación en derechos humanos, especialmente en derechos de las mujeres y niños, a los agentes de seguridad y otros agentes del orden</w:t>
      </w:r>
      <w:r w:rsidR="004B6941" w:rsidRPr="004B6941">
        <w:rPr>
          <w:rFonts w:ascii="Arial" w:hAnsi="Arial" w:cs="Arial"/>
          <w:sz w:val="28"/>
          <w:szCs w:val="28"/>
          <w:lang w:val="es-CO"/>
        </w:rPr>
        <w:t>.</w:t>
      </w:r>
    </w:p>
    <w:p w:rsidR="00EF4345" w:rsidRPr="004B6941" w:rsidRDefault="00EF4345" w:rsidP="00884D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>La adopción del enfoque estratégico de Salud Reproductiva, Materna, del Recién Nacido, del Niño y del Adolescente.</w:t>
      </w:r>
    </w:p>
    <w:p w:rsidR="00884D16" w:rsidRPr="004B6941" w:rsidRDefault="001865F7" w:rsidP="00884D16">
      <w:p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 xml:space="preserve">Recomendaciones: </w:t>
      </w:r>
    </w:p>
    <w:p w:rsidR="00411FD6" w:rsidRPr="004B6941" w:rsidRDefault="00411FD6" w:rsidP="00730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 xml:space="preserve">Continuar </w:t>
      </w:r>
      <w:r w:rsidR="004B6941" w:rsidRPr="004B6941">
        <w:rPr>
          <w:rFonts w:ascii="Arial" w:hAnsi="Arial" w:cs="Arial"/>
          <w:sz w:val="28"/>
          <w:szCs w:val="28"/>
          <w:lang w:val="es-CO"/>
        </w:rPr>
        <w:t>implementando</w:t>
      </w:r>
      <w:r w:rsidRPr="004B6941">
        <w:rPr>
          <w:rFonts w:ascii="Arial" w:hAnsi="Arial" w:cs="Arial"/>
          <w:sz w:val="28"/>
          <w:szCs w:val="28"/>
          <w:lang w:val="es-CO"/>
        </w:rPr>
        <w:t xml:space="preserve"> el acceso </w:t>
      </w:r>
      <w:r w:rsidR="004B6941" w:rsidRPr="004B6941">
        <w:rPr>
          <w:rFonts w:ascii="Arial" w:hAnsi="Arial" w:cs="Arial"/>
          <w:sz w:val="28"/>
          <w:szCs w:val="28"/>
          <w:lang w:val="es-CO"/>
        </w:rPr>
        <w:t xml:space="preserve">de las personas mayores a servicios de salud bajo el Programa Nacional de Atención de </w:t>
      </w:r>
      <w:r w:rsidRPr="004B6941">
        <w:rPr>
          <w:rFonts w:ascii="Arial" w:hAnsi="Arial" w:cs="Arial"/>
          <w:sz w:val="28"/>
          <w:szCs w:val="28"/>
          <w:lang w:val="es-CO"/>
        </w:rPr>
        <w:t>la salud</w:t>
      </w:r>
      <w:r w:rsidR="004B6941" w:rsidRPr="004B6941">
        <w:rPr>
          <w:rFonts w:ascii="Arial" w:hAnsi="Arial" w:cs="Arial"/>
          <w:sz w:val="28"/>
          <w:szCs w:val="28"/>
          <w:lang w:val="es-CO"/>
        </w:rPr>
        <w:t xml:space="preserve"> para las Personas de Edad.</w:t>
      </w:r>
    </w:p>
    <w:p w:rsidR="004B6941" w:rsidRPr="004B6941" w:rsidRDefault="004B6941" w:rsidP="004B69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>Redoblar esfuerzos en materia de salud materna, la salud sexual y reproductiva y servicios anticonceptivos amplios.</w:t>
      </w:r>
    </w:p>
    <w:p w:rsidR="00411FD6" w:rsidRPr="004B6941" w:rsidRDefault="00411FD6" w:rsidP="00884D1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 xml:space="preserve">Fortalecer la integración de la perspectiva de género en la formulación y aplicación de las políticas. </w:t>
      </w:r>
    </w:p>
    <w:p w:rsidR="00730064" w:rsidRPr="004B6941" w:rsidRDefault="004B6941" w:rsidP="00B542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CO"/>
        </w:rPr>
      </w:pPr>
      <w:r w:rsidRPr="004B6941">
        <w:rPr>
          <w:rFonts w:ascii="Arial" w:hAnsi="Arial" w:cs="Arial"/>
          <w:sz w:val="28"/>
          <w:szCs w:val="28"/>
          <w:lang w:val="es-CO"/>
        </w:rPr>
        <w:t xml:space="preserve">Continuar las políticas </w:t>
      </w:r>
      <w:r w:rsidR="00D14C34" w:rsidRPr="004B6941">
        <w:rPr>
          <w:rFonts w:ascii="Arial" w:hAnsi="Arial" w:cs="Arial"/>
          <w:sz w:val="28"/>
          <w:szCs w:val="28"/>
          <w:lang w:val="es-CO"/>
        </w:rPr>
        <w:t xml:space="preserve">encaminadas a garantizar el </w:t>
      </w:r>
      <w:r w:rsidR="00730064" w:rsidRPr="004B6941">
        <w:rPr>
          <w:rFonts w:ascii="Arial" w:hAnsi="Arial" w:cs="Arial"/>
          <w:sz w:val="28"/>
          <w:szCs w:val="28"/>
          <w:lang w:val="es-CO"/>
        </w:rPr>
        <w:t>disfrute</w:t>
      </w:r>
      <w:r w:rsidR="00D14C34" w:rsidRPr="004B6941">
        <w:rPr>
          <w:rFonts w:ascii="Arial" w:hAnsi="Arial" w:cs="Arial"/>
          <w:sz w:val="28"/>
          <w:szCs w:val="28"/>
          <w:lang w:val="es-CO"/>
        </w:rPr>
        <w:t xml:space="preserve"> de los derechos y libertades de las personas con </w:t>
      </w:r>
      <w:r w:rsidR="00730064" w:rsidRPr="004B6941">
        <w:rPr>
          <w:rFonts w:ascii="Arial" w:hAnsi="Arial" w:cs="Arial"/>
          <w:sz w:val="28"/>
          <w:szCs w:val="28"/>
          <w:lang w:val="es-CO"/>
        </w:rPr>
        <w:t>discapacidad</w:t>
      </w:r>
      <w:r w:rsidR="00D14C34" w:rsidRPr="004B6941">
        <w:rPr>
          <w:rFonts w:ascii="Arial" w:hAnsi="Arial" w:cs="Arial"/>
          <w:sz w:val="28"/>
          <w:szCs w:val="28"/>
          <w:lang w:val="es-CO"/>
        </w:rPr>
        <w:t>, y el acceso a recursos y servicios en el marco de la campaña “La India Accesible</w:t>
      </w:r>
      <w:r w:rsidRPr="004B6941">
        <w:rPr>
          <w:rFonts w:ascii="Arial" w:hAnsi="Arial" w:cs="Arial"/>
          <w:sz w:val="28"/>
          <w:szCs w:val="28"/>
          <w:lang w:val="es-CO"/>
        </w:rPr>
        <w:t>”.</w:t>
      </w:r>
    </w:p>
    <w:p w:rsidR="00B66A5F" w:rsidRPr="00730064" w:rsidRDefault="00B66A5F" w:rsidP="003C1BF4">
      <w:pPr>
        <w:pStyle w:val="Prrafodelista"/>
        <w:jc w:val="both"/>
        <w:rPr>
          <w:rFonts w:ascii="Arial" w:hAnsi="Arial" w:cs="Arial"/>
          <w:lang w:val="es-CO"/>
        </w:rPr>
      </w:pPr>
    </w:p>
    <w:p w:rsidR="00B66A5F" w:rsidRPr="00730064" w:rsidRDefault="00B66A5F" w:rsidP="00B66A5F">
      <w:pPr>
        <w:pStyle w:val="Prrafodelista"/>
        <w:jc w:val="both"/>
        <w:rPr>
          <w:rFonts w:ascii="Arial" w:hAnsi="Arial" w:cs="Arial"/>
          <w:lang w:val="es-CO"/>
        </w:rPr>
      </w:pPr>
    </w:p>
    <w:p w:rsidR="002B1C72" w:rsidRPr="00730064" w:rsidRDefault="002B1C72" w:rsidP="001865F7">
      <w:pPr>
        <w:jc w:val="both"/>
        <w:rPr>
          <w:rFonts w:ascii="Arial" w:hAnsi="Arial" w:cs="Arial"/>
          <w:lang w:val="es-CO"/>
        </w:rPr>
      </w:pPr>
    </w:p>
    <w:sectPr w:rsidR="002B1C72" w:rsidRPr="007300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486"/>
    <w:multiLevelType w:val="hybridMultilevel"/>
    <w:tmpl w:val="D41C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5DED"/>
    <w:multiLevelType w:val="hybridMultilevel"/>
    <w:tmpl w:val="B9B00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7"/>
    <w:rsid w:val="00117F19"/>
    <w:rsid w:val="001445A0"/>
    <w:rsid w:val="001865F7"/>
    <w:rsid w:val="002B1C72"/>
    <w:rsid w:val="00320099"/>
    <w:rsid w:val="003C1BF4"/>
    <w:rsid w:val="00411FD6"/>
    <w:rsid w:val="004B6941"/>
    <w:rsid w:val="005C10BA"/>
    <w:rsid w:val="00730064"/>
    <w:rsid w:val="00884D16"/>
    <w:rsid w:val="00A472C2"/>
    <w:rsid w:val="00B66A5F"/>
    <w:rsid w:val="00B83846"/>
    <w:rsid w:val="00D14C34"/>
    <w:rsid w:val="00EF4345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BA786"/>
  <w15:chartTrackingRefBased/>
  <w15:docId w15:val="{4AE69521-CB1A-4EE7-9518-16C1590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6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4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F434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6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6A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91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5517F9A809F8544D9D3946F3A6C6CA23" ma:contentTypeVersion="2" ma:contentTypeDescription="Country Statements" ma:contentTypeScope="" ma:versionID="633aed26abbfb993a0ef29b15a4d952f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00CF-1352-4664-AC39-8AAA24FA9CFF}"/>
</file>

<file path=customXml/itemProps2.xml><?xml version="1.0" encoding="utf-8"?>
<ds:datastoreItem xmlns:ds="http://schemas.openxmlformats.org/officeDocument/2006/customXml" ds:itemID="{D2D0FE4C-9E0D-4942-8375-4FFE9DA55DCD}"/>
</file>

<file path=customXml/itemProps3.xml><?xml version="1.0" encoding="utf-8"?>
<ds:datastoreItem xmlns:ds="http://schemas.openxmlformats.org/officeDocument/2006/customXml" ds:itemID="{7574955E-10B0-41C9-AB70-E56B4B344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María</dc:creator>
  <cp:keywords/>
  <dc:description/>
  <cp:lastModifiedBy>María</cp:lastModifiedBy>
  <cp:revision>6</cp:revision>
  <dcterms:created xsi:type="dcterms:W3CDTF">2017-04-25T19:13:00Z</dcterms:created>
  <dcterms:modified xsi:type="dcterms:W3CDTF">2017-05-08T12:59:00Z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0x010100CA92D31222379248846EF4F1EBFB5EDE005517F9A809F8544D9D3946F3A6C6CA23</vt:lpwstr>
  </property>
</Properties>
</file>