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0815" w14:textId="7AC31159" w:rsidR="00067331" w:rsidRPr="00350A46" w:rsidRDefault="00067331" w:rsidP="00067331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50A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Universal Periodic Review of the </w:t>
      </w:r>
      <w:r w:rsidR="00971E20">
        <w:rPr>
          <w:rFonts w:ascii="Times New Roman" w:hAnsi="Times New Roman" w:cs="Times New Roman"/>
          <w:b/>
          <w:sz w:val="28"/>
          <w:szCs w:val="24"/>
          <w:lang w:val="en-US"/>
        </w:rPr>
        <w:t>Republic of India</w:t>
      </w:r>
    </w:p>
    <w:p w14:paraId="6B1FE179" w14:textId="1DF080BF" w:rsidR="00067331" w:rsidRPr="00350A46" w:rsidRDefault="00067331" w:rsidP="00350A4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50A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Recommendations </w:t>
      </w:r>
      <w:r w:rsidR="001A15B5" w:rsidRPr="00350A46">
        <w:rPr>
          <w:rFonts w:ascii="Times New Roman" w:hAnsi="Times New Roman" w:cs="Times New Roman"/>
          <w:b/>
          <w:sz w:val="28"/>
          <w:szCs w:val="24"/>
          <w:lang w:val="en-US"/>
        </w:rPr>
        <w:t>by</w:t>
      </w:r>
      <w:r w:rsidRPr="00350A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Republic of Lithuania</w:t>
      </w:r>
    </w:p>
    <w:p w14:paraId="4119C29D" w14:textId="2E9EA126" w:rsidR="00067331" w:rsidRPr="00350A46" w:rsidRDefault="00067331" w:rsidP="00350A4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50A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May </w:t>
      </w:r>
      <w:r w:rsidR="00971E20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="001A15B5" w:rsidRPr="00350A46"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r w:rsidRPr="00350A46">
        <w:rPr>
          <w:rFonts w:ascii="Times New Roman" w:hAnsi="Times New Roman" w:cs="Times New Roman"/>
          <w:b/>
          <w:sz w:val="28"/>
          <w:szCs w:val="24"/>
          <w:lang w:val="en-US"/>
        </w:rPr>
        <w:t>2017</w:t>
      </w:r>
    </w:p>
    <w:p w14:paraId="144BCAFE" w14:textId="77777777" w:rsidR="005B2ADF" w:rsidRDefault="005B2ADF" w:rsidP="00350A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AB73077" w14:textId="77777777" w:rsidR="00350A46" w:rsidRPr="00350A46" w:rsidRDefault="00350A46" w:rsidP="00350A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50A46">
        <w:rPr>
          <w:rFonts w:ascii="Times New Roman" w:hAnsi="Times New Roman" w:cs="Times New Roman"/>
          <w:sz w:val="28"/>
          <w:szCs w:val="24"/>
          <w:lang w:val="en-US"/>
        </w:rPr>
        <w:t>Thank you Mr. President,</w:t>
      </w:r>
    </w:p>
    <w:p w14:paraId="20CB15EE" w14:textId="77777777" w:rsidR="00067331" w:rsidRDefault="00067331" w:rsidP="004378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A1516FE" w14:textId="1698FC35" w:rsidR="00C61600" w:rsidRPr="009171F7" w:rsidRDefault="009238BC" w:rsidP="009171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1F7">
        <w:rPr>
          <w:rFonts w:ascii="Times New Roman" w:hAnsi="Times New Roman" w:cs="Times New Roman"/>
          <w:sz w:val="28"/>
          <w:szCs w:val="28"/>
          <w:lang w:val="en-US"/>
        </w:rPr>
        <w:t>Lithuania welcomes the</w:t>
      </w:r>
      <w:r w:rsidR="001A15B5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Delegation of the</w:t>
      </w:r>
      <w:r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E20">
        <w:rPr>
          <w:rFonts w:ascii="Times New Roman" w:hAnsi="Times New Roman" w:cs="Times New Roman"/>
          <w:sz w:val="28"/>
          <w:szCs w:val="28"/>
          <w:lang w:val="en-US"/>
        </w:rPr>
        <w:t>Republic of India</w:t>
      </w:r>
      <w:r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and wishes </w:t>
      </w:r>
      <w:r w:rsidR="005862A6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9171F7">
        <w:rPr>
          <w:rFonts w:ascii="Times New Roman" w:hAnsi="Times New Roman" w:cs="Times New Roman"/>
          <w:sz w:val="28"/>
          <w:szCs w:val="28"/>
          <w:lang w:val="en-US"/>
        </w:rPr>
        <w:t>a suc</w:t>
      </w:r>
      <w:r w:rsidR="00C61600" w:rsidRPr="009171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71F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C61600" w:rsidRPr="009171F7">
        <w:rPr>
          <w:rFonts w:ascii="Times New Roman" w:hAnsi="Times New Roman" w:cs="Times New Roman"/>
          <w:sz w:val="28"/>
          <w:szCs w:val="28"/>
          <w:lang w:val="en-US"/>
        </w:rPr>
        <w:t>sful</w:t>
      </w:r>
      <w:r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UPR. </w:t>
      </w:r>
      <w:r w:rsidR="00437864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We are pleased </w:t>
      </w:r>
      <w:r w:rsidR="00821B4B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894D2C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71E20">
        <w:rPr>
          <w:rFonts w:ascii="Times New Roman" w:hAnsi="Times New Roman" w:cs="Times New Roman"/>
          <w:sz w:val="28"/>
          <w:szCs w:val="28"/>
          <w:lang w:val="en-US"/>
        </w:rPr>
        <w:t>Republic of India</w:t>
      </w:r>
      <w:r w:rsidR="00894D2C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has made a great effort</w:t>
      </w:r>
      <w:r w:rsidR="00894D2C" w:rsidRPr="009171F7" w:rsidDel="0089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D2C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5862A6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="00437864" w:rsidRPr="009171F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862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2C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improv</w:t>
      </w:r>
      <w:r w:rsidR="005862A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894D2C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437864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 human rights </w:t>
      </w:r>
      <w:r w:rsidR="00894D2C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record </w:t>
      </w:r>
      <w:r w:rsidR="00C61600" w:rsidRPr="009171F7">
        <w:rPr>
          <w:rFonts w:ascii="Times New Roman" w:hAnsi="Times New Roman" w:cs="Times New Roman"/>
          <w:sz w:val="28"/>
          <w:szCs w:val="28"/>
          <w:lang w:val="en-US"/>
        </w:rPr>
        <w:t xml:space="preserve">since the last UPR. </w:t>
      </w:r>
    </w:p>
    <w:p w14:paraId="5EB7DF43" w14:textId="4C3ED767" w:rsidR="00C61600" w:rsidRPr="009171F7" w:rsidRDefault="00C61600" w:rsidP="009171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54D0513" w14:textId="2ADD02DB" w:rsidR="005862A6" w:rsidRDefault="008D3CB2" w:rsidP="00C66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As </w:t>
      </w:r>
      <w:r w:rsidR="00350A46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>Lithuania believes that free and independent media</w:t>
      </w:r>
      <w:r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</w:t>
      </w:r>
      <w:r w:rsidR="00821B4B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active role of human rights defenders </w:t>
      </w:r>
      <w:r w:rsidR="00724B74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is necessary watchdog for ensuring </w:t>
      </w:r>
      <w:bookmarkStart w:id="0" w:name="_GoBack"/>
      <w:bookmarkEnd w:id="0"/>
      <w:r w:rsidR="00350A46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>transparency</w:t>
      </w:r>
      <w:r w:rsidR="00724B74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>, rule of law</w:t>
      </w:r>
      <w:r w:rsidR="00350A46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accountability</w:t>
      </w:r>
      <w:r w:rsidR="00D93739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96D4D" w:rsidRPr="00196D4D">
        <w:rPr>
          <w:rFonts w:ascii="Times New Roman" w:hAnsi="Times New Roman" w:cs="Times New Roman"/>
          <w:color w:val="222222"/>
          <w:sz w:val="28"/>
          <w:szCs w:val="28"/>
          <w:lang w:val="en"/>
        </w:rPr>
        <w:t>in the democratic countries</w:t>
      </w:r>
      <w:r w:rsidR="00D93739" w:rsidRPr="000808AB">
        <w:rPr>
          <w:rStyle w:val="shorttext"/>
          <w:rFonts w:ascii="Times New Roman" w:hAnsi="Times New Roman" w:cs="Times New Roman"/>
          <w:i/>
          <w:color w:val="222222"/>
          <w:sz w:val="28"/>
          <w:szCs w:val="28"/>
          <w:lang w:val="en"/>
        </w:rPr>
        <w:t>,</w:t>
      </w:r>
      <w:r w:rsidR="00D9373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A46">
        <w:rPr>
          <w:rFonts w:ascii="Times New Roman" w:hAnsi="Times New Roman" w:cs="Times New Roman"/>
          <w:color w:val="222222"/>
          <w:sz w:val="28"/>
          <w:szCs w:val="28"/>
          <w:lang w:val="en"/>
        </w:rPr>
        <w:t>w</w:t>
      </w:r>
      <w:r w:rsidR="00D252CA" w:rsidRPr="009171F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e </w:t>
      </w:r>
      <w:r w:rsidR="00724B7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would like to </w:t>
      </w:r>
      <w:r w:rsidR="00D252CA" w:rsidRPr="009171F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recommend </w:t>
      </w:r>
      <w:r w:rsidR="00453D20">
        <w:rPr>
          <w:rFonts w:ascii="Times New Roman" w:hAnsi="Times New Roman" w:cs="Times New Roman"/>
          <w:color w:val="222222"/>
          <w:sz w:val="28"/>
          <w:szCs w:val="28"/>
          <w:lang w:val="en"/>
        </w:rPr>
        <w:t>India</w:t>
      </w:r>
      <w:r w:rsidR="005862A6">
        <w:rPr>
          <w:rFonts w:ascii="Times New Roman" w:hAnsi="Times New Roman" w:cs="Times New Roman"/>
          <w:color w:val="222222"/>
          <w:sz w:val="28"/>
          <w:szCs w:val="28"/>
          <w:lang w:val="en"/>
        </w:rPr>
        <w:t>:</w:t>
      </w:r>
    </w:p>
    <w:p w14:paraId="39FF9220" w14:textId="3E652220" w:rsidR="005862A6" w:rsidRPr="000808AB" w:rsidRDefault="00D252CA" w:rsidP="000808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to </w:t>
      </w:r>
      <w:r w:rsidR="00C66376"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carry out independent investigations in all cases </w:t>
      </w:r>
      <w:r w:rsidR="005862A6"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of </w:t>
      </w:r>
      <w:r w:rsidR="00821B4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attacks against journalists </w:t>
      </w:r>
      <w:r w:rsidR="00C66376"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</w:p>
    <w:p w14:paraId="331898D3" w14:textId="48DAE9CF" w:rsidR="005862A6" w:rsidRPr="000808AB" w:rsidRDefault="005862A6" w:rsidP="000808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to </w:t>
      </w:r>
      <w:r w:rsidR="00C66376"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enact a law for the protection of </w:t>
      </w:r>
      <w:r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human </w:t>
      </w:r>
      <w:r w:rsidR="00C66376"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rights defenders and </w:t>
      </w:r>
    </w:p>
    <w:p w14:paraId="48129766" w14:textId="532CBE3A" w:rsidR="00C66376" w:rsidRPr="000808AB" w:rsidRDefault="00C66376" w:rsidP="000808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>to</w:t>
      </w:r>
      <w:proofErr w:type="gramEnd"/>
      <w:r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821B4B">
        <w:rPr>
          <w:rFonts w:ascii="Times New Roman" w:hAnsi="Times New Roman" w:cs="Times New Roman"/>
          <w:color w:val="222222"/>
          <w:sz w:val="28"/>
          <w:szCs w:val="28"/>
          <w:lang w:val="en"/>
        </w:rPr>
        <w:t>introduce an official moratorium on the death penalty.</w:t>
      </w:r>
      <w:r w:rsidRP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14:paraId="23BFB094" w14:textId="77777777" w:rsidR="00453D20" w:rsidRDefault="00453D20" w:rsidP="00E44F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14:paraId="40A8B478" w14:textId="49D49D1A" w:rsidR="005B2ADF" w:rsidRPr="009171F7" w:rsidRDefault="00724B74" w:rsidP="00E44F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Lastly, Lithuania</w:t>
      </w:r>
      <w:r w:rsidR="00453D2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commend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s</w:t>
      </w:r>
      <w:r w:rsidR="00453D2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India </w:t>
      </w:r>
      <w:r w:rsidR="005862A6">
        <w:rPr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="00453D2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steps taken </w:t>
      </w:r>
      <w:r w:rsidR="00C92B9D">
        <w:rPr>
          <w:rFonts w:ascii="Times New Roman" w:hAnsi="Times New Roman" w:cs="Times New Roman"/>
          <w:color w:val="222222"/>
          <w:sz w:val="28"/>
          <w:szCs w:val="28"/>
          <w:lang w:val="en"/>
        </w:rPr>
        <w:t>in ad</w:t>
      </w:r>
      <w:r w:rsidR="000808A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dressing violence against women </w:t>
      </w:r>
      <w:r w:rsidR="00C92B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by </w:t>
      </w:r>
      <w:r w:rsidR="0069573A">
        <w:rPr>
          <w:rFonts w:ascii="Times New Roman" w:hAnsi="Times New Roman" w:cs="Times New Roman"/>
          <w:color w:val="222222"/>
          <w:sz w:val="28"/>
          <w:szCs w:val="28"/>
          <w:lang w:val="en"/>
        </w:rPr>
        <w:t>reform</w:t>
      </w:r>
      <w:r w:rsidR="00C92B9D">
        <w:rPr>
          <w:rFonts w:ascii="Times New Roman" w:hAnsi="Times New Roman" w:cs="Times New Roman"/>
          <w:color w:val="222222"/>
          <w:sz w:val="28"/>
          <w:szCs w:val="28"/>
          <w:lang w:val="en"/>
        </w:rPr>
        <w:t>ing</w:t>
      </w:r>
      <w:r w:rsidR="0069573A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</w:t>
      </w:r>
      <w:r w:rsidR="005862A6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Penal Code regarding </w:t>
      </w:r>
      <w:r w:rsidR="0069573A">
        <w:rPr>
          <w:rFonts w:ascii="Times New Roman" w:hAnsi="Times New Roman" w:cs="Times New Roman"/>
          <w:color w:val="222222"/>
          <w:sz w:val="28"/>
          <w:szCs w:val="28"/>
          <w:lang w:val="en"/>
        </w:rPr>
        <w:t>crimes of rape and sexual assault</w:t>
      </w:r>
      <w:r w:rsidR="00CD3923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r w:rsidR="0061514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However,</w:t>
      </w:r>
      <w:r w:rsidR="0061514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we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would like to </w:t>
      </w:r>
      <w:r w:rsidR="0061514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recommend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to take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additional step in</w:t>
      </w:r>
      <w:r w:rsidR="0061514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criminaliz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ing</w:t>
      </w:r>
      <w:r w:rsidR="0061514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marital rape.</w:t>
      </w:r>
    </w:p>
    <w:p w14:paraId="2833B2E2" w14:textId="77777777" w:rsidR="005B2ADF" w:rsidRDefault="005B2ADF" w:rsidP="00E44F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14:paraId="62625354" w14:textId="06D69DCC" w:rsidR="00D252CA" w:rsidRPr="005B2ADF" w:rsidRDefault="00CD3923" w:rsidP="00E44F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</w:p>
    <w:p w14:paraId="7123A570" w14:textId="4C6A8BC6" w:rsidR="00067331" w:rsidRDefault="00067331" w:rsidP="009171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14:paraId="7F8EB76A" w14:textId="77777777" w:rsidR="00350A46" w:rsidRDefault="00350A46" w:rsidP="009171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14:paraId="211F55EB" w14:textId="77777777" w:rsidR="00350A46" w:rsidRPr="00350A46" w:rsidRDefault="00350A46" w:rsidP="00350A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 t</w:t>
      </w:r>
      <w:r w:rsidRPr="00350A46">
        <w:rPr>
          <w:rFonts w:ascii="Times New Roman" w:hAnsi="Times New Roman" w:cs="Times New Roman"/>
          <w:sz w:val="28"/>
          <w:szCs w:val="24"/>
          <w:lang w:val="en-US"/>
        </w:rPr>
        <w:t>hank you Mr. President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4A2FEE50" w14:textId="77777777" w:rsidR="00350A46" w:rsidRPr="009171F7" w:rsidRDefault="00350A46" w:rsidP="009171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0A46" w:rsidRPr="009171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6179B"/>
    <w:multiLevelType w:val="hybridMultilevel"/>
    <w:tmpl w:val="075803C6"/>
    <w:lvl w:ilvl="0" w:tplc="60FE4980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C"/>
    <w:rsid w:val="00067331"/>
    <w:rsid w:val="000808AB"/>
    <w:rsid w:val="00186CBC"/>
    <w:rsid w:val="00196D4D"/>
    <w:rsid w:val="001A15B5"/>
    <w:rsid w:val="001F2595"/>
    <w:rsid w:val="001F32B8"/>
    <w:rsid w:val="00203A09"/>
    <w:rsid w:val="00283BD6"/>
    <w:rsid w:val="002A6793"/>
    <w:rsid w:val="00350A46"/>
    <w:rsid w:val="003B4AA4"/>
    <w:rsid w:val="00414EA0"/>
    <w:rsid w:val="00437864"/>
    <w:rsid w:val="00453D20"/>
    <w:rsid w:val="005541D8"/>
    <w:rsid w:val="00573FA3"/>
    <w:rsid w:val="005862A6"/>
    <w:rsid w:val="005B2ADF"/>
    <w:rsid w:val="005C622C"/>
    <w:rsid w:val="00615144"/>
    <w:rsid w:val="00632274"/>
    <w:rsid w:val="00681805"/>
    <w:rsid w:val="0069573A"/>
    <w:rsid w:val="006A46C6"/>
    <w:rsid w:val="00724B74"/>
    <w:rsid w:val="007F2F9B"/>
    <w:rsid w:val="00821B4B"/>
    <w:rsid w:val="00894D2C"/>
    <w:rsid w:val="008D3CB2"/>
    <w:rsid w:val="009171F7"/>
    <w:rsid w:val="009238BC"/>
    <w:rsid w:val="00927684"/>
    <w:rsid w:val="00971E20"/>
    <w:rsid w:val="009A0243"/>
    <w:rsid w:val="00A5107C"/>
    <w:rsid w:val="00AE7319"/>
    <w:rsid w:val="00AF1C70"/>
    <w:rsid w:val="00B451FB"/>
    <w:rsid w:val="00BC1B62"/>
    <w:rsid w:val="00C11376"/>
    <w:rsid w:val="00C33577"/>
    <w:rsid w:val="00C56A4A"/>
    <w:rsid w:val="00C61600"/>
    <w:rsid w:val="00C66376"/>
    <w:rsid w:val="00C92B9D"/>
    <w:rsid w:val="00CD3923"/>
    <w:rsid w:val="00D20399"/>
    <w:rsid w:val="00D252CA"/>
    <w:rsid w:val="00D715F8"/>
    <w:rsid w:val="00D93739"/>
    <w:rsid w:val="00DD7FC9"/>
    <w:rsid w:val="00DE351F"/>
    <w:rsid w:val="00E17A32"/>
    <w:rsid w:val="00E44F88"/>
    <w:rsid w:val="00E70B36"/>
    <w:rsid w:val="00EE6293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71DD"/>
  <w15:chartTrackingRefBased/>
  <w15:docId w15:val="{694D22CE-68D8-485C-98D6-8695F90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F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D93739"/>
  </w:style>
  <w:style w:type="paragraph" w:styleId="ListParagraph">
    <w:name w:val="List Paragraph"/>
    <w:basedOn w:val="Normal"/>
    <w:uiPriority w:val="34"/>
    <w:qFormat/>
    <w:rsid w:val="0058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08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10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7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0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4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6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7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9563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9731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7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646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6709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56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35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4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5020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3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470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54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248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26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28053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829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7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2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63642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40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1345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4099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40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5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10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6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5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8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0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72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4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2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1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3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850471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861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7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75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4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47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0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0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6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2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1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48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03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7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3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3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9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8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594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8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4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12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0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33269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7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39110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5527692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5586478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617400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874861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9A047-2DAD-4984-8181-71F2063223EE}"/>
</file>

<file path=customXml/itemProps2.xml><?xml version="1.0" encoding="utf-8"?>
<ds:datastoreItem xmlns:ds="http://schemas.openxmlformats.org/officeDocument/2006/customXml" ds:itemID="{F02E1752-2489-43EE-A3EC-55BD80C75127}"/>
</file>

<file path=customXml/itemProps3.xml><?xml version="1.0" encoding="utf-8"?>
<ds:datastoreItem xmlns:ds="http://schemas.openxmlformats.org/officeDocument/2006/customXml" ds:itemID="{0EE6A2AE-2123-4F40-A6B4-E8E9050E955A}"/>
</file>

<file path=customXml/itemProps4.xml><?xml version="1.0" encoding="utf-8"?>
<ds:datastoreItem xmlns:ds="http://schemas.openxmlformats.org/officeDocument/2006/customXml" ds:itemID="{E662F740-D98E-438F-9CB2-2C1E6668A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Lithuania</dc:title>
  <dc:subject/>
  <dc:creator>Inga MILTENYTĖ</dc:creator>
  <cp:keywords/>
  <dc:description/>
  <cp:lastModifiedBy>Inga MILTENYTĖ</cp:lastModifiedBy>
  <cp:revision>6</cp:revision>
  <dcterms:created xsi:type="dcterms:W3CDTF">2017-05-04T10:43:00Z</dcterms:created>
  <dcterms:modified xsi:type="dcterms:W3CDTF">2017-05-04T10:50:00Z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