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E" w:rsidRPr="006D5557" w:rsidRDefault="00F67BDE" w:rsidP="00F67BD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3F213DC8" wp14:editId="794C081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</w:t>
      </w:r>
      <w:r w:rsidRPr="00C243AB">
        <w:rPr>
          <w:b/>
          <w:sz w:val="32"/>
          <w:szCs w:val="32"/>
          <w:lang w:val="en-US"/>
        </w:rPr>
        <w:t>th Session of the UPR Working Group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7C118B">
        <w:rPr>
          <w:b/>
          <w:sz w:val="32"/>
          <w:szCs w:val="32"/>
          <w:lang w:val="en-US"/>
        </w:rPr>
        <w:t>8</w:t>
      </w:r>
      <w:r w:rsidRPr="00C243A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May</w:t>
      </w:r>
      <w:r w:rsidRPr="00C243AB">
        <w:rPr>
          <w:b/>
          <w:sz w:val="32"/>
          <w:szCs w:val="32"/>
          <w:lang w:val="en-US"/>
        </w:rPr>
        <w:t xml:space="preserve"> </w:t>
      </w:r>
      <w:r w:rsidR="000C311A" w:rsidRPr="00C243AB">
        <w:rPr>
          <w:b/>
          <w:sz w:val="32"/>
          <w:szCs w:val="32"/>
          <w:lang w:val="en-US"/>
        </w:rPr>
        <w:t>201</w:t>
      </w:r>
      <w:r w:rsidR="000C311A">
        <w:rPr>
          <w:b/>
          <w:sz w:val="32"/>
          <w:szCs w:val="32"/>
          <w:lang w:val="en-US"/>
        </w:rPr>
        <w:t>7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---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F67BDE" w:rsidRDefault="007C118B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Algeria</w:t>
      </w:r>
    </w:p>
    <w:p w:rsidR="00C10C8B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C10C8B" w:rsidRPr="00E01E48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F67BDE" w:rsidRDefault="00F67BDE" w:rsidP="002823F7">
      <w:pPr>
        <w:rPr>
          <w:lang w:val="en-US"/>
        </w:rPr>
      </w:pPr>
      <w:r>
        <w:rPr>
          <w:lang w:val="en-US"/>
        </w:rPr>
        <w:br w:type="page"/>
      </w:r>
    </w:p>
    <w:p w:rsidR="007C118B" w:rsidRPr="007C118B" w:rsidRDefault="007C118B" w:rsidP="007C118B">
      <w:pPr>
        <w:rPr>
          <w:b/>
          <w:lang w:val="en-US"/>
        </w:rPr>
      </w:pPr>
      <w:proofErr w:type="spellStart"/>
      <w:r w:rsidRPr="007C118B">
        <w:rPr>
          <w:b/>
          <w:lang w:val="en-US"/>
        </w:rPr>
        <w:lastRenderedPageBreak/>
        <w:t>Mr</w:t>
      </w:r>
      <w:proofErr w:type="spellEnd"/>
      <w:r w:rsidRPr="007C118B">
        <w:rPr>
          <w:b/>
          <w:lang w:val="en-US"/>
        </w:rPr>
        <w:t xml:space="preserve"> President</w:t>
      </w:r>
    </w:p>
    <w:p w:rsidR="007C118B" w:rsidRPr="007C118B" w:rsidRDefault="007C118B" w:rsidP="007C118B">
      <w:pPr>
        <w:rPr>
          <w:b/>
          <w:lang w:val="en-US"/>
        </w:rPr>
      </w:pP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Germany welcomes the delegation of Algeria to the UPR and thanks for the presentation of the report. </w:t>
      </w: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We positively note the constitutional reform that was enacted in March 2016 and that strengthened basic rights, in particular with regard to gender equality. </w:t>
      </w:r>
    </w:p>
    <w:p w:rsid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Yet, we remain concerned that there remain challenges to the human rights situation. </w:t>
      </w:r>
    </w:p>
    <w:p w:rsidR="007C118B" w:rsidRDefault="007C118B" w:rsidP="007C118B">
      <w:pPr>
        <w:rPr>
          <w:b/>
          <w:lang w:val="en-US"/>
        </w:rPr>
      </w:pP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Germany therefore offers the following recommendations: </w:t>
      </w:r>
    </w:p>
    <w:p w:rsidR="007C118B" w:rsidRPr="007C118B" w:rsidRDefault="007C118B" w:rsidP="007C118B">
      <w:pPr>
        <w:rPr>
          <w:b/>
          <w:lang w:val="en-US"/>
        </w:rPr>
      </w:pP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1. Reform the association law 12-06 of 2012 to provide a clear and unambiguous legal foundation for the work of civil society organizations, including with regard to cooperation with international partners. </w:t>
      </w: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>2. Reform the family code to remove remaining discriminations against women.</w:t>
      </w: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3. Enact a law on asylum seekers and refugees to ensure that migrants enjoy a safe legal status.  </w:t>
      </w:r>
    </w:p>
    <w:p w:rsidR="007C118B" w:rsidRPr="007C118B" w:rsidRDefault="007C118B" w:rsidP="007C118B">
      <w:pPr>
        <w:rPr>
          <w:b/>
          <w:lang w:val="en-US"/>
        </w:rPr>
      </w:pPr>
    </w:p>
    <w:p w:rsidR="007C118B" w:rsidRPr="007C118B" w:rsidRDefault="007C118B" w:rsidP="007C118B">
      <w:pPr>
        <w:rPr>
          <w:b/>
          <w:lang w:val="en-US"/>
        </w:rPr>
      </w:pPr>
      <w:r w:rsidRPr="007C118B">
        <w:rPr>
          <w:b/>
          <w:lang w:val="en-US"/>
        </w:rPr>
        <w:t xml:space="preserve">Thank you </w:t>
      </w:r>
      <w:proofErr w:type="spellStart"/>
      <w:r w:rsidRPr="007C118B">
        <w:rPr>
          <w:b/>
          <w:lang w:val="en-US"/>
        </w:rPr>
        <w:t>Mr</w:t>
      </w:r>
      <w:proofErr w:type="spellEnd"/>
      <w:r w:rsidRPr="007C118B">
        <w:rPr>
          <w:b/>
          <w:lang w:val="en-US"/>
        </w:rPr>
        <w:t xml:space="preserve"> President</w:t>
      </w:r>
    </w:p>
    <w:p w:rsidR="003D6AEB" w:rsidRDefault="003D6AEB" w:rsidP="003D6AEB">
      <w:pPr>
        <w:spacing w:after="0" w:line="240" w:lineRule="auto"/>
        <w:rPr>
          <w:lang w:val="en-US"/>
        </w:rPr>
      </w:pPr>
    </w:p>
    <w:p w:rsidR="0006785F" w:rsidRDefault="0006785F" w:rsidP="003D6AEB">
      <w:pPr>
        <w:spacing w:after="0" w:line="240" w:lineRule="auto"/>
        <w:rPr>
          <w:lang w:val="en-US"/>
        </w:rPr>
      </w:pPr>
    </w:p>
    <w:p w:rsidR="0006785F" w:rsidRDefault="0006785F" w:rsidP="003D6AEB">
      <w:pPr>
        <w:spacing w:after="0" w:line="240" w:lineRule="auto"/>
        <w:rPr>
          <w:lang w:val="en-US"/>
        </w:rPr>
      </w:pPr>
    </w:p>
    <w:p w:rsidR="00BD2BF6" w:rsidRDefault="00BD2BF6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06785F">
      <w:pPr>
        <w:jc w:val="center"/>
        <w:rPr>
          <w:b/>
          <w:lang w:val="en-US"/>
        </w:rPr>
      </w:pPr>
      <w:bookmarkStart w:id="0" w:name="_GoBack"/>
      <w:bookmarkEnd w:id="0"/>
    </w:p>
    <w:p w:rsidR="00BD2BF6" w:rsidRDefault="00BD2BF6" w:rsidP="0006785F">
      <w:pPr>
        <w:jc w:val="center"/>
        <w:rPr>
          <w:b/>
          <w:lang w:val="en-US"/>
        </w:rPr>
      </w:pPr>
    </w:p>
    <w:p w:rsidR="0006785F" w:rsidRPr="00ED5EE1" w:rsidRDefault="0006785F" w:rsidP="0006785F">
      <w:pPr>
        <w:jc w:val="center"/>
        <w:rPr>
          <w:b/>
          <w:lang w:val="en-US"/>
        </w:rPr>
      </w:pPr>
      <w:r w:rsidRPr="00ED5EE1">
        <w:rPr>
          <w:b/>
          <w:lang w:val="en-US"/>
        </w:rPr>
        <w:lastRenderedPageBreak/>
        <w:t>Advance questions Germany</w:t>
      </w:r>
    </w:p>
    <w:p w:rsidR="0006785F" w:rsidRDefault="0006785F" w:rsidP="0006785F">
      <w:pPr>
        <w:jc w:val="center"/>
        <w:rPr>
          <w:b/>
          <w:lang w:val="en-US"/>
        </w:rPr>
      </w:pPr>
      <w:r w:rsidRPr="00ED5EE1">
        <w:rPr>
          <w:b/>
          <w:lang w:val="en-US"/>
        </w:rPr>
        <w:t xml:space="preserve">UPR </w:t>
      </w:r>
      <w:r w:rsidR="007C118B">
        <w:rPr>
          <w:b/>
          <w:lang w:val="en-US"/>
        </w:rPr>
        <w:t>Algeria</w:t>
      </w:r>
    </w:p>
    <w:p w:rsidR="007C118B" w:rsidRDefault="007C118B" w:rsidP="0006785F">
      <w:pPr>
        <w:jc w:val="center"/>
        <w:rPr>
          <w:b/>
          <w:lang w:val="en-US"/>
        </w:rPr>
      </w:pPr>
    </w:p>
    <w:p w:rsidR="007C118B" w:rsidRDefault="007C118B" w:rsidP="007C118B">
      <w:pPr>
        <w:rPr>
          <w:lang w:val="en-US"/>
        </w:rPr>
      </w:pPr>
      <w:r w:rsidRPr="00C6020D">
        <w:rPr>
          <w:lang w:val="en-US"/>
        </w:rPr>
        <w:t>1. Will the Government of Algeria respond positively to the requests of United Nations special procedures mandate holders</w:t>
      </w:r>
      <w:r>
        <w:rPr>
          <w:lang w:val="en-US"/>
        </w:rPr>
        <w:t>, including the Special Rapporteurs on torture and freedom of assembly,</w:t>
      </w:r>
      <w:r w:rsidRPr="00C6020D">
        <w:rPr>
          <w:lang w:val="en-US"/>
        </w:rPr>
        <w:t xml:space="preserve"> to visit the country</w:t>
      </w:r>
      <w:r>
        <w:rPr>
          <w:lang w:val="en-US"/>
        </w:rPr>
        <w:t>?</w:t>
      </w:r>
    </w:p>
    <w:p w:rsidR="007C118B" w:rsidRDefault="007C118B" w:rsidP="007C118B">
      <w:pPr>
        <w:rPr>
          <w:lang w:val="en-US"/>
        </w:rPr>
      </w:pPr>
      <w:r>
        <w:rPr>
          <w:lang w:val="en-US"/>
        </w:rPr>
        <w:t>2. What actions has the Government of Algeria taken to improve the rights of employees to voice their interests, in particular with regard to the role and status of independent unions?</w:t>
      </w:r>
    </w:p>
    <w:p w:rsidR="007C118B" w:rsidRDefault="007C118B" w:rsidP="007C118B">
      <w:pPr>
        <w:rPr>
          <w:lang w:val="en-US"/>
        </w:rPr>
      </w:pPr>
      <w:r>
        <w:rPr>
          <w:lang w:val="en-US"/>
        </w:rPr>
        <w:t>3. What measures did the Government of Algeria enact to enable and guarantee freedom of expression in print media, radio and the internet?</w:t>
      </w:r>
    </w:p>
    <w:p w:rsidR="007C118B" w:rsidRPr="00ED5EE1" w:rsidRDefault="007C118B" w:rsidP="0006785F">
      <w:pPr>
        <w:jc w:val="center"/>
        <w:rPr>
          <w:b/>
          <w:lang w:val="en-US"/>
        </w:rPr>
      </w:pPr>
    </w:p>
    <w:p w:rsidR="0006785F" w:rsidRPr="003D6AEB" w:rsidRDefault="0006785F" w:rsidP="003D6AEB">
      <w:pPr>
        <w:spacing w:after="0" w:line="240" w:lineRule="auto"/>
        <w:rPr>
          <w:lang w:val="en-US"/>
        </w:rPr>
      </w:pPr>
    </w:p>
    <w:sectPr w:rsidR="0006785F" w:rsidRPr="003D6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E5" w:rsidRDefault="006E21E5" w:rsidP="004A7ACA">
      <w:pPr>
        <w:spacing w:after="0" w:line="240" w:lineRule="auto"/>
      </w:pPr>
      <w:r>
        <w:separator/>
      </w:r>
    </w:p>
  </w:endnote>
  <w:endnote w:type="continuationSeparator" w:id="0">
    <w:p w:rsidR="006E21E5" w:rsidRDefault="006E21E5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E5" w:rsidRDefault="006E21E5" w:rsidP="004A7ACA">
      <w:pPr>
        <w:spacing w:after="0" w:line="240" w:lineRule="auto"/>
      </w:pPr>
      <w:r>
        <w:separator/>
      </w:r>
    </w:p>
  </w:footnote>
  <w:footnote w:type="continuationSeparator" w:id="0">
    <w:p w:rsidR="006E21E5" w:rsidRDefault="006E21E5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D6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320DD"/>
    <w:rsid w:val="00035A3D"/>
    <w:rsid w:val="0006785F"/>
    <w:rsid w:val="00092849"/>
    <w:rsid w:val="000C311A"/>
    <w:rsid w:val="001908D3"/>
    <w:rsid w:val="001D05DB"/>
    <w:rsid w:val="002823F7"/>
    <w:rsid w:val="002D4BF7"/>
    <w:rsid w:val="00326604"/>
    <w:rsid w:val="003D6856"/>
    <w:rsid w:val="003D6AEB"/>
    <w:rsid w:val="003E7063"/>
    <w:rsid w:val="004A7ACA"/>
    <w:rsid w:val="005050D3"/>
    <w:rsid w:val="00577C36"/>
    <w:rsid w:val="006A6056"/>
    <w:rsid w:val="006E21E5"/>
    <w:rsid w:val="007303D6"/>
    <w:rsid w:val="007C118B"/>
    <w:rsid w:val="00877ADA"/>
    <w:rsid w:val="0089754C"/>
    <w:rsid w:val="009D1FAD"/>
    <w:rsid w:val="00AA3234"/>
    <w:rsid w:val="00B70E19"/>
    <w:rsid w:val="00BD2BF6"/>
    <w:rsid w:val="00BD7654"/>
    <w:rsid w:val="00C10C8B"/>
    <w:rsid w:val="00D35565"/>
    <w:rsid w:val="00D66B68"/>
    <w:rsid w:val="00E008F2"/>
    <w:rsid w:val="00EA4513"/>
    <w:rsid w:val="00EF4EE5"/>
    <w:rsid w:val="00F67BDE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CE1B5-47F9-49C2-82A4-EE5D857EC9E7}"/>
</file>

<file path=customXml/itemProps2.xml><?xml version="1.0" encoding="utf-8"?>
<ds:datastoreItem xmlns:ds="http://schemas.openxmlformats.org/officeDocument/2006/customXml" ds:itemID="{7E0BB36C-AA44-4EC3-84E7-A6568B9D2126}"/>
</file>

<file path=customXml/itemProps3.xml><?xml version="1.0" encoding="utf-8"?>
<ds:datastoreItem xmlns:ds="http://schemas.openxmlformats.org/officeDocument/2006/customXml" ds:itemID="{3F5B0D5F-19CB-4FD6-834C-76F19F8E2419}"/>
</file>

<file path=customXml/itemProps4.xml><?xml version="1.0" encoding="utf-8"?>
<ds:datastoreItem xmlns:ds="http://schemas.openxmlformats.org/officeDocument/2006/customXml" ds:itemID="{C60A83C8-9DFF-497A-9980-804ED3177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Kempe, Elisa Charlotte (AA privat)</dc:creator>
  <cp:lastModifiedBy>Recker, Clemens (AA privat)</cp:lastModifiedBy>
  <cp:revision>3</cp:revision>
  <dcterms:created xsi:type="dcterms:W3CDTF">2017-04-10T08:39:00Z</dcterms:created>
  <dcterms:modified xsi:type="dcterms:W3CDTF">2017-04-10T08:40:00Z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