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FD6A0" w14:textId="77777777" w:rsidR="00E01B0B" w:rsidRPr="00E01B0B" w:rsidRDefault="00E01B0B" w:rsidP="00E01B0B">
      <w:pPr>
        <w:jc w:val="center"/>
        <w:rPr>
          <w:rFonts w:ascii="Arial" w:hAnsi="Arial" w:cs="Arial"/>
          <w:b/>
          <w:bCs/>
          <w:lang w:val="fr-CA"/>
        </w:rPr>
      </w:pPr>
      <w:r w:rsidRPr="00E01B0B">
        <w:rPr>
          <w:rFonts w:ascii="Arial" w:hAnsi="Arial" w:cs="Arial"/>
          <w:b/>
          <w:bCs/>
          <w:lang w:val="fr-CA"/>
        </w:rPr>
        <w:t>EPU 27, le 8 mai 2017</w:t>
      </w:r>
    </w:p>
    <w:p w14:paraId="5CF974F7" w14:textId="25E695D5" w:rsidR="00E01B0B" w:rsidRPr="00E01B0B" w:rsidRDefault="00E01B0B" w:rsidP="00E01B0B">
      <w:pPr>
        <w:jc w:val="center"/>
        <w:rPr>
          <w:rFonts w:ascii="Arial" w:hAnsi="Arial" w:cs="Arial"/>
          <w:b/>
          <w:bCs/>
          <w:lang w:val="fr-CA"/>
        </w:rPr>
      </w:pPr>
      <w:bookmarkStart w:id="0" w:name="_GoBack"/>
      <w:r w:rsidRPr="00E01B0B">
        <w:rPr>
          <w:rFonts w:ascii="Arial" w:hAnsi="Arial" w:cs="Arial"/>
          <w:b/>
          <w:bCs/>
          <w:lang w:val="fr-CA"/>
        </w:rPr>
        <w:t>Recommandations par le Canada</w:t>
      </w:r>
      <w:r w:rsidRPr="00E01B0B">
        <w:rPr>
          <w:rFonts w:ascii="Arial" w:hAnsi="Arial" w:cs="Arial"/>
          <w:b/>
          <w:bCs/>
          <w:lang w:val="fr-CA"/>
        </w:rPr>
        <w:t xml:space="preserve"> pour l’EPU de l’Algérie</w:t>
      </w:r>
    </w:p>
    <w:bookmarkEnd w:id="0"/>
    <w:p w14:paraId="69091473" w14:textId="77777777" w:rsidR="00E01B0B" w:rsidRPr="00E01B0B" w:rsidRDefault="00E01B0B" w:rsidP="00E01B0B">
      <w:pPr>
        <w:rPr>
          <w:rFonts w:ascii="Arial" w:hAnsi="Arial" w:cs="Arial"/>
          <w:b/>
          <w:bCs/>
          <w:lang w:val="fr-CA"/>
        </w:rPr>
      </w:pPr>
    </w:p>
    <w:p w14:paraId="074DCEF5" w14:textId="77777777" w:rsidR="00E01B0B" w:rsidRPr="00E01B0B" w:rsidRDefault="00E01B0B" w:rsidP="00E01B0B">
      <w:pPr>
        <w:rPr>
          <w:rFonts w:ascii="Arial" w:hAnsi="Arial" w:cs="Arial"/>
          <w:lang w:val="fr-CA"/>
        </w:rPr>
      </w:pPr>
    </w:p>
    <w:p w14:paraId="4F09468C" w14:textId="77777777" w:rsidR="00E01B0B" w:rsidRPr="00E01B0B" w:rsidRDefault="00E01B0B" w:rsidP="00E01B0B">
      <w:pPr>
        <w:pStyle w:val="NoSpacing"/>
        <w:rPr>
          <w:rFonts w:ascii="Arial" w:hAnsi="Arial" w:cs="Arial"/>
          <w:sz w:val="24"/>
          <w:szCs w:val="24"/>
          <w:lang w:val="fr-CA"/>
        </w:rPr>
      </w:pPr>
      <w:r w:rsidRPr="00E01B0B">
        <w:rPr>
          <w:rFonts w:ascii="Arial" w:hAnsi="Arial" w:cs="Arial"/>
          <w:sz w:val="24"/>
          <w:szCs w:val="24"/>
          <w:lang w:val="fr-CA"/>
        </w:rPr>
        <w:t>Le Canada remercie l’Algérie et salue les mesures positives prises par l'Algérie pour prévenir et réduire la violence contre les femmes, favoriser la participation des femmes dans la vie politique, et permettre un accès sans entrave à l’Internet.</w:t>
      </w:r>
    </w:p>
    <w:p w14:paraId="31E455E2" w14:textId="77777777" w:rsidR="00E01B0B" w:rsidRPr="00E01B0B" w:rsidRDefault="00E01B0B" w:rsidP="00E01B0B">
      <w:pPr>
        <w:pStyle w:val="NoSpacing"/>
        <w:rPr>
          <w:rFonts w:ascii="Arial" w:hAnsi="Arial" w:cs="Arial"/>
          <w:sz w:val="24"/>
          <w:szCs w:val="24"/>
          <w:lang w:val="fr-CA"/>
        </w:rPr>
      </w:pPr>
    </w:p>
    <w:p w14:paraId="1FBF7D98" w14:textId="77777777" w:rsidR="00E01B0B" w:rsidRPr="00E01B0B" w:rsidRDefault="00E01B0B" w:rsidP="00E01B0B">
      <w:pPr>
        <w:pStyle w:val="NoSpacing"/>
        <w:rPr>
          <w:rFonts w:ascii="Arial" w:hAnsi="Arial" w:cs="Arial"/>
          <w:sz w:val="24"/>
          <w:szCs w:val="24"/>
          <w:lang w:val="fr-CA"/>
        </w:rPr>
      </w:pPr>
      <w:r w:rsidRPr="00E01B0B">
        <w:rPr>
          <w:rFonts w:ascii="Arial" w:hAnsi="Arial" w:cs="Arial"/>
          <w:sz w:val="24"/>
          <w:szCs w:val="24"/>
          <w:lang w:val="fr-CA"/>
        </w:rPr>
        <w:t xml:space="preserve">Le </w:t>
      </w:r>
      <w:proofErr w:type="gramStart"/>
      <w:r w:rsidRPr="00E01B0B">
        <w:rPr>
          <w:rFonts w:ascii="Arial" w:hAnsi="Arial" w:cs="Arial"/>
          <w:sz w:val="24"/>
          <w:szCs w:val="24"/>
          <w:lang w:val="fr-CA"/>
        </w:rPr>
        <w:t>Canada recommande</w:t>
      </w:r>
      <w:proofErr w:type="gramEnd"/>
      <w:r w:rsidRPr="00E01B0B">
        <w:rPr>
          <w:rFonts w:ascii="Arial" w:hAnsi="Arial" w:cs="Arial"/>
          <w:sz w:val="24"/>
          <w:szCs w:val="24"/>
          <w:lang w:val="fr-CA"/>
        </w:rPr>
        <w:t xml:space="preserve"> que l’Algérie : </w:t>
      </w:r>
    </w:p>
    <w:p w14:paraId="1041F66E" w14:textId="77777777" w:rsidR="00E01B0B" w:rsidRPr="00E01B0B" w:rsidRDefault="00E01B0B" w:rsidP="00E01B0B">
      <w:pPr>
        <w:pStyle w:val="NoSpacing"/>
        <w:rPr>
          <w:rFonts w:ascii="Arial" w:hAnsi="Arial" w:cs="Arial"/>
          <w:sz w:val="24"/>
          <w:szCs w:val="24"/>
          <w:lang w:val="fr-CA"/>
        </w:rPr>
      </w:pPr>
    </w:p>
    <w:p w14:paraId="4D979501" w14:textId="77777777" w:rsidR="00E01B0B" w:rsidRPr="00E01B0B" w:rsidRDefault="00E01B0B" w:rsidP="00E01B0B">
      <w:pPr>
        <w:pStyle w:val="NoSpacing"/>
        <w:numPr>
          <w:ilvl w:val="0"/>
          <w:numId w:val="7"/>
        </w:numPr>
        <w:rPr>
          <w:rFonts w:ascii="Arial" w:hAnsi="Arial" w:cs="Arial"/>
          <w:sz w:val="24"/>
          <w:szCs w:val="24"/>
          <w:lang w:val="fr-CA"/>
        </w:rPr>
      </w:pPr>
      <w:r w:rsidRPr="00E01B0B">
        <w:rPr>
          <w:rFonts w:ascii="Arial" w:hAnsi="Arial" w:cs="Arial"/>
          <w:sz w:val="24"/>
          <w:szCs w:val="24"/>
          <w:lang w:val="fr-CA"/>
        </w:rPr>
        <w:t xml:space="preserve">Abroge l’article 326 du </w:t>
      </w:r>
      <w:r w:rsidRPr="00E01B0B">
        <w:rPr>
          <w:rFonts w:ascii="Arial" w:hAnsi="Arial" w:cs="Arial"/>
          <w:i/>
          <w:iCs/>
          <w:sz w:val="24"/>
          <w:szCs w:val="24"/>
          <w:lang w:val="fr-CA"/>
        </w:rPr>
        <w:t>Code pénal</w:t>
      </w:r>
      <w:r w:rsidRPr="00E01B0B">
        <w:rPr>
          <w:rFonts w:ascii="Arial" w:hAnsi="Arial" w:cs="Arial"/>
          <w:sz w:val="24"/>
          <w:szCs w:val="24"/>
          <w:lang w:val="fr-CA"/>
        </w:rPr>
        <w:t xml:space="preserve"> qui permet aux auteurs de viol de mineurs d’échapper à la justice en mariant leurs victimes ainsi qu’amende le </w:t>
      </w:r>
      <w:r w:rsidRPr="00E01B0B">
        <w:rPr>
          <w:rFonts w:ascii="Arial" w:hAnsi="Arial" w:cs="Arial"/>
          <w:i/>
          <w:iCs/>
          <w:sz w:val="24"/>
          <w:szCs w:val="24"/>
          <w:lang w:val="fr-CA"/>
        </w:rPr>
        <w:t>Code de la famille</w:t>
      </w:r>
      <w:r w:rsidRPr="00E01B0B">
        <w:rPr>
          <w:rFonts w:ascii="Arial" w:hAnsi="Arial" w:cs="Arial"/>
          <w:sz w:val="24"/>
          <w:szCs w:val="24"/>
          <w:lang w:val="fr-CA"/>
        </w:rPr>
        <w:t xml:space="preserve"> afin d’octroyer aux femmes le même statut et capacité juridique que les hommes. </w:t>
      </w:r>
    </w:p>
    <w:p w14:paraId="4B3C264C" w14:textId="77777777" w:rsidR="00E01B0B" w:rsidRPr="00E01B0B" w:rsidRDefault="00E01B0B" w:rsidP="00E01B0B">
      <w:pPr>
        <w:pStyle w:val="NoSpacing"/>
        <w:rPr>
          <w:rFonts w:ascii="Arial" w:hAnsi="Arial" w:cs="Arial"/>
          <w:sz w:val="24"/>
          <w:szCs w:val="24"/>
          <w:lang w:val="fr-CA"/>
        </w:rPr>
      </w:pPr>
    </w:p>
    <w:p w14:paraId="5D9610C4" w14:textId="77777777" w:rsidR="00E01B0B" w:rsidRPr="00E01B0B" w:rsidRDefault="00E01B0B" w:rsidP="00E01B0B">
      <w:pPr>
        <w:pStyle w:val="NoSpacing"/>
        <w:numPr>
          <w:ilvl w:val="0"/>
          <w:numId w:val="7"/>
        </w:numPr>
        <w:rPr>
          <w:rFonts w:ascii="Arial" w:hAnsi="Arial" w:cs="Arial"/>
          <w:sz w:val="24"/>
          <w:szCs w:val="24"/>
          <w:lang w:val="fr-CA"/>
        </w:rPr>
      </w:pPr>
      <w:r w:rsidRPr="00E01B0B">
        <w:rPr>
          <w:rFonts w:ascii="Arial" w:hAnsi="Arial" w:cs="Arial"/>
          <w:sz w:val="24"/>
          <w:szCs w:val="24"/>
          <w:lang w:val="fr-CA"/>
        </w:rPr>
        <w:t>Respecte le droit à la liberté d'expression en abolissant la peine de prison pour les infractions liées à la presse, en particulier celles qui sont définies comme «insultes», «outrage» ou «diffamations».</w:t>
      </w:r>
    </w:p>
    <w:p w14:paraId="610E2344" w14:textId="77777777" w:rsidR="00E01B0B" w:rsidRPr="00E01B0B" w:rsidRDefault="00E01B0B" w:rsidP="00E01B0B">
      <w:pPr>
        <w:pStyle w:val="NoSpacing"/>
        <w:rPr>
          <w:rFonts w:ascii="Arial" w:hAnsi="Arial" w:cs="Arial"/>
          <w:sz w:val="24"/>
          <w:szCs w:val="24"/>
          <w:lang w:val="fr-CA"/>
        </w:rPr>
      </w:pPr>
    </w:p>
    <w:p w14:paraId="766BCF67" w14:textId="77777777" w:rsidR="00E01B0B" w:rsidRPr="00E01B0B" w:rsidRDefault="00E01B0B" w:rsidP="00E01B0B">
      <w:pPr>
        <w:pStyle w:val="NoSpacing"/>
        <w:numPr>
          <w:ilvl w:val="0"/>
          <w:numId w:val="7"/>
        </w:numPr>
        <w:rPr>
          <w:rFonts w:ascii="Arial" w:hAnsi="Arial" w:cs="Arial"/>
          <w:sz w:val="24"/>
          <w:szCs w:val="24"/>
          <w:lang w:val="fr-CA"/>
        </w:rPr>
      </w:pPr>
      <w:r w:rsidRPr="00E01B0B">
        <w:rPr>
          <w:rFonts w:ascii="Arial" w:hAnsi="Arial" w:cs="Arial"/>
          <w:sz w:val="24"/>
          <w:szCs w:val="24"/>
          <w:lang w:val="fr-CA"/>
        </w:rPr>
        <w:t xml:space="preserve">Garantisse la liberté à tous les individus de pratiquer leur religion ou conviction, et mette fin aux arrestations et à la diffamation publique de la communauté </w:t>
      </w:r>
      <w:proofErr w:type="spellStart"/>
      <w:r w:rsidRPr="00E01B0B">
        <w:rPr>
          <w:rFonts w:ascii="Arial" w:hAnsi="Arial" w:cs="Arial"/>
          <w:sz w:val="24"/>
          <w:szCs w:val="24"/>
          <w:lang w:val="fr-CA"/>
        </w:rPr>
        <w:t>Ahmadiyya</w:t>
      </w:r>
      <w:proofErr w:type="spellEnd"/>
      <w:r w:rsidRPr="00E01B0B">
        <w:rPr>
          <w:rFonts w:ascii="Arial" w:hAnsi="Arial" w:cs="Arial"/>
          <w:sz w:val="24"/>
          <w:szCs w:val="24"/>
          <w:lang w:val="fr-CA"/>
        </w:rPr>
        <w:t xml:space="preserve"> pour avoir pratiqué leur religion.</w:t>
      </w:r>
    </w:p>
    <w:p w14:paraId="21008B3F" w14:textId="77777777" w:rsidR="00E01B0B" w:rsidRPr="00E01B0B" w:rsidRDefault="00E01B0B" w:rsidP="00E01B0B">
      <w:pPr>
        <w:pStyle w:val="NoSpacing"/>
        <w:rPr>
          <w:rFonts w:ascii="Arial" w:hAnsi="Arial" w:cs="Arial"/>
          <w:sz w:val="24"/>
          <w:szCs w:val="24"/>
          <w:lang w:val="fr-CA"/>
        </w:rPr>
      </w:pPr>
    </w:p>
    <w:p w14:paraId="2CEAA7DC" w14:textId="77777777" w:rsidR="00E01B0B" w:rsidRPr="00E01B0B" w:rsidRDefault="00E01B0B" w:rsidP="00E01B0B">
      <w:pPr>
        <w:pStyle w:val="NoSpacing"/>
        <w:numPr>
          <w:ilvl w:val="0"/>
          <w:numId w:val="7"/>
        </w:numPr>
        <w:rPr>
          <w:rFonts w:ascii="Arial" w:hAnsi="Arial" w:cs="Arial"/>
          <w:sz w:val="24"/>
          <w:szCs w:val="24"/>
          <w:lang w:val="fr-CA"/>
        </w:rPr>
      </w:pPr>
      <w:r w:rsidRPr="00E01B0B">
        <w:rPr>
          <w:rFonts w:ascii="Arial" w:hAnsi="Arial" w:cs="Arial"/>
          <w:sz w:val="24"/>
          <w:szCs w:val="24"/>
          <w:lang w:val="fr-CA"/>
        </w:rPr>
        <w:t xml:space="preserve">Abroge l’article 338 du </w:t>
      </w:r>
      <w:r w:rsidRPr="00E01B0B">
        <w:rPr>
          <w:rFonts w:ascii="Arial" w:hAnsi="Arial" w:cs="Arial"/>
          <w:i/>
          <w:iCs/>
          <w:sz w:val="24"/>
          <w:szCs w:val="24"/>
          <w:lang w:val="fr-CA"/>
        </w:rPr>
        <w:t>Code pénal</w:t>
      </w:r>
      <w:r w:rsidRPr="00E01B0B">
        <w:rPr>
          <w:rFonts w:ascii="Arial" w:hAnsi="Arial" w:cs="Arial"/>
          <w:sz w:val="24"/>
          <w:szCs w:val="24"/>
          <w:lang w:val="fr-CA"/>
        </w:rPr>
        <w:t xml:space="preserve"> qui criminalise les actes sexuels entre deux adultes consentants de même sexe.</w:t>
      </w:r>
    </w:p>
    <w:p w14:paraId="413670B3" w14:textId="77777777" w:rsidR="00E01B0B" w:rsidRPr="00E01B0B" w:rsidRDefault="00E01B0B" w:rsidP="00E01B0B">
      <w:pPr>
        <w:rPr>
          <w:rFonts w:ascii="Arial" w:hAnsi="Arial" w:cs="Arial"/>
          <w:b/>
          <w:bCs/>
          <w:lang w:val="fr-CA"/>
        </w:rPr>
      </w:pPr>
    </w:p>
    <w:p w14:paraId="608E4B55" w14:textId="71B2E0EB" w:rsidR="00E01B0B" w:rsidRPr="00E01B0B" w:rsidRDefault="00E01B0B" w:rsidP="00E01B0B">
      <w:pPr>
        <w:rPr>
          <w:rFonts w:ascii="Arial" w:hAnsi="Arial" w:cs="Arial"/>
          <w:b/>
          <w:bCs/>
          <w:lang w:val="fr-CA"/>
        </w:rPr>
      </w:pPr>
      <w:r>
        <w:rPr>
          <w:rFonts w:ascii="Arial" w:hAnsi="Arial" w:cs="Arial"/>
          <w:b/>
          <w:bCs/>
          <w:lang w:val="fr-CA"/>
        </w:rPr>
        <w:t>Observations</w:t>
      </w:r>
    </w:p>
    <w:p w14:paraId="4DECE095" w14:textId="77777777" w:rsidR="00E01B0B" w:rsidRPr="00E01B0B" w:rsidRDefault="00E01B0B" w:rsidP="00E01B0B">
      <w:pPr>
        <w:rPr>
          <w:rFonts w:ascii="Arial" w:hAnsi="Arial" w:cs="Arial"/>
          <w:b/>
          <w:bCs/>
          <w:lang w:val="fr-CA"/>
        </w:rPr>
      </w:pPr>
    </w:p>
    <w:p w14:paraId="137092C4" w14:textId="77777777" w:rsidR="00E01B0B" w:rsidRPr="00E01B0B" w:rsidRDefault="00E01B0B" w:rsidP="00E01B0B">
      <w:pPr>
        <w:rPr>
          <w:rFonts w:ascii="Arial" w:hAnsi="Arial" w:cs="Arial"/>
          <w:b/>
          <w:bCs/>
          <w:lang w:val="fr-CA"/>
        </w:rPr>
      </w:pPr>
      <w:r w:rsidRPr="00E01B0B">
        <w:rPr>
          <w:rFonts w:ascii="Arial" w:hAnsi="Arial" w:cs="Arial"/>
          <w:lang w:val="fr-CA"/>
        </w:rPr>
        <w:t>Tel que recommandé par le Canada lors de l'Examen périodique universel de l’Algérie en 2012, nous encourageons l'Algérie à poursuivre ses efforts pour que les organisations de la société civile puissent fonctionner librement et sans limites à leur liberté d'association. Ces efforts devraient comprendre le soulèvement de l'interdiction de protester dans la capitale, conformément à l'article 49 de la Constitution, et l’assurance que les manifestants pacifiques puissent s’exprimer sans crainte d'arrestation et de poursuites.</w:t>
      </w:r>
    </w:p>
    <w:p w14:paraId="38ED44F0" w14:textId="77777777" w:rsidR="00295563" w:rsidRPr="00E01B0B" w:rsidRDefault="00295563" w:rsidP="00295563">
      <w:pPr>
        <w:jc w:val="center"/>
        <w:rPr>
          <w:rFonts w:ascii="Arial" w:hAnsi="Arial" w:cs="Arial"/>
          <w:lang w:val="fr-CA"/>
        </w:rPr>
      </w:pPr>
    </w:p>
    <w:p w14:paraId="017A8F4C" w14:textId="77777777" w:rsidR="00295563" w:rsidRPr="00E01B0B" w:rsidRDefault="00295563" w:rsidP="00295563">
      <w:pPr>
        <w:jc w:val="center"/>
        <w:rPr>
          <w:rFonts w:ascii="Arial" w:hAnsi="Arial" w:cs="Arial"/>
          <w:lang w:val="fr-CA"/>
        </w:rPr>
      </w:pPr>
    </w:p>
    <w:p w14:paraId="55D7FD7F" w14:textId="77777777" w:rsidR="00295563" w:rsidRPr="00E01B0B" w:rsidRDefault="00295563" w:rsidP="00295563">
      <w:pPr>
        <w:jc w:val="center"/>
        <w:rPr>
          <w:rFonts w:ascii="Arial" w:hAnsi="Arial" w:cs="Arial"/>
          <w:lang w:val="fr-CA"/>
        </w:rPr>
      </w:pPr>
    </w:p>
    <w:sectPr w:rsidR="00295563" w:rsidRPr="00E01B0B"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308A3" w14:textId="77777777" w:rsidR="001A6D5F" w:rsidRDefault="001A6D5F" w:rsidP="00DC6612">
      <w:r>
        <w:separator/>
      </w:r>
    </w:p>
  </w:endnote>
  <w:endnote w:type="continuationSeparator" w:id="0">
    <w:p w14:paraId="6E9C8160" w14:textId="77777777" w:rsidR="001A6D5F" w:rsidRDefault="001A6D5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AA61" w14:textId="77777777" w:rsidR="001A6D5F" w:rsidRDefault="001A6D5F" w:rsidP="00DC6612">
      <w:r>
        <w:separator/>
      </w:r>
    </w:p>
  </w:footnote>
  <w:footnote w:type="continuationSeparator" w:id="0">
    <w:p w14:paraId="29F026ED" w14:textId="77777777" w:rsidR="001A6D5F" w:rsidRDefault="001A6D5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1EE"/>
    <w:multiLevelType w:val="hybridMultilevel"/>
    <w:tmpl w:val="F06E34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A6D5F"/>
    <w:rsid w:val="001C178D"/>
    <w:rsid w:val="001E2DF8"/>
    <w:rsid w:val="001F1045"/>
    <w:rsid w:val="002809CF"/>
    <w:rsid w:val="00295563"/>
    <w:rsid w:val="00305A1E"/>
    <w:rsid w:val="003A0B49"/>
    <w:rsid w:val="003D72F0"/>
    <w:rsid w:val="004639BD"/>
    <w:rsid w:val="005253A3"/>
    <w:rsid w:val="00573869"/>
    <w:rsid w:val="005F493F"/>
    <w:rsid w:val="00620FAE"/>
    <w:rsid w:val="006441D8"/>
    <w:rsid w:val="00651198"/>
    <w:rsid w:val="006531A5"/>
    <w:rsid w:val="00707DFA"/>
    <w:rsid w:val="00735521"/>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E01B0B"/>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E01B0B"/>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E01B0B"/>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340619209">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3E9DDF80AFA4F4E867717CE027B318A" ma:contentTypeVersion="2" ma:contentTypeDescription="Country Statements" ma:contentTypeScope="" ma:versionID="d4f34df5b8079e42140d2f01473ce937">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325EB-474A-4E40-85C8-A7653CA115FD}"/>
</file>

<file path=customXml/itemProps2.xml><?xml version="1.0" encoding="utf-8"?>
<ds:datastoreItem xmlns:ds="http://schemas.openxmlformats.org/officeDocument/2006/customXml" ds:itemID="{B2BF6C95-16CD-4529-A41C-5644B4474940}"/>
</file>

<file path=customXml/itemProps3.xml><?xml version="1.0" encoding="utf-8"?>
<ds:datastoreItem xmlns:ds="http://schemas.openxmlformats.org/officeDocument/2006/customXml" ds:itemID="{9A41B05A-8576-404B-97DC-90EDE90B77CF}"/>
</file>

<file path=customXml/itemProps4.xml><?xml version="1.0" encoding="utf-8"?>
<ds:datastoreItem xmlns:ds="http://schemas.openxmlformats.org/officeDocument/2006/customXml" ds:itemID="{70FF2F72-0EEA-4AEF-9AEE-1F4C3B486D30}"/>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2017-05-08T14:09:00Z</dcterms:created>
  <dcterms:modified xsi:type="dcterms:W3CDTF">2017-05-08T14:09:00Z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0x010100CA92D31222379248846EF4F1EBFB5EDE0013E9DDF80AFA4F4E867717CE027B318A</vt:lpwstr>
  </property>
</Properties>
</file>