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F" w:rsidRPr="00B62E9A" w:rsidRDefault="00EA010F" w:rsidP="00EA010F">
      <w:pPr>
        <w:pStyle w:val="FootnoteText"/>
        <w:tabs>
          <w:tab w:val="center" w:pos="2268"/>
        </w:tabs>
        <w:jc w:val="center"/>
        <w:rPr>
          <w:rFonts w:ascii="Verdana" w:hAnsi="Verdana"/>
          <w:sz w:val="20"/>
          <w:lang w:val="en-US"/>
        </w:rPr>
      </w:pPr>
      <w:r w:rsidRPr="00B62E9A">
        <w:rPr>
          <w:rFonts w:ascii="Verdana" w:hAnsi="Verdana"/>
          <w:noProof/>
          <w:sz w:val="20"/>
          <w:lang w:val="en-US" w:eastAsia="en-US"/>
        </w:rPr>
        <w:drawing>
          <wp:inline distT="0" distB="0" distL="0" distR="0" wp14:anchorId="2330DB27" wp14:editId="24541AA5">
            <wp:extent cx="1010285"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a:ln>
                      <a:noFill/>
                    </a:ln>
                  </pic:spPr>
                </pic:pic>
              </a:graphicData>
            </a:graphic>
          </wp:inline>
        </w:drawing>
      </w:r>
    </w:p>
    <w:p w:rsidR="00EA010F" w:rsidRPr="00B62E9A" w:rsidRDefault="00EA010F" w:rsidP="00EA010F">
      <w:pPr>
        <w:tabs>
          <w:tab w:val="center" w:pos="2268"/>
          <w:tab w:val="left" w:pos="5812"/>
        </w:tabs>
        <w:spacing w:after="0" w:line="240" w:lineRule="auto"/>
        <w:ind w:left="1440" w:right="1440"/>
        <w:jc w:val="center"/>
        <w:rPr>
          <w:rFonts w:ascii="Verdana" w:hAnsi="Verdana" w:cs="Times New Roman"/>
          <w:bCs/>
          <w:sz w:val="20"/>
          <w:szCs w:val="20"/>
          <w:lang w:val="fr-FR"/>
        </w:rPr>
      </w:pPr>
      <w:r w:rsidRPr="00B62E9A">
        <w:rPr>
          <w:rFonts w:ascii="Verdana" w:hAnsi="Verdana" w:cs="Times New Roman"/>
          <w:bCs/>
          <w:sz w:val="20"/>
          <w:szCs w:val="20"/>
          <w:lang w:val="fr-FR"/>
        </w:rPr>
        <w:t>Représentation permanente de la Belgique auprès des Nations Unies et auprès des institutions spécialisées à Genève</w:t>
      </w:r>
    </w:p>
    <w:p w:rsidR="00EA010F" w:rsidRPr="00B62E9A" w:rsidRDefault="00EA010F" w:rsidP="00EA010F">
      <w:pPr>
        <w:spacing w:after="0" w:line="240" w:lineRule="auto"/>
        <w:rPr>
          <w:rFonts w:ascii="Verdana" w:hAnsi="Verdana" w:cs="Times New Roman"/>
          <w:b/>
          <w:sz w:val="20"/>
          <w:szCs w:val="20"/>
          <w:lang w:val="fr-BE"/>
        </w:rPr>
      </w:pPr>
    </w:p>
    <w:tbl>
      <w:tblPr>
        <w:tblW w:w="0" w:type="auto"/>
        <w:jc w:val="center"/>
        <w:tblInd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tblGrid>
      <w:tr w:rsidR="00EA010F" w:rsidRPr="00B62E9A" w:rsidTr="00931E75">
        <w:trPr>
          <w:jc w:val="center"/>
        </w:trPr>
        <w:tc>
          <w:tcPr>
            <w:tcW w:w="6354" w:type="dxa"/>
            <w:shd w:val="clear" w:color="auto" w:fill="auto"/>
          </w:tcPr>
          <w:p w:rsidR="00931E75" w:rsidRPr="00B62E9A" w:rsidRDefault="00EA010F" w:rsidP="00931E75">
            <w:pPr>
              <w:spacing w:after="0" w:line="240" w:lineRule="auto"/>
              <w:jc w:val="center"/>
              <w:rPr>
                <w:rFonts w:ascii="Verdana" w:hAnsi="Verdana" w:cs="Times New Roman"/>
                <w:b/>
                <w:sz w:val="20"/>
                <w:szCs w:val="20"/>
                <w:lang w:val="fr-BE"/>
              </w:rPr>
            </w:pPr>
            <w:r w:rsidRPr="00B62E9A">
              <w:rPr>
                <w:rFonts w:ascii="Verdana" w:hAnsi="Verdana" w:cs="Times New Roman"/>
                <w:b/>
                <w:sz w:val="20"/>
                <w:szCs w:val="20"/>
                <w:lang w:val="fr-BE"/>
              </w:rPr>
              <w:t xml:space="preserve">WG UPR </w:t>
            </w:r>
            <w:r w:rsidR="00D4432B" w:rsidRPr="00B62E9A">
              <w:rPr>
                <w:rFonts w:ascii="Verdana" w:hAnsi="Verdana" w:cs="Times New Roman"/>
                <w:b/>
                <w:sz w:val="20"/>
                <w:szCs w:val="20"/>
                <w:lang w:val="fr-BE"/>
              </w:rPr>
              <w:t xml:space="preserve">27 </w:t>
            </w:r>
            <w:r w:rsidRPr="00B62E9A">
              <w:rPr>
                <w:rFonts w:ascii="Verdana" w:hAnsi="Verdana" w:cs="Times New Roman"/>
                <w:b/>
                <w:sz w:val="20"/>
                <w:szCs w:val="20"/>
                <w:lang w:val="fr-BE"/>
              </w:rPr>
              <w:t xml:space="preserve">– </w:t>
            </w:r>
            <w:r w:rsidR="009A6983" w:rsidRPr="00B62E9A">
              <w:rPr>
                <w:rFonts w:ascii="Verdana" w:hAnsi="Verdana" w:cs="Times New Roman"/>
                <w:b/>
                <w:sz w:val="20"/>
                <w:szCs w:val="20"/>
                <w:lang w:val="fr-BE"/>
              </w:rPr>
              <w:t>Algérie</w:t>
            </w:r>
          </w:p>
          <w:p w:rsidR="00EA010F" w:rsidRPr="00B62E9A" w:rsidRDefault="00EA010F" w:rsidP="00EA010F">
            <w:pPr>
              <w:spacing w:after="0" w:line="240" w:lineRule="auto"/>
              <w:jc w:val="center"/>
              <w:rPr>
                <w:rFonts w:ascii="Verdana" w:hAnsi="Verdana" w:cs="Times New Roman"/>
                <w:b/>
                <w:sz w:val="20"/>
                <w:szCs w:val="20"/>
                <w:lang w:val="fr-BE"/>
              </w:rPr>
            </w:pPr>
            <w:r w:rsidRPr="00B62E9A">
              <w:rPr>
                <w:rFonts w:ascii="Verdana" w:hAnsi="Verdana" w:cs="Times New Roman"/>
                <w:b/>
                <w:sz w:val="20"/>
                <w:szCs w:val="20"/>
                <w:lang w:val="fr-BE"/>
              </w:rPr>
              <w:t>Intervention de la Belgique</w:t>
            </w:r>
          </w:p>
          <w:p w:rsidR="00EA010F" w:rsidRPr="00B62E9A" w:rsidRDefault="00F65018" w:rsidP="00D4432B">
            <w:pPr>
              <w:spacing w:after="0" w:line="240" w:lineRule="auto"/>
              <w:jc w:val="center"/>
              <w:rPr>
                <w:rFonts w:ascii="Verdana" w:hAnsi="Verdana" w:cs="Times New Roman"/>
                <w:sz w:val="20"/>
                <w:szCs w:val="20"/>
                <w:lang w:val="fr-BE"/>
              </w:rPr>
            </w:pPr>
            <w:r w:rsidRPr="00B62E9A">
              <w:rPr>
                <w:rFonts w:ascii="Verdana" w:hAnsi="Verdana" w:cs="Times New Roman"/>
                <w:sz w:val="20"/>
                <w:szCs w:val="20"/>
                <w:lang w:val="fr-BE"/>
              </w:rPr>
              <w:t>8</w:t>
            </w:r>
            <w:r w:rsidR="00D4432B" w:rsidRPr="00B62E9A">
              <w:rPr>
                <w:rFonts w:ascii="Verdana" w:hAnsi="Verdana" w:cs="Times New Roman"/>
                <w:sz w:val="20"/>
                <w:szCs w:val="20"/>
                <w:lang w:val="fr-BE"/>
              </w:rPr>
              <w:t xml:space="preserve"> mai</w:t>
            </w:r>
            <w:r w:rsidR="00EA010F" w:rsidRPr="00B62E9A">
              <w:rPr>
                <w:rFonts w:ascii="Verdana" w:hAnsi="Verdana" w:cs="Times New Roman"/>
                <w:sz w:val="20"/>
                <w:szCs w:val="20"/>
                <w:lang w:val="fr-BE"/>
              </w:rPr>
              <w:t xml:space="preserve"> 201</w:t>
            </w:r>
            <w:r w:rsidR="00D4432B" w:rsidRPr="00B62E9A">
              <w:rPr>
                <w:rFonts w:ascii="Verdana" w:hAnsi="Verdana" w:cs="Times New Roman"/>
                <w:sz w:val="20"/>
                <w:szCs w:val="20"/>
                <w:lang w:val="fr-BE"/>
              </w:rPr>
              <w:t>7</w:t>
            </w:r>
          </w:p>
        </w:tc>
      </w:tr>
    </w:tbl>
    <w:p w:rsidR="00EA010F" w:rsidRPr="00B62E9A" w:rsidRDefault="00EA010F" w:rsidP="00EA010F">
      <w:pPr>
        <w:spacing w:after="0" w:line="240" w:lineRule="auto"/>
        <w:rPr>
          <w:rFonts w:ascii="Verdana" w:hAnsi="Verdana" w:cs="Times New Roman"/>
          <w:sz w:val="20"/>
          <w:szCs w:val="20"/>
          <w:lang w:val="fr-FR"/>
        </w:rPr>
      </w:pPr>
    </w:p>
    <w:p w:rsidR="00931E75" w:rsidRPr="00B62E9A" w:rsidRDefault="00931E75" w:rsidP="00423EA3">
      <w:pPr>
        <w:spacing w:after="0" w:line="240" w:lineRule="auto"/>
        <w:jc w:val="both"/>
        <w:rPr>
          <w:rFonts w:ascii="Verdana" w:hAnsi="Verdana"/>
          <w:sz w:val="20"/>
          <w:szCs w:val="20"/>
          <w:lang w:val="fr-BE"/>
        </w:rPr>
      </w:pPr>
    </w:p>
    <w:p w:rsidR="0059094D" w:rsidRPr="00B62E9A" w:rsidRDefault="00931E75" w:rsidP="00423EA3">
      <w:pPr>
        <w:spacing w:after="0" w:line="240" w:lineRule="auto"/>
        <w:jc w:val="both"/>
        <w:rPr>
          <w:rFonts w:ascii="Verdana" w:hAnsi="Verdana" w:cs="Times New Roman"/>
          <w:sz w:val="20"/>
          <w:szCs w:val="20"/>
          <w:lang w:val="fr-FR"/>
        </w:rPr>
      </w:pPr>
      <w:r w:rsidRPr="00B62E9A">
        <w:rPr>
          <w:rFonts w:ascii="Verdana" w:hAnsi="Verdana"/>
          <w:sz w:val="20"/>
          <w:szCs w:val="20"/>
          <w:lang w:val="fr-BE"/>
        </w:rPr>
        <w:t xml:space="preserve">Je vous remercie, </w:t>
      </w:r>
      <w:r w:rsidRPr="00B62E9A">
        <w:rPr>
          <w:rFonts w:ascii="Verdana" w:hAnsi="Verdana" w:cs="Times New Roman"/>
          <w:sz w:val="20"/>
          <w:szCs w:val="20"/>
          <w:lang w:val="fr-FR"/>
        </w:rPr>
        <w:t>Monsieur le Président.</w:t>
      </w:r>
    </w:p>
    <w:p w:rsidR="0059094D" w:rsidRPr="00B62E9A" w:rsidRDefault="0059094D" w:rsidP="00423EA3">
      <w:pPr>
        <w:spacing w:after="0" w:line="240" w:lineRule="auto"/>
        <w:jc w:val="both"/>
        <w:rPr>
          <w:rFonts w:ascii="Verdana" w:hAnsi="Verdana" w:cs="Times New Roman"/>
          <w:sz w:val="20"/>
          <w:szCs w:val="20"/>
          <w:lang w:val="fr-FR"/>
        </w:rPr>
      </w:pPr>
    </w:p>
    <w:p w:rsidR="00EF616A" w:rsidRPr="00B62E9A" w:rsidRDefault="000D0A26" w:rsidP="00175B3A">
      <w:pPr>
        <w:spacing w:after="0" w:line="240" w:lineRule="auto"/>
        <w:jc w:val="both"/>
        <w:rPr>
          <w:rFonts w:ascii="Verdana" w:hAnsi="Verdana" w:cs="Arial"/>
          <w:iCs/>
          <w:color w:val="000000"/>
          <w:sz w:val="20"/>
          <w:szCs w:val="20"/>
          <w:lang w:val="fr-BE"/>
        </w:rPr>
      </w:pPr>
      <w:r w:rsidRPr="00B62E9A">
        <w:rPr>
          <w:rFonts w:ascii="Verdana" w:hAnsi="Verdana" w:cs="Times New Roman"/>
          <w:sz w:val="20"/>
          <w:szCs w:val="20"/>
          <w:lang w:val="fr-FR"/>
        </w:rPr>
        <w:t xml:space="preserve">Nous remercions la délégation </w:t>
      </w:r>
      <w:r w:rsidR="00F65018" w:rsidRPr="00B62E9A">
        <w:rPr>
          <w:rFonts w:ascii="Verdana" w:hAnsi="Verdana" w:cs="Times New Roman"/>
          <w:sz w:val="20"/>
          <w:szCs w:val="20"/>
          <w:lang w:val="fr-FR"/>
        </w:rPr>
        <w:t>algérienne</w:t>
      </w:r>
      <w:r w:rsidRPr="00B62E9A">
        <w:rPr>
          <w:rFonts w:ascii="Verdana" w:hAnsi="Verdana" w:cs="Times New Roman"/>
          <w:sz w:val="20"/>
          <w:szCs w:val="20"/>
          <w:lang w:val="fr-FR"/>
        </w:rPr>
        <w:t xml:space="preserve"> pour sa présentation</w:t>
      </w:r>
      <w:r w:rsidR="00155AC8" w:rsidRPr="00B62E9A">
        <w:rPr>
          <w:rFonts w:ascii="Verdana" w:hAnsi="Verdana" w:cs="Times New Roman"/>
          <w:sz w:val="20"/>
          <w:szCs w:val="20"/>
          <w:lang w:val="fr-FR"/>
        </w:rPr>
        <w:t xml:space="preserve"> et lui souhaitons</w:t>
      </w:r>
      <w:r w:rsidR="00175B3A" w:rsidRPr="00B62E9A">
        <w:rPr>
          <w:rFonts w:ascii="Verdana" w:hAnsi="Verdana" w:cs="Times New Roman"/>
          <w:sz w:val="20"/>
          <w:szCs w:val="20"/>
          <w:lang w:val="fr-FR"/>
        </w:rPr>
        <w:t xml:space="preserve"> plein succès pour ce 3</w:t>
      </w:r>
      <w:r w:rsidR="00175B3A" w:rsidRPr="00B62E9A">
        <w:rPr>
          <w:rFonts w:ascii="Verdana" w:hAnsi="Verdana" w:cs="Times New Roman"/>
          <w:sz w:val="20"/>
          <w:szCs w:val="20"/>
          <w:vertAlign w:val="superscript"/>
          <w:lang w:val="fr-FR"/>
        </w:rPr>
        <w:t>e</w:t>
      </w:r>
      <w:r w:rsidR="00175B3A" w:rsidRPr="00B62E9A">
        <w:rPr>
          <w:rFonts w:ascii="Verdana" w:hAnsi="Verdana" w:cs="Times New Roman"/>
          <w:sz w:val="20"/>
          <w:szCs w:val="20"/>
          <w:lang w:val="fr-FR"/>
        </w:rPr>
        <w:t xml:space="preserve"> EPU</w:t>
      </w:r>
      <w:r w:rsidRPr="00B62E9A">
        <w:rPr>
          <w:rFonts w:ascii="Verdana" w:hAnsi="Verdana" w:cs="Times New Roman"/>
          <w:sz w:val="20"/>
          <w:szCs w:val="20"/>
          <w:lang w:val="fr-FR"/>
        </w:rPr>
        <w:t>.</w:t>
      </w:r>
      <w:r w:rsidR="00155AC8" w:rsidRPr="00B62E9A">
        <w:rPr>
          <w:rFonts w:ascii="Verdana" w:hAnsi="Verdana" w:cs="Times New Roman"/>
          <w:sz w:val="20"/>
          <w:szCs w:val="20"/>
          <w:lang w:val="fr-FR"/>
        </w:rPr>
        <w:t xml:space="preserve"> </w:t>
      </w:r>
      <w:r w:rsidR="00155AC8" w:rsidRPr="00B62E9A">
        <w:rPr>
          <w:rFonts w:ascii="Verdana" w:hAnsi="Verdana" w:cs="Arial"/>
          <w:iCs/>
          <w:color w:val="000000"/>
          <w:sz w:val="20"/>
          <w:szCs w:val="20"/>
          <w:lang w:val="fr-BE"/>
        </w:rPr>
        <w:t xml:space="preserve">La </w:t>
      </w:r>
      <w:r w:rsidR="00155AC8" w:rsidRPr="00EF616A">
        <w:rPr>
          <w:rFonts w:ascii="Verdana" w:hAnsi="Verdana" w:cs="Times New Roman"/>
          <w:sz w:val="20"/>
          <w:szCs w:val="20"/>
          <w:lang w:val="fr-FR"/>
        </w:rPr>
        <w:t xml:space="preserve">Belgique </w:t>
      </w:r>
      <w:r w:rsidR="00EF616A" w:rsidRPr="00EF616A">
        <w:rPr>
          <w:rFonts w:ascii="Verdana" w:hAnsi="Verdana" w:cs="Times New Roman"/>
          <w:sz w:val="20"/>
          <w:szCs w:val="20"/>
          <w:lang w:val="fr-FR"/>
        </w:rPr>
        <w:t>sa</w:t>
      </w:r>
      <w:r w:rsidR="00EF616A" w:rsidRPr="00EF616A">
        <w:rPr>
          <w:rFonts w:ascii="Verdana" w:hAnsi="Verdana" w:cs="Times New Roman"/>
          <w:sz w:val="20"/>
          <w:szCs w:val="20"/>
          <w:lang w:val="fr-FR"/>
        </w:rPr>
        <w:t xml:space="preserve">lue les efforts déployés par l’Algérie </w:t>
      </w:r>
      <w:r w:rsidR="00EF616A" w:rsidRPr="00EF616A">
        <w:rPr>
          <w:rFonts w:ascii="Verdana" w:hAnsi="Verdana" w:cs="Times New Roman"/>
          <w:sz w:val="20"/>
          <w:szCs w:val="20"/>
          <w:lang w:val="fr-FR"/>
        </w:rPr>
        <w:t xml:space="preserve">pour mettre en œuvre les recommandations acceptées lors de l’examen précédent et l’encourage à </w:t>
      </w:r>
      <w:r w:rsidR="00EF616A" w:rsidRPr="00EF616A">
        <w:rPr>
          <w:rFonts w:ascii="Verdana" w:hAnsi="Verdana" w:cs="Times New Roman"/>
          <w:sz w:val="20"/>
          <w:szCs w:val="20"/>
          <w:lang w:val="fr-FR"/>
        </w:rPr>
        <w:t>la poursuite de telles actions.</w:t>
      </w:r>
    </w:p>
    <w:p w:rsidR="00B7597F" w:rsidRPr="00B62E9A" w:rsidRDefault="00B7597F" w:rsidP="00175B3A">
      <w:pPr>
        <w:spacing w:after="0" w:line="240" w:lineRule="auto"/>
        <w:jc w:val="both"/>
        <w:rPr>
          <w:rFonts w:ascii="Verdana" w:hAnsi="Verdana" w:cs="Arial"/>
          <w:iCs/>
          <w:color w:val="000000"/>
          <w:sz w:val="20"/>
          <w:szCs w:val="20"/>
          <w:lang w:val="fr-BE"/>
        </w:rPr>
      </w:pPr>
    </w:p>
    <w:p w:rsidR="00F65018" w:rsidRPr="00B62E9A" w:rsidRDefault="00F65018" w:rsidP="00F65018">
      <w:pPr>
        <w:jc w:val="both"/>
        <w:rPr>
          <w:rFonts w:ascii="Verdana" w:hAnsi="Verdana"/>
          <w:iCs/>
          <w:sz w:val="20"/>
          <w:szCs w:val="20"/>
          <w:lang w:val="fr-BE"/>
        </w:rPr>
      </w:pPr>
      <w:r w:rsidRPr="00B62E9A">
        <w:rPr>
          <w:rFonts w:ascii="Verdana" w:hAnsi="Verdana"/>
          <w:iCs/>
          <w:sz w:val="20"/>
          <w:szCs w:val="20"/>
          <w:lang w:val="fr-BE"/>
        </w:rPr>
        <w:t>La Belgique félicite ainsi l’Algérie pour l’adoption en décembre 2015 d’une loi criminalisant la violence faite aux femmes. Des efforts supplémentaires doivent cependant être fournis pour veiller à la bonne mise en œuvre de cette nouvelle législation et</w:t>
      </w:r>
      <w:r w:rsidR="00EF616A">
        <w:rPr>
          <w:rFonts w:ascii="Verdana" w:hAnsi="Verdana"/>
          <w:iCs/>
          <w:sz w:val="20"/>
          <w:szCs w:val="20"/>
          <w:lang w:val="fr-BE"/>
        </w:rPr>
        <w:t xml:space="preserve"> pour consolider ces avancées. </w:t>
      </w:r>
      <w:r w:rsidRPr="00B62E9A">
        <w:rPr>
          <w:rFonts w:ascii="Verdana" w:hAnsi="Verdana"/>
          <w:iCs/>
          <w:sz w:val="20"/>
          <w:szCs w:val="20"/>
          <w:lang w:val="fr-BE"/>
        </w:rPr>
        <w:t xml:space="preserve">Dans ce contexte, </w:t>
      </w:r>
      <w:r w:rsidR="00B62E9A" w:rsidRPr="00B62E9A">
        <w:rPr>
          <w:rFonts w:ascii="Verdana" w:hAnsi="Verdana"/>
          <w:iCs/>
          <w:sz w:val="20"/>
          <w:szCs w:val="20"/>
          <w:lang w:val="fr-BE"/>
        </w:rPr>
        <w:t>La Belgique recommande</w:t>
      </w:r>
      <w:r w:rsidRPr="00B62E9A">
        <w:rPr>
          <w:rFonts w:ascii="Verdana" w:hAnsi="Verdana"/>
          <w:iCs/>
          <w:sz w:val="20"/>
          <w:szCs w:val="20"/>
          <w:lang w:val="fr-BE"/>
        </w:rPr>
        <w:t xml:space="preserve"> </w:t>
      </w:r>
      <w:r w:rsidR="00EF616A" w:rsidRPr="00EF616A">
        <w:rPr>
          <w:rFonts w:ascii="Verdana" w:hAnsi="Verdana"/>
          <w:b/>
          <w:iCs/>
          <w:sz w:val="20"/>
          <w:szCs w:val="20"/>
          <w:lang w:val="fr-BE"/>
        </w:rPr>
        <w:t>R1</w:t>
      </w:r>
      <w:r w:rsidR="00EF616A">
        <w:rPr>
          <w:rFonts w:ascii="Verdana" w:hAnsi="Verdana"/>
          <w:iCs/>
          <w:sz w:val="20"/>
          <w:szCs w:val="20"/>
          <w:lang w:val="fr-BE"/>
        </w:rPr>
        <w:t xml:space="preserve">. </w:t>
      </w:r>
      <w:r w:rsidRPr="00B62E9A">
        <w:rPr>
          <w:rFonts w:ascii="Verdana" w:hAnsi="Verdana"/>
          <w:iCs/>
          <w:sz w:val="20"/>
          <w:szCs w:val="20"/>
          <w:lang w:val="fr-BE"/>
        </w:rPr>
        <w:t>d’établir un mécanisme d’assistance pour les femmes et les filles victimes de violence, en particulier les victimes de violences sexuelles ou liées au genre, permettant de faciliter le dépôt des plaintes auprès de la police et de leur fournir une assistance légale, médicale et psychologique ainsi qu’une protection adéquate.</w:t>
      </w:r>
    </w:p>
    <w:p w:rsidR="00F65018" w:rsidRPr="00B62E9A" w:rsidRDefault="00F65018" w:rsidP="00547999">
      <w:pPr>
        <w:jc w:val="both"/>
        <w:rPr>
          <w:rFonts w:ascii="Verdana" w:hAnsi="Verdana"/>
          <w:iCs/>
          <w:sz w:val="20"/>
          <w:szCs w:val="20"/>
          <w:lang w:val="fr-BE"/>
        </w:rPr>
      </w:pPr>
      <w:r w:rsidRPr="00B62E9A">
        <w:rPr>
          <w:rFonts w:ascii="Verdana" w:hAnsi="Verdana"/>
          <w:iCs/>
          <w:sz w:val="20"/>
          <w:szCs w:val="20"/>
          <w:lang w:val="fr-BE"/>
        </w:rPr>
        <w:t xml:space="preserve">L’Algérie accueille sur son sol un certain nombre de personnes fuyant des conflits et la misère. Le défi migratoire nécessite de la détermination, notamment pour lutter contre </w:t>
      </w:r>
      <w:r w:rsidR="00EF616A">
        <w:rPr>
          <w:rFonts w:ascii="Verdana" w:hAnsi="Verdana"/>
          <w:iCs/>
          <w:sz w:val="20"/>
          <w:szCs w:val="20"/>
          <w:lang w:val="fr-BE"/>
        </w:rPr>
        <w:t xml:space="preserve">toutes </w:t>
      </w:r>
      <w:r w:rsidRPr="00B62E9A">
        <w:rPr>
          <w:rFonts w:ascii="Verdana" w:hAnsi="Verdana"/>
          <w:iCs/>
          <w:sz w:val="20"/>
          <w:szCs w:val="20"/>
          <w:lang w:val="fr-BE"/>
        </w:rPr>
        <w:t xml:space="preserve">les formes de discrimination dont </w:t>
      </w:r>
      <w:r w:rsidR="00EF616A" w:rsidRPr="00B62E9A">
        <w:rPr>
          <w:rFonts w:ascii="Verdana" w:hAnsi="Verdana"/>
          <w:iCs/>
          <w:sz w:val="20"/>
          <w:szCs w:val="20"/>
          <w:lang w:val="fr-BE"/>
        </w:rPr>
        <w:t xml:space="preserve">les </w:t>
      </w:r>
      <w:r w:rsidR="00EF616A">
        <w:rPr>
          <w:rFonts w:ascii="Verdana" w:hAnsi="Verdana"/>
          <w:iCs/>
          <w:sz w:val="20"/>
          <w:szCs w:val="20"/>
          <w:lang w:val="fr-BE"/>
        </w:rPr>
        <w:t>migrant</w:t>
      </w:r>
      <w:r w:rsidR="00EF616A" w:rsidRPr="00B62E9A">
        <w:rPr>
          <w:rFonts w:ascii="Verdana" w:hAnsi="Verdana"/>
          <w:iCs/>
          <w:sz w:val="20"/>
          <w:szCs w:val="20"/>
          <w:lang w:val="fr-BE"/>
        </w:rPr>
        <w:t>s</w:t>
      </w:r>
      <w:r w:rsidR="00EF616A" w:rsidRPr="00B62E9A">
        <w:rPr>
          <w:rFonts w:ascii="Verdana" w:hAnsi="Verdana"/>
          <w:iCs/>
          <w:sz w:val="20"/>
          <w:szCs w:val="20"/>
          <w:lang w:val="fr-BE"/>
        </w:rPr>
        <w:t xml:space="preserve"> </w:t>
      </w:r>
      <w:r w:rsidRPr="00B62E9A">
        <w:rPr>
          <w:rFonts w:ascii="Verdana" w:hAnsi="Verdana"/>
          <w:iCs/>
          <w:sz w:val="20"/>
          <w:szCs w:val="20"/>
          <w:lang w:val="fr-BE"/>
        </w:rPr>
        <w:t>peuvent faire l</w:t>
      </w:r>
      <w:r w:rsidR="00B62E9A" w:rsidRPr="00B62E9A">
        <w:rPr>
          <w:rFonts w:ascii="Verdana" w:hAnsi="Verdana"/>
          <w:iCs/>
          <w:sz w:val="20"/>
          <w:szCs w:val="20"/>
          <w:lang w:val="fr-BE"/>
        </w:rPr>
        <w:t>’objet. A cet égard, l</w:t>
      </w:r>
      <w:r w:rsidRPr="00B62E9A">
        <w:rPr>
          <w:rFonts w:ascii="Verdana" w:hAnsi="Verdana"/>
          <w:iCs/>
          <w:sz w:val="20"/>
          <w:szCs w:val="20"/>
          <w:lang w:val="fr-BE"/>
        </w:rPr>
        <w:t xml:space="preserve">a Belgique recommande </w:t>
      </w:r>
      <w:r w:rsidR="00EF616A" w:rsidRPr="00EF616A">
        <w:rPr>
          <w:rFonts w:ascii="Verdana" w:hAnsi="Verdana"/>
          <w:b/>
          <w:iCs/>
          <w:sz w:val="20"/>
          <w:szCs w:val="20"/>
          <w:lang w:val="fr-BE"/>
        </w:rPr>
        <w:t>R2.</w:t>
      </w:r>
      <w:r w:rsidR="00EF616A">
        <w:rPr>
          <w:rFonts w:ascii="Verdana" w:hAnsi="Verdana"/>
          <w:iCs/>
          <w:sz w:val="20"/>
          <w:szCs w:val="20"/>
          <w:lang w:val="fr-BE"/>
        </w:rPr>
        <w:t xml:space="preserve"> d’adopter</w:t>
      </w:r>
      <w:bookmarkStart w:id="0" w:name="_GoBack"/>
      <w:bookmarkEnd w:id="0"/>
      <w:r w:rsidRPr="00B62E9A">
        <w:rPr>
          <w:rFonts w:ascii="Verdana" w:hAnsi="Verdana"/>
          <w:iCs/>
          <w:sz w:val="20"/>
          <w:szCs w:val="20"/>
          <w:lang w:val="fr-BE"/>
        </w:rPr>
        <w:t xml:space="preserve"> un cadre légal complet pour les réfugiés et les demandeurs d’asile, en conformité avec les standards</w:t>
      </w:r>
      <w:r w:rsidR="00B62E9A" w:rsidRPr="00B62E9A">
        <w:rPr>
          <w:rFonts w:ascii="Verdana" w:hAnsi="Verdana"/>
          <w:iCs/>
          <w:sz w:val="20"/>
          <w:szCs w:val="20"/>
          <w:lang w:val="fr-BE"/>
        </w:rPr>
        <w:t xml:space="preserve"> internationaux en la matière. </w:t>
      </w:r>
    </w:p>
    <w:p w:rsidR="003D0C2E" w:rsidRPr="00B62E9A" w:rsidRDefault="00F65018" w:rsidP="00B62E9A">
      <w:pPr>
        <w:jc w:val="both"/>
        <w:rPr>
          <w:rFonts w:ascii="Verdana" w:hAnsi="Verdana"/>
          <w:iCs/>
          <w:lang w:val="fr-BE"/>
        </w:rPr>
      </w:pPr>
      <w:r w:rsidRPr="00B62E9A">
        <w:rPr>
          <w:rFonts w:ascii="Verdana" w:hAnsi="Verdana"/>
          <w:iCs/>
          <w:lang w:val="fr-BE"/>
        </w:rPr>
        <w:t xml:space="preserve">La Belgique se félicite </w:t>
      </w:r>
      <w:r w:rsidR="00B62E9A" w:rsidRPr="00B62E9A">
        <w:rPr>
          <w:rFonts w:ascii="Verdana" w:hAnsi="Verdana"/>
          <w:iCs/>
          <w:lang w:val="fr-BE"/>
        </w:rPr>
        <w:t>enfin</w:t>
      </w:r>
      <w:r w:rsidR="00547999" w:rsidRPr="00B62E9A">
        <w:rPr>
          <w:rFonts w:ascii="Verdana" w:hAnsi="Verdana"/>
          <w:iCs/>
          <w:lang w:val="fr-BE"/>
        </w:rPr>
        <w:t xml:space="preserve"> </w:t>
      </w:r>
      <w:r w:rsidRPr="00B62E9A">
        <w:rPr>
          <w:rFonts w:ascii="Verdana" w:hAnsi="Verdana"/>
          <w:iCs/>
          <w:lang w:val="fr-BE"/>
        </w:rPr>
        <w:t>que l’Algérie ait reçu plusieurs rapporteurs spéciaux ces dernières années.</w:t>
      </w:r>
      <w:r w:rsidR="00547999" w:rsidRPr="00B62E9A">
        <w:rPr>
          <w:rFonts w:ascii="Verdana" w:hAnsi="Verdana"/>
          <w:iCs/>
          <w:lang w:val="fr-BE"/>
        </w:rPr>
        <w:t xml:space="preserve"> La Belgique </w:t>
      </w:r>
      <w:r w:rsidRPr="00B62E9A">
        <w:rPr>
          <w:rFonts w:ascii="Verdana" w:hAnsi="Verdana"/>
          <w:iCs/>
          <w:lang w:val="fr-BE"/>
        </w:rPr>
        <w:t xml:space="preserve">recommande </w:t>
      </w:r>
      <w:r w:rsidR="00547999" w:rsidRPr="00B62E9A">
        <w:rPr>
          <w:rFonts w:ascii="Verdana" w:hAnsi="Verdana"/>
          <w:iCs/>
          <w:lang w:val="fr-BE"/>
        </w:rPr>
        <w:t>à cet égard</w:t>
      </w:r>
      <w:r w:rsidRPr="00B62E9A">
        <w:rPr>
          <w:rFonts w:ascii="Verdana" w:hAnsi="Verdana"/>
          <w:iCs/>
          <w:lang w:val="fr-BE"/>
        </w:rPr>
        <w:t xml:space="preserve"> </w:t>
      </w:r>
      <w:r w:rsidR="00EF616A" w:rsidRPr="00EF616A">
        <w:rPr>
          <w:rFonts w:ascii="Verdana" w:hAnsi="Verdana"/>
          <w:b/>
          <w:iCs/>
          <w:lang w:val="fr-BE"/>
        </w:rPr>
        <w:t>R3.</w:t>
      </w:r>
      <w:r w:rsidR="00EF616A">
        <w:rPr>
          <w:rFonts w:ascii="Verdana" w:hAnsi="Verdana"/>
          <w:iCs/>
          <w:lang w:val="fr-BE"/>
        </w:rPr>
        <w:t xml:space="preserve"> </w:t>
      </w:r>
      <w:r w:rsidRPr="00B62E9A">
        <w:rPr>
          <w:rFonts w:ascii="Verdana" w:hAnsi="Verdana"/>
          <w:iCs/>
          <w:lang w:val="fr-BE"/>
        </w:rPr>
        <w:t>de lancer une invitation permanente à tous les titulaires d’un mandat au titre des procédures spéciales.</w:t>
      </w:r>
    </w:p>
    <w:p w:rsidR="00A83ABB" w:rsidRPr="00B62E9A" w:rsidRDefault="00EF4B5C" w:rsidP="002B5897">
      <w:pPr>
        <w:spacing w:after="0" w:line="240" w:lineRule="auto"/>
        <w:jc w:val="both"/>
        <w:rPr>
          <w:rFonts w:ascii="Verdana" w:hAnsi="Verdana" w:cs="Times New Roman"/>
          <w:sz w:val="20"/>
          <w:szCs w:val="20"/>
          <w:lang w:val="fr-BE"/>
        </w:rPr>
      </w:pPr>
      <w:r w:rsidRPr="00B62E9A">
        <w:rPr>
          <w:rFonts w:ascii="Verdana" w:hAnsi="Verdana" w:cs="Times New Roman"/>
          <w:sz w:val="20"/>
          <w:szCs w:val="20"/>
          <w:lang w:val="fr-BE"/>
        </w:rPr>
        <w:t>Je vous remercie</w:t>
      </w:r>
      <w:r w:rsidR="00175B3A" w:rsidRPr="00B62E9A">
        <w:rPr>
          <w:rFonts w:ascii="Verdana" w:hAnsi="Verdana" w:cs="Times New Roman"/>
          <w:sz w:val="20"/>
          <w:szCs w:val="20"/>
          <w:lang w:val="fr-BE"/>
        </w:rPr>
        <w:t>,</w:t>
      </w:r>
      <w:r w:rsidRPr="00B62E9A">
        <w:rPr>
          <w:rFonts w:ascii="Verdana" w:hAnsi="Verdana" w:cs="Times New Roman"/>
          <w:sz w:val="20"/>
          <w:szCs w:val="20"/>
          <w:lang w:val="fr-BE"/>
        </w:rPr>
        <w:t xml:space="preserve"> Monsieur le Président</w:t>
      </w:r>
      <w:r w:rsidR="00175B3A" w:rsidRPr="00B62E9A">
        <w:rPr>
          <w:rFonts w:ascii="Verdana" w:hAnsi="Verdana" w:cs="Times New Roman"/>
          <w:sz w:val="20"/>
          <w:szCs w:val="20"/>
          <w:lang w:val="fr-BE"/>
        </w:rPr>
        <w:t>.</w:t>
      </w:r>
    </w:p>
    <w:sectPr w:rsidR="00A83ABB" w:rsidRPr="00B6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24"/>
    <w:multiLevelType w:val="hybridMultilevel"/>
    <w:tmpl w:val="897A9E22"/>
    <w:lvl w:ilvl="0" w:tplc="6A1C2C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C60DC"/>
    <w:multiLevelType w:val="hybridMultilevel"/>
    <w:tmpl w:val="CB38C0AA"/>
    <w:lvl w:ilvl="0" w:tplc="B23A0F5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E3079F2"/>
    <w:multiLevelType w:val="hybridMultilevel"/>
    <w:tmpl w:val="897A9E22"/>
    <w:lvl w:ilvl="0" w:tplc="6A1C2C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F776C"/>
    <w:multiLevelType w:val="hybridMultilevel"/>
    <w:tmpl w:val="05388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8D"/>
    <w:rsid w:val="00027694"/>
    <w:rsid w:val="000A5E4D"/>
    <w:rsid w:val="000B52EE"/>
    <w:rsid w:val="000D0A26"/>
    <w:rsid w:val="000D1EB5"/>
    <w:rsid w:val="000E6C7E"/>
    <w:rsid w:val="000F17B5"/>
    <w:rsid w:val="00130423"/>
    <w:rsid w:val="00155AC8"/>
    <w:rsid w:val="00175B3A"/>
    <w:rsid w:val="001F4CE6"/>
    <w:rsid w:val="00257870"/>
    <w:rsid w:val="00287ED8"/>
    <w:rsid w:val="002B5897"/>
    <w:rsid w:val="003D0C2E"/>
    <w:rsid w:val="00423EA3"/>
    <w:rsid w:val="00432E18"/>
    <w:rsid w:val="004454B1"/>
    <w:rsid w:val="00547999"/>
    <w:rsid w:val="00581EB5"/>
    <w:rsid w:val="0059094D"/>
    <w:rsid w:val="00601B88"/>
    <w:rsid w:val="00634EC7"/>
    <w:rsid w:val="00637A8D"/>
    <w:rsid w:val="006641B8"/>
    <w:rsid w:val="006B1807"/>
    <w:rsid w:val="00931E75"/>
    <w:rsid w:val="009A6983"/>
    <w:rsid w:val="009D1D7F"/>
    <w:rsid w:val="00A40581"/>
    <w:rsid w:val="00A83ABB"/>
    <w:rsid w:val="00A9499B"/>
    <w:rsid w:val="00AA3A4C"/>
    <w:rsid w:val="00B26188"/>
    <w:rsid w:val="00B334A6"/>
    <w:rsid w:val="00B62E9A"/>
    <w:rsid w:val="00B7597F"/>
    <w:rsid w:val="00BD0308"/>
    <w:rsid w:val="00BE7903"/>
    <w:rsid w:val="00C50632"/>
    <w:rsid w:val="00CB72D5"/>
    <w:rsid w:val="00D4432B"/>
    <w:rsid w:val="00D67E24"/>
    <w:rsid w:val="00D91D28"/>
    <w:rsid w:val="00EA010F"/>
    <w:rsid w:val="00EF4B5C"/>
    <w:rsid w:val="00EF616A"/>
    <w:rsid w:val="00F2747A"/>
    <w:rsid w:val="00F65018"/>
    <w:rsid w:val="00FC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A83ABB"/>
    <w:pPr>
      <w:spacing w:after="0" w:line="240" w:lineRule="auto"/>
      <w:ind w:left="720"/>
    </w:pPr>
    <w:rPr>
      <w:rFonts w:ascii="Times New Roman" w:hAnsi="Times New Roman" w:cs="Times New Roman"/>
      <w:sz w:val="24"/>
      <w:szCs w:val="24"/>
    </w:rPr>
  </w:style>
  <w:style w:type="character" w:customStyle="1" w:styleId="size">
    <w:name w:val="size"/>
    <w:basedOn w:val="DefaultParagraphFont"/>
    <w:rsid w:val="00B7597F"/>
  </w:style>
  <w:style w:type="paragraph" w:customStyle="1" w:styleId="Default">
    <w:name w:val="Default"/>
    <w:rsid w:val="00B75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F650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
    <w:basedOn w:val="Normal"/>
    <w:link w:val="ListParagraphChar"/>
    <w:uiPriority w:val="34"/>
    <w:qFormat/>
    <w:rsid w:val="00A83ABB"/>
    <w:pPr>
      <w:spacing w:after="0" w:line="240" w:lineRule="auto"/>
      <w:ind w:left="720"/>
    </w:pPr>
    <w:rPr>
      <w:rFonts w:ascii="Times New Roman" w:hAnsi="Times New Roman" w:cs="Times New Roman"/>
      <w:sz w:val="24"/>
      <w:szCs w:val="24"/>
    </w:rPr>
  </w:style>
  <w:style w:type="character" w:customStyle="1" w:styleId="size">
    <w:name w:val="size"/>
    <w:basedOn w:val="DefaultParagraphFont"/>
    <w:rsid w:val="00B7597F"/>
  </w:style>
  <w:style w:type="paragraph" w:customStyle="1" w:styleId="Default">
    <w:name w:val="Default"/>
    <w:rsid w:val="00B759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locked/>
    <w:rsid w:val="00F650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806">
      <w:bodyDiv w:val="1"/>
      <w:marLeft w:val="0"/>
      <w:marRight w:val="0"/>
      <w:marTop w:val="0"/>
      <w:marBottom w:val="0"/>
      <w:divBdr>
        <w:top w:val="none" w:sz="0" w:space="0" w:color="auto"/>
        <w:left w:val="none" w:sz="0" w:space="0" w:color="auto"/>
        <w:bottom w:val="none" w:sz="0" w:space="0" w:color="auto"/>
        <w:right w:val="none" w:sz="0" w:space="0" w:color="auto"/>
      </w:divBdr>
    </w:div>
    <w:div w:id="380639119">
      <w:bodyDiv w:val="1"/>
      <w:marLeft w:val="0"/>
      <w:marRight w:val="0"/>
      <w:marTop w:val="0"/>
      <w:marBottom w:val="0"/>
      <w:divBdr>
        <w:top w:val="none" w:sz="0" w:space="0" w:color="auto"/>
        <w:left w:val="none" w:sz="0" w:space="0" w:color="auto"/>
        <w:bottom w:val="none" w:sz="0" w:space="0" w:color="auto"/>
        <w:right w:val="none" w:sz="0" w:space="0" w:color="auto"/>
      </w:divBdr>
    </w:div>
    <w:div w:id="946426507">
      <w:bodyDiv w:val="1"/>
      <w:marLeft w:val="0"/>
      <w:marRight w:val="0"/>
      <w:marTop w:val="0"/>
      <w:marBottom w:val="0"/>
      <w:divBdr>
        <w:top w:val="none" w:sz="0" w:space="0" w:color="auto"/>
        <w:left w:val="none" w:sz="0" w:space="0" w:color="auto"/>
        <w:bottom w:val="none" w:sz="0" w:space="0" w:color="auto"/>
        <w:right w:val="none" w:sz="0" w:space="0" w:color="auto"/>
      </w:divBdr>
    </w:div>
    <w:div w:id="13866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23</Order1>
  </documentManagement>
</p:properties>
</file>

<file path=customXml/itemProps1.xml><?xml version="1.0" encoding="utf-8"?>
<ds:datastoreItem xmlns:ds="http://schemas.openxmlformats.org/officeDocument/2006/customXml" ds:itemID="{82509F8D-25E1-4285-B8EE-ED26F4BCCF8F}"/>
</file>

<file path=customXml/itemProps2.xml><?xml version="1.0" encoding="utf-8"?>
<ds:datastoreItem xmlns:ds="http://schemas.openxmlformats.org/officeDocument/2006/customXml" ds:itemID="{F6BCD67A-E6E0-4EC8-93C3-08CC77382C19}"/>
</file>

<file path=customXml/itemProps3.xml><?xml version="1.0" encoding="utf-8"?>
<ds:datastoreItem xmlns:ds="http://schemas.openxmlformats.org/officeDocument/2006/customXml" ds:itemID="{F81FB785-674D-4B0D-84E8-67E62FB4481A}"/>
</file>

<file path=docProps/app.xml><?xml version="1.0" encoding="utf-8"?>
<Properties xmlns="http://schemas.openxmlformats.org/officeDocument/2006/extended-properties" xmlns:vt="http://schemas.openxmlformats.org/officeDocument/2006/docPropsVTypes">
  <Template>6D4B8B34.dotm</Template>
  <TotalTime>0</TotalTime>
  <Pages>1</Pages>
  <Words>311</Words>
  <Characters>1582</Characters>
  <Application>Microsoft Office Word</Application>
  <DocSecurity>0</DocSecurity>
  <Lines>197</Lines>
  <Paragraphs>86</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Stevens Thomas - Belgium - Geneva UNO</dc:creator>
  <cp:lastModifiedBy>Stevens Thomas - Belgium - Geneva UNO</cp:lastModifiedBy>
  <cp:revision>5</cp:revision>
  <dcterms:created xsi:type="dcterms:W3CDTF">2017-04-26T15:45:00Z</dcterms:created>
  <dcterms:modified xsi:type="dcterms:W3CDTF">2017-04-27T07:23:00Z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50237a46-3bbc-4f8f-8bad-dc7d7bb18257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0x010100CA92D31222379248846EF4F1EBFB5EDE0013E9DDF80AFA4F4E867717CE027B318A</vt:lpwstr>
  </property>
</Properties>
</file>