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8A01E" w14:textId="77777777" w:rsidR="002E3EE1" w:rsidRPr="00380328" w:rsidRDefault="002E3EE1" w:rsidP="00380328">
      <w:pPr>
        <w:jc w:val="center"/>
        <w:rPr>
          <w:b/>
          <w:sz w:val="28"/>
          <w:szCs w:val="28"/>
        </w:rPr>
      </w:pPr>
      <w:r w:rsidRPr="00380328">
        <w:rPr>
          <w:b/>
          <w:sz w:val="28"/>
          <w:szCs w:val="28"/>
        </w:rPr>
        <w:t>27</w:t>
      </w:r>
      <w:r w:rsidRPr="00380328">
        <w:rPr>
          <w:b/>
          <w:sz w:val="28"/>
          <w:szCs w:val="28"/>
          <w:vertAlign w:val="superscript"/>
        </w:rPr>
        <w:t>th</w:t>
      </w:r>
      <w:r w:rsidRPr="00380328">
        <w:rPr>
          <w:b/>
          <w:sz w:val="28"/>
          <w:szCs w:val="28"/>
        </w:rPr>
        <w:t xml:space="preserve"> Session of the UPR Working Group</w:t>
      </w:r>
    </w:p>
    <w:p w14:paraId="71E372D1" w14:textId="77777777" w:rsidR="002E3EE1" w:rsidRPr="00380328" w:rsidRDefault="002E3EE1" w:rsidP="00380328">
      <w:pPr>
        <w:jc w:val="center"/>
        <w:rPr>
          <w:b/>
          <w:sz w:val="28"/>
          <w:szCs w:val="28"/>
        </w:rPr>
      </w:pPr>
      <w:r w:rsidRPr="00380328">
        <w:rPr>
          <w:b/>
          <w:sz w:val="28"/>
          <w:szCs w:val="28"/>
        </w:rPr>
        <w:t>Review of Algeria</w:t>
      </w:r>
    </w:p>
    <w:p w14:paraId="3DB8A68D" w14:textId="77777777" w:rsidR="002E3EE1" w:rsidRPr="00380328" w:rsidRDefault="002E3EE1" w:rsidP="00380328">
      <w:pPr>
        <w:jc w:val="both"/>
        <w:rPr>
          <w:sz w:val="28"/>
          <w:szCs w:val="28"/>
        </w:rPr>
      </w:pPr>
    </w:p>
    <w:p w14:paraId="6FDA34FA" w14:textId="77777777" w:rsidR="00CB52AB" w:rsidRPr="00380328" w:rsidRDefault="002E3EE1" w:rsidP="00380328">
      <w:pPr>
        <w:jc w:val="both"/>
        <w:rPr>
          <w:sz w:val="28"/>
          <w:szCs w:val="28"/>
        </w:rPr>
      </w:pPr>
      <w:r w:rsidRPr="00380328">
        <w:rPr>
          <w:sz w:val="28"/>
          <w:szCs w:val="28"/>
        </w:rPr>
        <w:t xml:space="preserve">Armenia welcomes the delegation of Algeria and thanks for the presentation of the national report. </w:t>
      </w:r>
    </w:p>
    <w:p w14:paraId="212F5F25" w14:textId="77777777" w:rsidR="00FB65E1" w:rsidRPr="00380328" w:rsidRDefault="00380328" w:rsidP="00380328">
      <w:pPr>
        <w:jc w:val="both"/>
        <w:rPr>
          <w:sz w:val="28"/>
          <w:szCs w:val="28"/>
        </w:rPr>
      </w:pPr>
      <w:r w:rsidRPr="00380328">
        <w:rPr>
          <w:sz w:val="28"/>
          <w:szCs w:val="28"/>
        </w:rPr>
        <w:t>Armenia welcomes</w:t>
      </w:r>
      <w:r w:rsidR="00FB65E1" w:rsidRPr="00380328">
        <w:rPr>
          <w:sz w:val="28"/>
          <w:szCs w:val="28"/>
        </w:rPr>
        <w:t xml:space="preserve"> the  measures undertaken to promote the right to health which led to improvements in health-related indicators, in particular,</w:t>
      </w:r>
      <w:r w:rsidR="002E3EE1" w:rsidRPr="00380328">
        <w:rPr>
          <w:sz w:val="28"/>
          <w:szCs w:val="28"/>
        </w:rPr>
        <w:t xml:space="preserve"> increase in </w:t>
      </w:r>
      <w:r w:rsidR="00FB65E1" w:rsidRPr="00380328">
        <w:rPr>
          <w:sz w:val="28"/>
          <w:szCs w:val="28"/>
        </w:rPr>
        <w:t xml:space="preserve"> life expectancy of most sectors of the population and </w:t>
      </w:r>
      <w:r w:rsidR="002E3EE1" w:rsidRPr="00380328">
        <w:rPr>
          <w:sz w:val="28"/>
          <w:szCs w:val="28"/>
        </w:rPr>
        <w:t xml:space="preserve">reduction in </w:t>
      </w:r>
      <w:r w:rsidR="00FB65E1" w:rsidRPr="00380328">
        <w:rPr>
          <w:sz w:val="28"/>
          <w:szCs w:val="28"/>
        </w:rPr>
        <w:t xml:space="preserve">maternal and child </w:t>
      </w:r>
      <w:r w:rsidR="002E3EE1" w:rsidRPr="00380328">
        <w:rPr>
          <w:sz w:val="28"/>
          <w:szCs w:val="28"/>
        </w:rPr>
        <w:t>mortality rates</w:t>
      </w:r>
      <w:r w:rsidR="00FB65E1" w:rsidRPr="00380328">
        <w:rPr>
          <w:sz w:val="28"/>
          <w:szCs w:val="28"/>
        </w:rPr>
        <w:t xml:space="preserve">. We encourage Algeria to continue its efforts in this regard. </w:t>
      </w:r>
    </w:p>
    <w:p w14:paraId="3161DFE4" w14:textId="77777777" w:rsidR="00FB65E1" w:rsidRDefault="00FB65E1" w:rsidP="00380328">
      <w:pPr>
        <w:jc w:val="both"/>
        <w:rPr>
          <w:sz w:val="28"/>
          <w:szCs w:val="28"/>
        </w:rPr>
      </w:pPr>
      <w:r w:rsidRPr="00380328">
        <w:rPr>
          <w:sz w:val="28"/>
          <w:szCs w:val="28"/>
        </w:rPr>
        <w:t>We also welcome the steps undertaken for the realization of the right to education, inter alia, through</w:t>
      </w:r>
      <w:r w:rsidR="002E3EE1" w:rsidRPr="00380328">
        <w:rPr>
          <w:sz w:val="28"/>
          <w:szCs w:val="28"/>
        </w:rPr>
        <w:t xml:space="preserve"> high</w:t>
      </w:r>
      <w:r w:rsidRPr="00380328">
        <w:rPr>
          <w:sz w:val="28"/>
          <w:szCs w:val="28"/>
        </w:rPr>
        <w:t xml:space="preserve"> school enrolment rates</w:t>
      </w:r>
      <w:r w:rsidR="00380328" w:rsidRPr="00380328">
        <w:rPr>
          <w:sz w:val="28"/>
          <w:szCs w:val="28"/>
        </w:rPr>
        <w:t>, free</w:t>
      </w:r>
      <w:r w:rsidRPr="00380328">
        <w:rPr>
          <w:sz w:val="28"/>
          <w:szCs w:val="28"/>
        </w:rPr>
        <w:t xml:space="preserve"> of charge education at all levels and achieving </w:t>
      </w:r>
      <w:r w:rsidR="00380328">
        <w:rPr>
          <w:sz w:val="28"/>
          <w:szCs w:val="28"/>
        </w:rPr>
        <w:t xml:space="preserve"> gender parity</w:t>
      </w:r>
      <w:r w:rsidRPr="00380328">
        <w:rPr>
          <w:sz w:val="28"/>
          <w:szCs w:val="28"/>
        </w:rPr>
        <w:t xml:space="preserve">. </w:t>
      </w:r>
    </w:p>
    <w:p w14:paraId="12D6F251" w14:textId="77777777" w:rsidR="00380328" w:rsidRPr="00380328" w:rsidRDefault="0026596C" w:rsidP="00380328">
      <w:pPr>
        <w:jc w:val="both"/>
        <w:rPr>
          <w:sz w:val="28"/>
          <w:szCs w:val="28"/>
        </w:rPr>
      </w:pPr>
      <w:r>
        <w:rPr>
          <w:sz w:val="28"/>
          <w:szCs w:val="28"/>
        </w:rPr>
        <w:t>We note</w:t>
      </w:r>
      <w:bookmarkStart w:id="0" w:name="_GoBack"/>
      <w:bookmarkEnd w:id="0"/>
      <w:r w:rsidR="00380328">
        <w:rPr>
          <w:sz w:val="28"/>
          <w:szCs w:val="28"/>
        </w:rPr>
        <w:t xml:space="preserve"> that there are still number of challenges for the protection of women’s rights. We encourage Algeria to take further steps for combating violence against women and discrimination. </w:t>
      </w:r>
    </w:p>
    <w:p w14:paraId="5B1AC1A6" w14:textId="77777777" w:rsidR="00FB65E1" w:rsidRPr="00380328" w:rsidRDefault="00FB65E1" w:rsidP="00380328">
      <w:pPr>
        <w:jc w:val="both"/>
        <w:rPr>
          <w:sz w:val="28"/>
          <w:szCs w:val="28"/>
        </w:rPr>
      </w:pPr>
      <w:r w:rsidRPr="00380328">
        <w:rPr>
          <w:sz w:val="28"/>
          <w:szCs w:val="28"/>
        </w:rPr>
        <w:t>We have two recommendations for Algeria:</w:t>
      </w:r>
    </w:p>
    <w:p w14:paraId="2C83EE4C" w14:textId="77777777" w:rsidR="00FB65E1" w:rsidRPr="00380328" w:rsidRDefault="00FB65E1" w:rsidP="0038032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80328">
        <w:rPr>
          <w:sz w:val="28"/>
          <w:szCs w:val="28"/>
        </w:rPr>
        <w:t xml:space="preserve">To ratify the Convention on the Non-Applicability of </w:t>
      </w:r>
      <w:r w:rsidR="002E3EE1" w:rsidRPr="00380328">
        <w:rPr>
          <w:sz w:val="28"/>
          <w:szCs w:val="28"/>
        </w:rPr>
        <w:t>Statutory</w:t>
      </w:r>
      <w:r w:rsidRPr="00380328">
        <w:rPr>
          <w:sz w:val="28"/>
          <w:szCs w:val="28"/>
        </w:rPr>
        <w:t xml:space="preserve"> Limitations to War Crimes a</w:t>
      </w:r>
      <w:r w:rsidR="002E3EE1" w:rsidRPr="00380328">
        <w:rPr>
          <w:sz w:val="28"/>
          <w:szCs w:val="28"/>
        </w:rPr>
        <w:t>nd Crimes A</w:t>
      </w:r>
      <w:r w:rsidRPr="00380328">
        <w:rPr>
          <w:sz w:val="28"/>
          <w:szCs w:val="28"/>
        </w:rPr>
        <w:t>gainst Humanity, and,</w:t>
      </w:r>
    </w:p>
    <w:p w14:paraId="5C59B026" w14:textId="77777777" w:rsidR="00FB65E1" w:rsidRPr="00380328" w:rsidRDefault="002E3EE1" w:rsidP="0038032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80328">
        <w:rPr>
          <w:sz w:val="28"/>
          <w:szCs w:val="28"/>
        </w:rPr>
        <w:t>To promote human rights education in the country.</w:t>
      </w:r>
    </w:p>
    <w:p w14:paraId="77C79A23" w14:textId="77777777" w:rsidR="002E3EE1" w:rsidRPr="00380328" w:rsidRDefault="002E3EE1" w:rsidP="00380328">
      <w:pPr>
        <w:pStyle w:val="ListParagraph"/>
        <w:jc w:val="both"/>
        <w:rPr>
          <w:sz w:val="28"/>
          <w:szCs w:val="28"/>
        </w:rPr>
      </w:pPr>
    </w:p>
    <w:p w14:paraId="3F7125FA" w14:textId="77777777" w:rsidR="002E3EE1" w:rsidRPr="00380328" w:rsidRDefault="002E3EE1" w:rsidP="00380328">
      <w:pPr>
        <w:pStyle w:val="ListParagraph"/>
        <w:jc w:val="both"/>
        <w:rPr>
          <w:sz w:val="28"/>
          <w:szCs w:val="28"/>
        </w:rPr>
      </w:pPr>
    </w:p>
    <w:p w14:paraId="72CACBFF" w14:textId="77777777" w:rsidR="00FB65E1" w:rsidRPr="00380328" w:rsidRDefault="00FB65E1" w:rsidP="00380328">
      <w:pPr>
        <w:jc w:val="both"/>
        <w:rPr>
          <w:sz w:val="28"/>
          <w:szCs w:val="28"/>
        </w:rPr>
      </w:pPr>
    </w:p>
    <w:sectPr w:rsidR="00FB65E1" w:rsidRPr="003803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2BF2"/>
    <w:multiLevelType w:val="hybridMultilevel"/>
    <w:tmpl w:val="A1501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E1"/>
    <w:rsid w:val="0026596C"/>
    <w:rsid w:val="002E3EE1"/>
    <w:rsid w:val="00380328"/>
    <w:rsid w:val="00EF3D84"/>
    <w:rsid w:val="00F074EB"/>
    <w:rsid w:val="00F86721"/>
    <w:rsid w:val="00FB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0C7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15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3E9DDF80AFA4F4E867717CE027B318A" ma:contentTypeVersion="2" ma:contentTypeDescription="Country Statements" ma:contentTypeScope="" ma:versionID="d4f34df5b8079e42140d2f01473ce9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C6EDD-6EB2-410A-9224-DB208AE18626}"/>
</file>

<file path=customXml/itemProps2.xml><?xml version="1.0" encoding="utf-8"?>
<ds:datastoreItem xmlns:ds="http://schemas.openxmlformats.org/officeDocument/2006/customXml" ds:itemID="{7BA76BA0-6FAE-4742-BAA2-C1417E4BCC4D}"/>
</file>

<file path=customXml/itemProps3.xml><?xml version="1.0" encoding="utf-8"?>
<ds:datastoreItem xmlns:ds="http://schemas.openxmlformats.org/officeDocument/2006/customXml" ds:itemID="{881E788F-C47F-44BD-9ADB-2463D32012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</dc:title>
  <dc:creator>Admin</dc:creator>
  <cp:lastModifiedBy>MoA</cp:lastModifiedBy>
  <cp:revision>3</cp:revision>
  <dcterms:created xsi:type="dcterms:W3CDTF">2017-05-29T09:14:00Z</dcterms:created>
  <dcterms:modified xsi:type="dcterms:W3CDTF">2017-05-29T09:14:00Z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0x010100CA92D31222379248846EF4F1EBFB5EDE0013E9DDF80AFA4F4E867717CE027B318A</vt:lpwstr>
  </property>
</Properties>
</file>