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09" w:rsidRDefault="00276109" w:rsidP="00276109">
      <w:pPr>
        <w:jc w:val="center"/>
        <w:outlineLvl w:val="0"/>
        <w:rPr>
          <w:lang w:eastAsia="zh-CN" w:bidi="my-MM"/>
        </w:rPr>
      </w:pPr>
      <w:r w:rsidRPr="002C7063">
        <w:rPr>
          <w:noProof/>
          <w:lang w:eastAsia="zh-CN" w:bidi="my-MM"/>
        </w:rPr>
        <w:drawing>
          <wp:inline distT="0" distB="0" distL="0" distR="0" wp14:anchorId="6526E79C" wp14:editId="20903AA5">
            <wp:extent cx="2781300" cy="1085850"/>
            <wp:effectExtent l="0" t="0" r="0" b="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09" w:rsidRDefault="00276109" w:rsidP="00276109">
      <w:pPr>
        <w:jc w:val="center"/>
        <w:outlineLvl w:val="0"/>
        <w:rPr>
          <w:rFonts w:ascii="Calibri" w:hAnsi="Calibri"/>
          <w:lang w:val="en-GB" w:eastAsia="zh-CN" w:bidi="my-MM"/>
        </w:rPr>
      </w:pPr>
    </w:p>
    <w:p w:rsidR="00276109" w:rsidRPr="00AD03BA" w:rsidRDefault="00276109" w:rsidP="00276109">
      <w:pPr>
        <w:ind w:left="-567" w:right="-285"/>
        <w:jc w:val="center"/>
        <w:outlineLvl w:val="0"/>
        <w:rPr>
          <w:rFonts w:ascii="Calibri" w:hAnsi="Calibri"/>
          <w:sz w:val="28"/>
          <w:szCs w:val="28"/>
          <w:lang w:val="en-GB" w:eastAsia="zh-CN" w:bidi="my-MM"/>
        </w:rPr>
      </w:pPr>
      <w:r w:rsidRPr="00AD03BA">
        <w:rPr>
          <w:rFonts w:ascii="Calibri" w:hAnsi="Calibri"/>
          <w:sz w:val="28"/>
          <w:szCs w:val="28"/>
          <w:lang w:val="en-GB" w:eastAsia="zh-CN" w:bidi="my-MM"/>
        </w:rPr>
        <w:t xml:space="preserve">STATEMENT </w:t>
      </w:r>
      <w:r w:rsidRPr="00AD03BA">
        <w:rPr>
          <w:rFonts w:ascii="Calibri" w:hAnsi="Calibri"/>
          <w:sz w:val="28"/>
          <w:szCs w:val="28"/>
          <w:lang w:val="en-GB" w:eastAsia="zh-CN" w:bidi="my-MM"/>
        </w:rPr>
        <w:br/>
      </w:r>
    </w:p>
    <w:p w:rsidR="00276109" w:rsidRPr="00AD03BA" w:rsidRDefault="00276109" w:rsidP="00276109">
      <w:pPr>
        <w:ind w:left="-567" w:right="-285"/>
        <w:jc w:val="center"/>
        <w:outlineLvl w:val="0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Universal Periodic Review 26</w:t>
      </w:r>
      <w:r w:rsidRPr="00A068E7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Pr="00AD03BA">
        <w:rPr>
          <w:rFonts w:ascii="Calibri" w:hAnsi="Calibri"/>
          <w:b/>
          <w:bCs/>
          <w:sz w:val="28"/>
          <w:szCs w:val="28"/>
          <w:lang w:val="en-GB"/>
        </w:rPr>
        <w:t xml:space="preserve"> Session. </w:t>
      </w:r>
      <w:r>
        <w:rPr>
          <w:rFonts w:ascii="Calibri" w:hAnsi="Calibri"/>
          <w:b/>
          <w:bCs/>
          <w:sz w:val="28"/>
          <w:szCs w:val="28"/>
          <w:lang w:val="en-GB"/>
        </w:rPr>
        <w:t xml:space="preserve">Review of </w:t>
      </w:r>
      <w:r w:rsidR="00C84CAB">
        <w:rPr>
          <w:rFonts w:ascii="Calibri" w:hAnsi="Calibri"/>
          <w:b/>
          <w:bCs/>
          <w:sz w:val="28"/>
          <w:szCs w:val="28"/>
          <w:lang w:val="en-GB"/>
        </w:rPr>
        <w:t>Venezuela.</w:t>
      </w:r>
      <w:bookmarkStart w:id="0" w:name="_GoBack"/>
      <w:bookmarkEnd w:id="0"/>
    </w:p>
    <w:p w:rsidR="00276109" w:rsidRPr="00AD03BA" w:rsidRDefault="00276109" w:rsidP="00276109">
      <w:pPr>
        <w:ind w:left="-567" w:right="-285"/>
        <w:jc w:val="center"/>
        <w:outlineLvl w:val="0"/>
        <w:rPr>
          <w:rFonts w:ascii="Calibri" w:hAnsi="Calibri"/>
          <w:b/>
          <w:bCs/>
          <w:sz w:val="28"/>
          <w:szCs w:val="28"/>
          <w:lang w:val="en-GB"/>
        </w:rPr>
      </w:pPr>
    </w:p>
    <w:p w:rsidR="00276109" w:rsidRPr="00D2140B" w:rsidRDefault="00276109" w:rsidP="00276109">
      <w:pPr>
        <w:ind w:left="-567" w:right="-285"/>
        <w:jc w:val="center"/>
        <w:outlineLvl w:val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1 November 2016</w:t>
      </w:r>
    </w:p>
    <w:p w:rsidR="00276109" w:rsidRDefault="00276109" w:rsidP="00276109">
      <w:pPr>
        <w:pStyle w:val="s4"/>
        <w:spacing w:before="0" w:beforeAutospacing="0" w:after="0" w:afterAutospacing="0" w:line="324" w:lineRule="atLeast"/>
        <w:rPr>
          <w:rStyle w:val="bumpedfont15"/>
          <w:lang w:val="en-US"/>
        </w:rPr>
      </w:pPr>
    </w:p>
    <w:p w:rsidR="00276109" w:rsidRDefault="00276109" w:rsidP="00276109">
      <w:pPr>
        <w:pStyle w:val="s4"/>
        <w:spacing w:before="0" w:beforeAutospacing="0" w:after="0" w:afterAutospacing="0" w:line="324" w:lineRule="atLeast"/>
        <w:rPr>
          <w:lang w:val="en-US"/>
        </w:rPr>
      </w:pPr>
      <w:r>
        <w:rPr>
          <w:rStyle w:val="bumpedfont15"/>
          <w:lang w:val="en-US"/>
        </w:rPr>
        <w:t>We welcome the delegation of Venezuela.  </w:t>
      </w:r>
      <w:r>
        <w:rPr>
          <w:rStyle w:val="bumpedfont15"/>
          <w:color w:val="000000"/>
          <w:lang w:val="en-US"/>
        </w:rPr>
        <w:t>We </w:t>
      </w:r>
      <w:proofErr w:type="gramStart"/>
      <w:r>
        <w:rPr>
          <w:lang w:val="en-US"/>
        </w:rPr>
        <w:t>are troubled</w:t>
      </w:r>
      <w:proofErr w:type="gramEnd"/>
      <w:r>
        <w:rPr>
          <w:lang w:val="en-US"/>
        </w:rPr>
        <w:t xml:space="preserve"> by the general development of human rights conditions in Venezuela since their first UPR. </w:t>
      </w:r>
      <w:r>
        <w:rPr>
          <w:lang w:val="en-US"/>
        </w:rPr>
        <w:br/>
      </w:r>
    </w:p>
    <w:p w:rsidR="00276109" w:rsidRDefault="00276109" w:rsidP="00276109">
      <w:pPr>
        <w:pStyle w:val="s4"/>
        <w:spacing w:before="0" w:beforeAutospacing="0" w:after="240" w:afterAutospacing="0" w:line="324" w:lineRule="atLeast"/>
        <w:rPr>
          <w:lang w:val="en-US"/>
        </w:rPr>
      </w:pPr>
      <w:r>
        <w:rPr>
          <w:lang w:val="en-US"/>
        </w:rPr>
        <w:t xml:space="preserve">Norway is concerned with the judicial processes against members of the political opposition and imprisonment of political leaders. </w:t>
      </w:r>
      <w:r>
        <w:rPr>
          <w:rStyle w:val="bumpedfont15"/>
          <w:lang w:val="en-US"/>
        </w:rPr>
        <w:t>We reiterate our recommendation from the previous UPR to allow visits from special procedures representatives of the Human Rights Council and other relevant human rights institutions and mechanisms.</w:t>
      </w:r>
    </w:p>
    <w:p w:rsidR="00276109" w:rsidRDefault="00276109" w:rsidP="00276109">
      <w:pPr>
        <w:pStyle w:val="s4"/>
        <w:spacing w:before="0" w:beforeAutospacing="0" w:after="0" w:afterAutospacing="0" w:line="324" w:lineRule="atLeast"/>
        <w:rPr>
          <w:lang w:val="en-US"/>
        </w:rPr>
      </w:pPr>
      <w:r>
        <w:rPr>
          <w:rStyle w:val="bumpedfont15"/>
          <w:lang w:val="en-US"/>
        </w:rPr>
        <w:t xml:space="preserve">Norway is also concerned about limitations on the rights of citizens to express themselves peacefully and democratically through well-established constitutional mechanisms such as a presidential recall referendum. We recommend </w:t>
      </w:r>
      <w:proofErr w:type="gramStart"/>
      <w:r>
        <w:rPr>
          <w:rStyle w:val="bumpedfont15"/>
          <w:lang w:val="en-US"/>
        </w:rPr>
        <w:t>to channel</w:t>
      </w:r>
      <w:proofErr w:type="gramEnd"/>
      <w:r>
        <w:rPr>
          <w:rStyle w:val="bumpedfont15"/>
          <w:lang w:val="en-US"/>
        </w:rPr>
        <w:t xml:space="preserve"> social, political and institutional conflicts through dialogue and democratic participation, while ensuring judicial independenc</w:t>
      </w:r>
      <w:r>
        <w:rPr>
          <w:rStyle w:val="bumpedfont15"/>
          <w:lang w:val="en-US"/>
        </w:rPr>
        <w:t>e and the separation of powers.</w:t>
      </w:r>
      <w:r>
        <w:rPr>
          <w:rStyle w:val="bumpedfont15"/>
          <w:lang w:val="en-US"/>
        </w:rPr>
        <w:br/>
      </w:r>
    </w:p>
    <w:p w:rsidR="00276109" w:rsidRDefault="00276109" w:rsidP="00276109">
      <w:pPr>
        <w:pStyle w:val="s4"/>
        <w:spacing w:before="0" w:beforeAutospacing="0" w:after="240" w:afterAutospacing="0" w:line="324" w:lineRule="atLeast"/>
        <w:rPr>
          <w:lang w:val="en-US"/>
        </w:rPr>
      </w:pPr>
      <w:r>
        <w:rPr>
          <w:lang w:val="en-US"/>
        </w:rPr>
        <w:t>We further recommend taking action to alleviate the burden on the health care system. </w:t>
      </w:r>
    </w:p>
    <w:p w:rsidR="00276109" w:rsidRPr="00276109" w:rsidRDefault="00276109" w:rsidP="00276109">
      <w:pPr>
        <w:jc w:val="both"/>
        <w:rPr>
          <w:rFonts w:asciiTheme="minorHAnsi" w:hAnsiTheme="minorHAnsi"/>
          <w:sz w:val="22"/>
          <w:szCs w:val="18"/>
          <w:lang w:val="en-US"/>
        </w:rPr>
      </w:pPr>
      <w:r w:rsidRPr="00276109">
        <w:rPr>
          <w:rFonts w:asciiTheme="minorHAnsi" w:hAnsiTheme="minorHAnsi"/>
          <w:sz w:val="22"/>
          <w:szCs w:val="18"/>
          <w:lang w:val="en-US"/>
        </w:rPr>
        <w:t>Finally, Norway recognizes Venezuela's constructive role in the Colombian peace process, an example that dialogue is indeed a key tool to overcome political differences and improve human rights.</w:t>
      </w:r>
    </w:p>
    <w:p w:rsidR="00276109" w:rsidRPr="006D587B" w:rsidRDefault="00276109" w:rsidP="00276109">
      <w:pPr>
        <w:rPr>
          <w:lang w:val="en-US"/>
        </w:rPr>
      </w:pPr>
    </w:p>
    <w:p w:rsidR="00276109" w:rsidRPr="00A068E7" w:rsidRDefault="00276109" w:rsidP="00276109">
      <w:pPr>
        <w:pStyle w:val="NormalWeb"/>
        <w:spacing w:line="360" w:lineRule="auto"/>
        <w:rPr>
          <w:rFonts w:asciiTheme="majorHAnsi" w:hAnsiTheme="majorHAnsi" w:cstheme="majorHAnsi"/>
          <w:lang w:val="en-US"/>
        </w:rPr>
      </w:pPr>
    </w:p>
    <w:p w:rsidR="00964897" w:rsidRPr="00276109" w:rsidRDefault="00C84CAB">
      <w:pPr>
        <w:rPr>
          <w:lang w:val="en-US"/>
        </w:rPr>
      </w:pPr>
    </w:p>
    <w:sectPr w:rsidR="00964897" w:rsidRPr="00276109" w:rsidSect="007C7B7F">
      <w:footerReference w:type="default" r:id="rId5"/>
      <w:pgSz w:w="11906" w:h="16838"/>
      <w:pgMar w:top="567" w:right="1134" w:bottom="426" w:left="1418" w:header="709" w:footer="1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77" w:rsidRDefault="00C84C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B77" w:rsidRDefault="00C84C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9"/>
    <w:rsid w:val="00276109"/>
    <w:rsid w:val="009B4A4B"/>
    <w:rsid w:val="00BD7988"/>
    <w:rsid w:val="00C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D624-BBF9-491F-B603-9DFA3693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09"/>
    <w:rPr>
      <w:rFonts w:ascii="Times New Roman" w:eastAsia="Times New Roman" w:hAnsi="Times New Roman" w:cs="Times New Roman"/>
      <w:sz w:val="24"/>
      <w:szCs w:val="20"/>
      <w:lang w:eastAsia="nb-NO" w:bidi="ar-SA"/>
    </w:rPr>
  </w:style>
  <w:style w:type="paragraph" w:styleId="NormalWeb">
    <w:name w:val="Normal (Web)"/>
    <w:basedOn w:val="Normal"/>
    <w:uiPriority w:val="99"/>
    <w:unhideWhenUsed/>
    <w:rsid w:val="00276109"/>
    <w:pPr>
      <w:spacing w:before="100" w:beforeAutospacing="1" w:after="150"/>
    </w:pPr>
    <w:rPr>
      <w:szCs w:val="24"/>
    </w:rPr>
  </w:style>
  <w:style w:type="paragraph" w:styleId="ListParagraph">
    <w:name w:val="List Paragraph"/>
    <w:basedOn w:val="Normal"/>
    <w:uiPriority w:val="34"/>
    <w:qFormat/>
    <w:rsid w:val="00276109"/>
    <w:pPr>
      <w:spacing w:after="160" w:line="259" w:lineRule="auto"/>
      <w:ind w:left="720"/>
      <w:contextualSpacing/>
    </w:pPr>
    <w:rPr>
      <w:rFonts w:asciiTheme="minorHAnsi" w:eastAsiaTheme="minorEastAsia" w:hAnsiTheme="minorHAnsi" w:cs="Arial Unicode MS"/>
      <w:sz w:val="22"/>
      <w:szCs w:val="22"/>
      <w:lang w:eastAsia="zh-CN" w:bidi="my-MM"/>
    </w:rPr>
  </w:style>
  <w:style w:type="paragraph" w:customStyle="1" w:styleId="s4">
    <w:name w:val="s4"/>
    <w:basedOn w:val="Normal"/>
    <w:uiPriority w:val="99"/>
    <w:rsid w:val="00276109"/>
    <w:pPr>
      <w:spacing w:before="100" w:beforeAutospacing="1" w:after="100" w:afterAutospacing="1"/>
    </w:pPr>
    <w:rPr>
      <w:rFonts w:ascii="Calibri" w:eastAsiaTheme="minorEastAsia" w:hAnsi="Calibri"/>
      <w:sz w:val="22"/>
      <w:szCs w:val="22"/>
      <w:lang w:eastAsia="en-US" w:bidi="my-MM"/>
    </w:rPr>
  </w:style>
  <w:style w:type="character" w:customStyle="1" w:styleId="bumpedfont15">
    <w:name w:val="bumpedfont15"/>
    <w:basedOn w:val="DefaultParagraphFont"/>
    <w:rsid w:val="0027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80D00-E5F4-48F6-B5C4-78AAA5BF261C}"/>
</file>

<file path=customXml/itemProps2.xml><?xml version="1.0" encoding="utf-8"?>
<ds:datastoreItem xmlns:ds="http://schemas.openxmlformats.org/officeDocument/2006/customXml" ds:itemID="{903586F8-ED08-44EA-865B-3C5F3D5F8BAF}"/>
</file>

<file path=customXml/itemProps3.xml><?xml version="1.0" encoding="utf-8"?>
<ds:datastoreItem xmlns:ds="http://schemas.openxmlformats.org/officeDocument/2006/customXml" ds:itemID="{0F857625-59A8-4F69-B88C-5A7842C35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1083</Characters>
  <Application>Microsoft Office Word</Application>
  <DocSecurity>0</DocSecurity>
  <Lines>34</Lines>
  <Paragraphs>29</Paragraphs>
  <ScaleCrop>false</ScaleCrop>
  <Company>MFA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subject/>
  <dc:creator>Kjølstad, Marius Mikkel</dc:creator>
  <cp:keywords/>
  <dc:description/>
  <cp:lastModifiedBy>Kjølstad, Marius Mikkel</cp:lastModifiedBy>
  <cp:revision>2</cp:revision>
  <dcterms:created xsi:type="dcterms:W3CDTF">2016-11-01T09:52:00Z</dcterms:created>
  <dcterms:modified xsi:type="dcterms:W3CDTF">2016-11-01T09:57:00Z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