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F0BA8" w14:textId="77777777" w:rsidR="00461029" w:rsidRDefault="00461029" w:rsidP="0046102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14:paraId="4E277D17" w14:textId="2CBF835B" w:rsidR="00111863" w:rsidRPr="00A83901" w:rsidRDefault="00111863" w:rsidP="0046102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A83901">
        <w:rPr>
          <w:rFonts w:ascii="Times New Roman" w:hAnsi="Times New Roman"/>
          <w:b/>
          <w:sz w:val="24"/>
          <w:szCs w:val="24"/>
          <w:lang w:val="en-GB"/>
        </w:rPr>
        <w:t xml:space="preserve">Universal Periodic Review of the Republic of </w:t>
      </w:r>
      <w:r w:rsidR="00495EF9">
        <w:rPr>
          <w:rFonts w:ascii="Times New Roman" w:hAnsi="Times New Roman"/>
          <w:b/>
          <w:sz w:val="24"/>
          <w:szCs w:val="24"/>
          <w:lang w:val="en-GB"/>
        </w:rPr>
        <w:t xml:space="preserve">the </w:t>
      </w:r>
      <w:r w:rsidR="00495EF9" w:rsidRPr="00495EF9">
        <w:rPr>
          <w:rFonts w:ascii="Times New Roman" w:hAnsi="Times New Roman"/>
          <w:b/>
          <w:sz w:val="24"/>
          <w:szCs w:val="24"/>
          <w:lang w:val="en-GB"/>
        </w:rPr>
        <w:t>Bolivarian Republic of Venezuela</w:t>
      </w:r>
    </w:p>
    <w:p w14:paraId="5BF6CC1F" w14:textId="77777777" w:rsidR="00111863" w:rsidRPr="00A83901" w:rsidRDefault="00495EF9" w:rsidP="0046102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1</w:t>
      </w:r>
      <w:r w:rsidR="00111863" w:rsidRPr="00A83901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GB"/>
        </w:rPr>
        <w:t>November</w:t>
      </w:r>
      <w:r w:rsidR="00111863" w:rsidRPr="00A83901">
        <w:rPr>
          <w:rFonts w:ascii="Times New Roman" w:hAnsi="Times New Roman"/>
          <w:b/>
          <w:sz w:val="24"/>
          <w:szCs w:val="24"/>
          <w:lang w:val="en-GB"/>
        </w:rPr>
        <w:t xml:space="preserve"> 2016</w:t>
      </w:r>
    </w:p>
    <w:p w14:paraId="2601A944" w14:textId="77777777" w:rsidR="00111863" w:rsidRPr="00A83901" w:rsidRDefault="00111863" w:rsidP="0046102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A83901">
        <w:rPr>
          <w:rFonts w:ascii="Times New Roman" w:hAnsi="Times New Roman"/>
          <w:b/>
          <w:sz w:val="24"/>
          <w:szCs w:val="24"/>
          <w:lang w:val="en-GB"/>
        </w:rPr>
        <w:t>Intervention by the delegation of Estonia</w:t>
      </w:r>
    </w:p>
    <w:p w14:paraId="28C74DAD" w14:textId="77777777" w:rsidR="00111863" w:rsidRDefault="00111863" w:rsidP="00461029">
      <w:pPr>
        <w:pStyle w:val="Default"/>
        <w:spacing w:line="360" w:lineRule="auto"/>
        <w:jc w:val="both"/>
        <w:rPr>
          <w:lang w:val="en-GB"/>
        </w:rPr>
      </w:pPr>
    </w:p>
    <w:p w14:paraId="00FBB3A1" w14:textId="77777777" w:rsidR="00DA7DD0" w:rsidRPr="00123B01" w:rsidRDefault="00DA7DD0" w:rsidP="00461029">
      <w:pPr>
        <w:pStyle w:val="Default"/>
        <w:spacing w:line="360" w:lineRule="auto"/>
        <w:jc w:val="both"/>
        <w:rPr>
          <w:lang w:val="en-US"/>
        </w:rPr>
      </w:pPr>
    </w:p>
    <w:p w14:paraId="5326C96E" w14:textId="522D3E65" w:rsidR="00111863" w:rsidRPr="00123B01" w:rsidRDefault="00111863" w:rsidP="00461029">
      <w:pPr>
        <w:pStyle w:val="Default"/>
        <w:spacing w:line="360" w:lineRule="auto"/>
        <w:jc w:val="both"/>
        <w:rPr>
          <w:lang w:val="en-US"/>
        </w:rPr>
      </w:pPr>
      <w:r w:rsidRPr="00123B01">
        <w:rPr>
          <w:lang w:val="en-US"/>
        </w:rPr>
        <w:t xml:space="preserve">Estonia welcomes the delegation of the </w:t>
      </w:r>
      <w:r w:rsidR="00B360EA" w:rsidRPr="00123B01">
        <w:rPr>
          <w:lang w:val="en-US"/>
        </w:rPr>
        <w:t>Bolivarian Republic of Venezuela</w:t>
      </w:r>
      <w:r w:rsidRPr="00123B01">
        <w:rPr>
          <w:b/>
          <w:lang w:val="en-US"/>
        </w:rPr>
        <w:t xml:space="preserve"> </w:t>
      </w:r>
      <w:r w:rsidRPr="00123B01">
        <w:rPr>
          <w:lang w:val="en-US"/>
        </w:rPr>
        <w:t xml:space="preserve">to </w:t>
      </w:r>
      <w:r w:rsidR="002E2836" w:rsidRPr="00123B01">
        <w:rPr>
          <w:lang w:val="en-US"/>
        </w:rPr>
        <w:t>its second</w:t>
      </w:r>
      <w:r w:rsidRPr="00123B01">
        <w:rPr>
          <w:lang w:val="en-US"/>
        </w:rPr>
        <w:t xml:space="preserve"> UPR</w:t>
      </w:r>
      <w:r w:rsidR="00B41296" w:rsidRPr="00123B01">
        <w:rPr>
          <w:lang w:val="en-US"/>
        </w:rPr>
        <w:t xml:space="preserve"> and thanks </w:t>
      </w:r>
      <w:r w:rsidR="00123B01">
        <w:rPr>
          <w:lang w:val="en-US"/>
        </w:rPr>
        <w:t xml:space="preserve">for the detailed national report </w:t>
      </w:r>
      <w:r w:rsidR="00A83901" w:rsidRPr="00123B01">
        <w:rPr>
          <w:lang w:val="en-US"/>
        </w:rPr>
        <w:t>pr</w:t>
      </w:r>
      <w:r w:rsidR="00123B01">
        <w:rPr>
          <w:lang w:val="en-US"/>
        </w:rPr>
        <w:t xml:space="preserve">esented </w:t>
      </w:r>
      <w:r w:rsidR="00D94809" w:rsidRPr="00123B01">
        <w:rPr>
          <w:lang w:val="en-US"/>
        </w:rPr>
        <w:t>today</w:t>
      </w:r>
      <w:r w:rsidR="00B41296" w:rsidRPr="00123B01">
        <w:rPr>
          <w:lang w:val="en-US"/>
        </w:rPr>
        <w:t>.</w:t>
      </w:r>
    </w:p>
    <w:p w14:paraId="120A65AB" w14:textId="77777777" w:rsidR="00111863" w:rsidRPr="00123B01" w:rsidRDefault="00111863" w:rsidP="00461029">
      <w:pPr>
        <w:pStyle w:val="Default"/>
        <w:spacing w:line="360" w:lineRule="auto"/>
        <w:jc w:val="both"/>
        <w:rPr>
          <w:lang w:val="en-US"/>
        </w:rPr>
      </w:pPr>
    </w:p>
    <w:p w14:paraId="0096E048" w14:textId="1EA2A0E7" w:rsidR="0053025A" w:rsidRPr="00123B01" w:rsidRDefault="0053025A" w:rsidP="004610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23B01">
        <w:rPr>
          <w:rFonts w:ascii="Times New Roman" w:hAnsi="Times New Roman"/>
          <w:sz w:val="24"/>
          <w:szCs w:val="24"/>
          <w:lang w:val="en-US"/>
        </w:rPr>
        <w:t xml:space="preserve">While </w:t>
      </w:r>
      <w:r w:rsidR="00123B01" w:rsidRPr="00123B01">
        <w:rPr>
          <w:rFonts w:ascii="Times New Roman" w:hAnsi="Times New Roman"/>
          <w:sz w:val="24"/>
          <w:szCs w:val="24"/>
          <w:lang w:val="en-US"/>
        </w:rPr>
        <w:t>recognizing</w:t>
      </w:r>
      <w:r w:rsidRPr="00123B01">
        <w:rPr>
          <w:rFonts w:ascii="Times New Roman" w:hAnsi="Times New Roman"/>
          <w:sz w:val="24"/>
          <w:szCs w:val="24"/>
          <w:lang w:val="en-US"/>
        </w:rPr>
        <w:t xml:space="preserve"> Venezuela for approving the National Human Rights Plan 2016-2019 in March </w:t>
      </w:r>
      <w:r w:rsidR="00B41296" w:rsidRPr="00123B01">
        <w:rPr>
          <w:rFonts w:ascii="Times New Roman" w:hAnsi="Times New Roman"/>
          <w:sz w:val="24"/>
          <w:szCs w:val="24"/>
          <w:lang w:val="en-US"/>
        </w:rPr>
        <w:t>this year</w:t>
      </w:r>
      <w:r w:rsidRPr="00123B01">
        <w:rPr>
          <w:rFonts w:ascii="Times New Roman" w:hAnsi="Times New Roman"/>
          <w:sz w:val="24"/>
          <w:szCs w:val="24"/>
          <w:lang w:val="en-US"/>
        </w:rPr>
        <w:t xml:space="preserve"> despite the rejection of this recommendation in the previous review, we encourage the Government to attach more importance to </w:t>
      </w:r>
      <w:r w:rsidR="00D86989" w:rsidRPr="00123B01">
        <w:rPr>
          <w:rFonts w:ascii="Times New Roman" w:hAnsi="Times New Roman"/>
          <w:sz w:val="24"/>
          <w:szCs w:val="24"/>
          <w:lang w:val="en-US"/>
        </w:rPr>
        <w:t xml:space="preserve">financing and </w:t>
      </w:r>
      <w:r w:rsidRPr="00123B01">
        <w:rPr>
          <w:rFonts w:ascii="Times New Roman" w:hAnsi="Times New Roman"/>
          <w:sz w:val="24"/>
          <w:szCs w:val="24"/>
          <w:lang w:val="en-US"/>
        </w:rPr>
        <w:t>implementation</w:t>
      </w:r>
      <w:r w:rsidR="00B41296" w:rsidRPr="00123B01">
        <w:rPr>
          <w:rFonts w:ascii="Times New Roman" w:hAnsi="Times New Roman"/>
          <w:sz w:val="24"/>
          <w:szCs w:val="24"/>
          <w:lang w:val="en-US"/>
        </w:rPr>
        <w:t xml:space="preserve"> of the</w:t>
      </w:r>
      <w:r w:rsidRPr="00123B01">
        <w:rPr>
          <w:rFonts w:ascii="Times New Roman" w:hAnsi="Times New Roman"/>
          <w:sz w:val="24"/>
          <w:szCs w:val="24"/>
          <w:lang w:val="en-US"/>
        </w:rPr>
        <w:t xml:space="preserve"> plan, </w:t>
      </w:r>
      <w:r w:rsidR="00123B01" w:rsidRPr="00123B01">
        <w:rPr>
          <w:rFonts w:ascii="Times New Roman" w:hAnsi="Times New Roman"/>
          <w:sz w:val="24"/>
          <w:szCs w:val="24"/>
          <w:lang w:val="en-US"/>
        </w:rPr>
        <w:t>i.e.</w:t>
      </w:r>
      <w:r w:rsidR="00B41296" w:rsidRPr="00123B01">
        <w:rPr>
          <w:rFonts w:ascii="Times New Roman" w:hAnsi="Times New Roman"/>
          <w:sz w:val="24"/>
          <w:szCs w:val="24"/>
          <w:lang w:val="en-US"/>
        </w:rPr>
        <w:t xml:space="preserve"> to</w:t>
      </w:r>
      <w:r w:rsidRPr="00123B01">
        <w:rPr>
          <w:rFonts w:ascii="Times New Roman" w:hAnsi="Times New Roman"/>
          <w:sz w:val="24"/>
          <w:szCs w:val="24"/>
          <w:lang w:val="en-US"/>
        </w:rPr>
        <w:t xml:space="preserve"> the promotion an</w:t>
      </w:r>
      <w:r w:rsidR="007D4202" w:rsidRPr="00123B01">
        <w:rPr>
          <w:rFonts w:ascii="Times New Roman" w:hAnsi="Times New Roman"/>
          <w:sz w:val="24"/>
          <w:szCs w:val="24"/>
          <w:lang w:val="en-US"/>
        </w:rPr>
        <w:t>d</w:t>
      </w:r>
      <w:r w:rsidRPr="00123B01">
        <w:rPr>
          <w:rFonts w:ascii="Times New Roman" w:hAnsi="Times New Roman"/>
          <w:sz w:val="24"/>
          <w:szCs w:val="24"/>
          <w:lang w:val="en-US"/>
        </w:rPr>
        <w:t xml:space="preserve"> protection of the human rights on the ground</w:t>
      </w:r>
      <w:r w:rsidR="00D87379">
        <w:rPr>
          <w:rFonts w:ascii="Times New Roman" w:hAnsi="Times New Roman"/>
          <w:sz w:val="24"/>
          <w:szCs w:val="24"/>
          <w:lang w:val="en-US"/>
        </w:rPr>
        <w:t xml:space="preserve">, to respond timely to specific request by treaty bodies </w:t>
      </w:r>
      <w:r w:rsidR="00123B01">
        <w:rPr>
          <w:rFonts w:ascii="Times New Roman" w:hAnsi="Times New Roman"/>
          <w:sz w:val="24"/>
          <w:szCs w:val="24"/>
          <w:lang w:val="en-US"/>
        </w:rPr>
        <w:t xml:space="preserve">as well as </w:t>
      </w:r>
      <w:r w:rsidR="00D87379">
        <w:rPr>
          <w:rFonts w:ascii="Times New Roman" w:hAnsi="Times New Roman"/>
          <w:sz w:val="24"/>
          <w:szCs w:val="24"/>
          <w:lang w:val="en-US"/>
        </w:rPr>
        <w:t>conduct</w:t>
      </w:r>
      <w:r w:rsidR="00123B01">
        <w:rPr>
          <w:rFonts w:ascii="Times New Roman" w:hAnsi="Times New Roman"/>
          <w:sz w:val="24"/>
          <w:szCs w:val="24"/>
          <w:lang w:val="en-US"/>
        </w:rPr>
        <w:t xml:space="preserve"> regular consultations with civil society.</w:t>
      </w:r>
    </w:p>
    <w:p w14:paraId="3726D697" w14:textId="77777777" w:rsidR="0053025A" w:rsidRPr="00123B01" w:rsidRDefault="0053025A" w:rsidP="004610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6E4B77A" w14:textId="290A9348" w:rsidR="00041440" w:rsidRPr="00123B01" w:rsidRDefault="00041440" w:rsidP="004610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23B01">
        <w:rPr>
          <w:rFonts w:ascii="Times New Roman" w:hAnsi="Times New Roman"/>
          <w:sz w:val="24"/>
          <w:szCs w:val="24"/>
          <w:lang w:val="en-US"/>
        </w:rPr>
        <w:t>Estonia is</w:t>
      </w:r>
      <w:r w:rsidR="003F6A4C" w:rsidRPr="00123B01">
        <w:rPr>
          <w:rFonts w:ascii="Times New Roman" w:hAnsi="Times New Roman"/>
          <w:sz w:val="24"/>
          <w:szCs w:val="24"/>
          <w:lang w:val="en-US"/>
        </w:rPr>
        <w:t xml:space="preserve"> further</w:t>
      </w:r>
      <w:r w:rsidRPr="00123B01">
        <w:rPr>
          <w:rFonts w:ascii="Times New Roman" w:hAnsi="Times New Roman"/>
          <w:sz w:val="24"/>
          <w:szCs w:val="24"/>
          <w:lang w:val="en-US"/>
        </w:rPr>
        <w:t xml:space="preserve"> concerned about </w:t>
      </w:r>
      <w:r w:rsidR="00D86989" w:rsidRPr="00123B01">
        <w:rPr>
          <w:rFonts w:ascii="Times New Roman" w:hAnsi="Times New Roman"/>
          <w:sz w:val="24"/>
          <w:szCs w:val="24"/>
          <w:lang w:val="en-US"/>
        </w:rPr>
        <w:t xml:space="preserve">gender-based violence against </w:t>
      </w:r>
      <w:r w:rsidRPr="00123B01">
        <w:rPr>
          <w:rFonts w:ascii="Times New Roman" w:hAnsi="Times New Roman"/>
          <w:sz w:val="24"/>
          <w:szCs w:val="24"/>
          <w:lang w:val="en-US"/>
        </w:rPr>
        <w:t>women and girl</w:t>
      </w:r>
      <w:r w:rsidR="00D86989" w:rsidRPr="00123B01">
        <w:rPr>
          <w:rFonts w:ascii="Times New Roman" w:hAnsi="Times New Roman"/>
          <w:sz w:val="24"/>
          <w:szCs w:val="24"/>
          <w:lang w:val="en-US"/>
        </w:rPr>
        <w:t xml:space="preserve">s and </w:t>
      </w:r>
      <w:r w:rsidRPr="00123B01">
        <w:rPr>
          <w:rFonts w:ascii="Times New Roman" w:hAnsi="Times New Roman"/>
          <w:sz w:val="24"/>
          <w:szCs w:val="24"/>
          <w:lang w:val="en-US"/>
        </w:rPr>
        <w:t xml:space="preserve">difficulties </w:t>
      </w:r>
      <w:r w:rsidR="00D86989" w:rsidRPr="00123B01">
        <w:rPr>
          <w:rFonts w:ascii="Times New Roman" w:hAnsi="Times New Roman"/>
          <w:sz w:val="24"/>
          <w:szCs w:val="24"/>
          <w:lang w:val="en-US"/>
        </w:rPr>
        <w:t>the</w:t>
      </w:r>
      <w:r w:rsidR="007D4202" w:rsidRPr="00123B01">
        <w:rPr>
          <w:rFonts w:ascii="Times New Roman" w:hAnsi="Times New Roman"/>
          <w:sz w:val="24"/>
          <w:szCs w:val="24"/>
          <w:lang w:val="en-US"/>
        </w:rPr>
        <w:t xml:space="preserve"> victims</w:t>
      </w:r>
      <w:r w:rsidR="00D86989" w:rsidRPr="00123B01">
        <w:rPr>
          <w:rFonts w:ascii="Times New Roman" w:hAnsi="Times New Roman"/>
          <w:sz w:val="24"/>
          <w:szCs w:val="24"/>
          <w:lang w:val="en-US"/>
        </w:rPr>
        <w:t xml:space="preserve"> experience </w:t>
      </w:r>
      <w:r w:rsidRPr="00123B01">
        <w:rPr>
          <w:rFonts w:ascii="Times New Roman" w:hAnsi="Times New Roman"/>
          <w:sz w:val="24"/>
          <w:szCs w:val="24"/>
          <w:lang w:val="en-US"/>
        </w:rPr>
        <w:t xml:space="preserve">in accessing justice and protection. </w:t>
      </w:r>
      <w:r w:rsidR="004F5BD9" w:rsidRPr="00123B01">
        <w:rPr>
          <w:rFonts w:ascii="Times New Roman" w:hAnsi="Times New Roman"/>
          <w:sz w:val="24"/>
          <w:szCs w:val="24"/>
          <w:lang w:val="en-US"/>
        </w:rPr>
        <w:t xml:space="preserve">We encourage the Government of Venezuela </w:t>
      </w:r>
      <w:r w:rsidR="00D1253F" w:rsidRPr="00123B01">
        <w:rPr>
          <w:rFonts w:ascii="Times New Roman" w:hAnsi="Times New Roman"/>
          <w:sz w:val="24"/>
          <w:szCs w:val="24"/>
          <w:lang w:val="en-US"/>
        </w:rPr>
        <w:t>to i</w:t>
      </w:r>
      <w:r w:rsidR="00D86989" w:rsidRPr="00123B01">
        <w:rPr>
          <w:rFonts w:ascii="Times New Roman" w:hAnsi="Times New Roman"/>
          <w:sz w:val="24"/>
          <w:szCs w:val="24"/>
          <w:lang w:val="en-US"/>
        </w:rPr>
        <w:t xml:space="preserve">mprove </w:t>
      </w:r>
      <w:r w:rsidRPr="00123B01">
        <w:rPr>
          <w:rFonts w:ascii="Times New Roman" w:hAnsi="Times New Roman"/>
          <w:sz w:val="24"/>
          <w:szCs w:val="24"/>
          <w:lang w:val="en-US"/>
        </w:rPr>
        <w:t xml:space="preserve">people’s access to contraceptives and to </w:t>
      </w:r>
      <w:r w:rsidR="00123B01" w:rsidRPr="00123B01">
        <w:rPr>
          <w:rFonts w:ascii="Times New Roman" w:hAnsi="Times New Roman"/>
          <w:sz w:val="24"/>
          <w:szCs w:val="24"/>
          <w:lang w:val="en-US"/>
        </w:rPr>
        <w:t>decriminalize</w:t>
      </w:r>
      <w:r w:rsidRPr="00123B01">
        <w:rPr>
          <w:rFonts w:ascii="Times New Roman" w:hAnsi="Times New Roman"/>
          <w:sz w:val="24"/>
          <w:szCs w:val="24"/>
          <w:lang w:val="en-US"/>
        </w:rPr>
        <w:t xml:space="preserve"> abortion</w:t>
      </w:r>
      <w:r w:rsidR="00D1253F" w:rsidRPr="00123B01">
        <w:rPr>
          <w:rFonts w:ascii="Times New Roman" w:hAnsi="Times New Roman"/>
          <w:sz w:val="24"/>
          <w:szCs w:val="24"/>
          <w:lang w:val="en-US"/>
        </w:rPr>
        <w:t>.</w:t>
      </w:r>
    </w:p>
    <w:p w14:paraId="73ACBB70" w14:textId="77777777" w:rsidR="00D1253F" w:rsidRPr="00123B01" w:rsidRDefault="00D1253F" w:rsidP="004610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14:paraId="095D9AA9" w14:textId="01D21643" w:rsidR="00562540" w:rsidRPr="00123B01" w:rsidRDefault="00562540" w:rsidP="004610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highlight w:val="lightGray"/>
          <w:lang w:val="en-US"/>
        </w:rPr>
      </w:pPr>
      <w:r w:rsidRPr="00123B01">
        <w:rPr>
          <w:rFonts w:ascii="Times New Roman" w:hAnsi="Times New Roman"/>
          <w:sz w:val="24"/>
          <w:szCs w:val="24"/>
          <w:lang w:val="en-US"/>
        </w:rPr>
        <w:t>Estonia recommends to the Government of the Bolivarian Republic of Venezuela to:</w:t>
      </w:r>
    </w:p>
    <w:p w14:paraId="6702E862" w14:textId="77777777" w:rsidR="00111863" w:rsidRPr="00123B01" w:rsidRDefault="00111863" w:rsidP="0046102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lightGray"/>
          <w:lang w:val="en-US"/>
        </w:rPr>
      </w:pPr>
    </w:p>
    <w:p w14:paraId="7599F122" w14:textId="30201D8B" w:rsidR="00507D8E" w:rsidRPr="00123B01" w:rsidRDefault="00507D8E" w:rsidP="00461029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3B01">
        <w:rPr>
          <w:rFonts w:ascii="Times New Roman" w:hAnsi="Times New Roman" w:cs="Times New Roman"/>
          <w:sz w:val="24"/>
          <w:szCs w:val="24"/>
          <w:lang w:val="en-US"/>
        </w:rPr>
        <w:t xml:space="preserve">ratify the Optional Protocol to the Convention against Torture and Other Cruel, Inhuman or Degrading Treatment or Punishment; </w:t>
      </w:r>
    </w:p>
    <w:p w14:paraId="74262A29" w14:textId="15C44732" w:rsidR="003F6A4C" w:rsidRPr="00123B01" w:rsidRDefault="003F6A4C" w:rsidP="004610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23B01">
        <w:rPr>
          <w:rFonts w:ascii="Times New Roman" w:hAnsi="Times New Roman"/>
          <w:sz w:val="24"/>
          <w:szCs w:val="24"/>
          <w:lang w:val="en-US"/>
        </w:rPr>
        <w:t xml:space="preserve">effectively implement the Organic Law on the Right of Women to a Life Free of Violence; </w:t>
      </w:r>
    </w:p>
    <w:p w14:paraId="69E2636B" w14:textId="7B806321" w:rsidR="00B114B5" w:rsidRPr="00123B01" w:rsidRDefault="00B114B5" w:rsidP="00461029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3B01">
        <w:rPr>
          <w:rFonts w:ascii="Times New Roman" w:hAnsi="Times New Roman" w:cs="Times New Roman"/>
          <w:sz w:val="24"/>
          <w:szCs w:val="24"/>
          <w:lang w:val="en-US"/>
        </w:rPr>
        <w:t>protect and promote freedom of expression, ensure the safety of journalists</w:t>
      </w:r>
      <w:r w:rsidR="003F6A4C" w:rsidRPr="00123B0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23B01">
        <w:rPr>
          <w:rFonts w:ascii="Times New Roman" w:hAnsi="Times New Roman" w:cs="Times New Roman"/>
          <w:sz w:val="24"/>
          <w:szCs w:val="24"/>
          <w:lang w:val="en-US"/>
        </w:rPr>
        <w:t xml:space="preserve"> and promptly respond to alleged violations in this regard</w:t>
      </w:r>
      <w:r w:rsidR="004F5BD9" w:rsidRPr="00123B0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D0D0073" w14:textId="77777777" w:rsidR="00B114B5" w:rsidRPr="00123B01" w:rsidRDefault="00B114B5" w:rsidP="00461029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6D709ED" w14:textId="77777777" w:rsidR="000145B7" w:rsidRPr="00123B01" w:rsidRDefault="00D9414F" w:rsidP="00461029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23B01">
        <w:rPr>
          <w:rFonts w:ascii="Times New Roman" w:hAnsi="Times New Roman"/>
          <w:sz w:val="24"/>
          <w:szCs w:val="24"/>
          <w:lang w:val="en-US"/>
        </w:rPr>
        <w:t>Thank you!</w:t>
      </w:r>
    </w:p>
    <w:sectPr w:rsidR="000145B7" w:rsidRPr="00123B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FCAB0" w14:textId="77777777" w:rsidR="000A18D3" w:rsidRDefault="000A18D3" w:rsidP="006B6F59">
      <w:pPr>
        <w:spacing w:after="0" w:line="240" w:lineRule="auto"/>
      </w:pPr>
      <w:r>
        <w:separator/>
      </w:r>
    </w:p>
  </w:endnote>
  <w:endnote w:type="continuationSeparator" w:id="0">
    <w:p w14:paraId="115D3A95" w14:textId="77777777" w:rsidR="000A18D3" w:rsidRDefault="000A18D3" w:rsidP="006B6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ECCBF" w14:textId="77777777" w:rsidR="000A18D3" w:rsidRDefault="000A18D3" w:rsidP="006B6F59">
      <w:pPr>
        <w:spacing w:after="0" w:line="240" w:lineRule="auto"/>
      </w:pPr>
      <w:r>
        <w:separator/>
      </w:r>
    </w:p>
  </w:footnote>
  <w:footnote w:type="continuationSeparator" w:id="0">
    <w:p w14:paraId="799BFDCE" w14:textId="77777777" w:rsidR="000A18D3" w:rsidRDefault="000A18D3" w:rsidP="006B6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0238E" w14:textId="77777777" w:rsidR="006B6F59" w:rsidRPr="006B6F59" w:rsidRDefault="006B6F59" w:rsidP="006B6F59">
    <w:pPr>
      <w:pStyle w:val="Header"/>
      <w:jc w:val="right"/>
      <w:rPr>
        <w:i/>
      </w:rPr>
    </w:pPr>
    <w:r w:rsidRPr="006B6F59">
      <w:rPr>
        <w:i/>
      </w:rPr>
      <w:t>Check against delivery!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72D4"/>
    <w:multiLevelType w:val="hybridMultilevel"/>
    <w:tmpl w:val="62A606BC"/>
    <w:lvl w:ilvl="0" w:tplc="42E49AF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5D5B04"/>
    <w:multiLevelType w:val="hybridMultilevel"/>
    <w:tmpl w:val="C93EC848"/>
    <w:lvl w:ilvl="0" w:tplc="927E76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863"/>
    <w:rsid w:val="000145B7"/>
    <w:rsid w:val="00041440"/>
    <w:rsid w:val="00057F2D"/>
    <w:rsid w:val="00086DB7"/>
    <w:rsid w:val="00096216"/>
    <w:rsid w:val="000A18D3"/>
    <w:rsid w:val="000A5C9B"/>
    <w:rsid w:val="00111863"/>
    <w:rsid w:val="00123B01"/>
    <w:rsid w:val="00220E5D"/>
    <w:rsid w:val="002A4B93"/>
    <w:rsid w:val="002E2836"/>
    <w:rsid w:val="003579C4"/>
    <w:rsid w:val="00361E17"/>
    <w:rsid w:val="00386990"/>
    <w:rsid w:val="003F6A4C"/>
    <w:rsid w:val="00407708"/>
    <w:rsid w:val="00461029"/>
    <w:rsid w:val="004908C5"/>
    <w:rsid w:val="00495EF9"/>
    <w:rsid w:val="004F5BD9"/>
    <w:rsid w:val="00507D8E"/>
    <w:rsid w:val="0053025A"/>
    <w:rsid w:val="00562540"/>
    <w:rsid w:val="00620F79"/>
    <w:rsid w:val="00685A6D"/>
    <w:rsid w:val="006B6F59"/>
    <w:rsid w:val="00734834"/>
    <w:rsid w:val="00766BE3"/>
    <w:rsid w:val="007900D4"/>
    <w:rsid w:val="00793B6C"/>
    <w:rsid w:val="007D4202"/>
    <w:rsid w:val="00854975"/>
    <w:rsid w:val="008E41D7"/>
    <w:rsid w:val="00962E02"/>
    <w:rsid w:val="00992610"/>
    <w:rsid w:val="009F786A"/>
    <w:rsid w:val="00A71CF3"/>
    <w:rsid w:val="00A83901"/>
    <w:rsid w:val="00A85B46"/>
    <w:rsid w:val="00B114B5"/>
    <w:rsid w:val="00B360EA"/>
    <w:rsid w:val="00B40F64"/>
    <w:rsid w:val="00B41296"/>
    <w:rsid w:val="00B4182F"/>
    <w:rsid w:val="00B52F90"/>
    <w:rsid w:val="00B8295F"/>
    <w:rsid w:val="00BB34F6"/>
    <w:rsid w:val="00BE0230"/>
    <w:rsid w:val="00CD53F4"/>
    <w:rsid w:val="00D1253F"/>
    <w:rsid w:val="00D17038"/>
    <w:rsid w:val="00D21A9F"/>
    <w:rsid w:val="00D56379"/>
    <w:rsid w:val="00D86989"/>
    <w:rsid w:val="00D87379"/>
    <w:rsid w:val="00D9414F"/>
    <w:rsid w:val="00D94809"/>
    <w:rsid w:val="00DA7DD0"/>
    <w:rsid w:val="00E0435D"/>
    <w:rsid w:val="00E13775"/>
    <w:rsid w:val="00E72AF6"/>
    <w:rsid w:val="00EB112A"/>
    <w:rsid w:val="00F4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9BE05"/>
  <w15:docId w15:val="{5B93BC0F-83F4-4198-A3B6-A7AF8AD1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86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863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1118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941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836"/>
    <w:rPr>
      <w:rFonts w:ascii="Segoe UI" w:eastAsia="Calibr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B6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59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B6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59"/>
    <w:rPr>
      <w:rFonts w:ascii="Calibri" w:eastAsia="Calibri" w:hAnsi="Calibri"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412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2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296"/>
    <w:rPr>
      <w:rFonts w:ascii="Calibri" w:eastAsia="Calibri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2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296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4F5B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7EC49BB36CE9A7458ED7ECCA17BF8B1F" ma:contentTypeVersion="2" ma:contentTypeDescription="Country Statements" ma:contentTypeScope="" ma:versionID="30b035114042191c5a12eda8e0102c37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93</Order1>
  </documentManagement>
</p:properties>
</file>

<file path=customXml/itemProps1.xml><?xml version="1.0" encoding="utf-8"?>
<ds:datastoreItem xmlns:ds="http://schemas.openxmlformats.org/officeDocument/2006/customXml" ds:itemID="{544BAF7A-231F-413A-95EA-7DB541027430}"/>
</file>

<file path=customXml/itemProps2.xml><?xml version="1.0" encoding="utf-8"?>
<ds:datastoreItem xmlns:ds="http://schemas.openxmlformats.org/officeDocument/2006/customXml" ds:itemID="{C420916C-B3FD-4EC2-93B5-0460336714A4}"/>
</file>

<file path=customXml/itemProps3.xml><?xml version="1.0" encoding="utf-8"?>
<ds:datastoreItem xmlns:ds="http://schemas.openxmlformats.org/officeDocument/2006/customXml" ds:itemID="{EEB9F11F-7AAD-450E-A653-B9EDB58722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Estonia</dc:title>
  <dc:creator>Jaanus Kirikmäe</dc:creator>
  <cp:lastModifiedBy>Triinu Kallas</cp:lastModifiedBy>
  <cp:revision>3</cp:revision>
  <dcterms:created xsi:type="dcterms:W3CDTF">2016-10-31T12:41:00Z</dcterms:created>
  <dcterms:modified xsi:type="dcterms:W3CDTF">2016-10-31T12:53:00Z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0x010100CA92D31222379248846EF4F1EBFB5EDE007EC49BB36CE9A7458ED7ECCA17BF8B1F</vt:lpwstr>
  </property>
</Properties>
</file>