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A0" w:rsidRPr="00907A9F" w:rsidRDefault="000024A0" w:rsidP="000024A0">
      <w:pPr>
        <w:pStyle w:val="Default"/>
        <w:rPr>
          <w:rFonts w:ascii="Garamond" w:hAnsi="Garamond"/>
          <w:b/>
          <w:bCs/>
          <w:sz w:val="26"/>
          <w:szCs w:val="26"/>
        </w:rPr>
      </w:pPr>
      <w:r w:rsidRPr="00907A9F">
        <w:rPr>
          <w:rFonts w:ascii="Garamond" w:hAnsi="Garamond"/>
          <w:b/>
          <w:bCs/>
          <w:sz w:val="26"/>
          <w:szCs w:val="26"/>
        </w:rPr>
        <w:t>Universal Periodic Review – Venezuela</w:t>
      </w:r>
    </w:p>
    <w:p w:rsidR="000024A0" w:rsidRPr="00907A9F" w:rsidRDefault="00671F2E" w:rsidP="000024A0">
      <w:pPr>
        <w:pStyle w:val="Default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1 </w:t>
      </w:r>
      <w:r w:rsidR="000024A0" w:rsidRPr="00907A9F">
        <w:rPr>
          <w:rFonts w:ascii="Garamond" w:hAnsi="Garamond"/>
          <w:b/>
          <w:bCs/>
          <w:sz w:val="26"/>
          <w:szCs w:val="26"/>
        </w:rPr>
        <w:t>November 2016</w:t>
      </w:r>
    </w:p>
    <w:p w:rsidR="000024A0" w:rsidRPr="00907A9F" w:rsidRDefault="000024A0" w:rsidP="000024A0">
      <w:pPr>
        <w:pStyle w:val="Default"/>
        <w:rPr>
          <w:rFonts w:ascii="Garamond" w:hAnsi="Garamond"/>
          <w:sz w:val="26"/>
          <w:szCs w:val="26"/>
        </w:rPr>
      </w:pPr>
      <w:r w:rsidRPr="00907A9F">
        <w:rPr>
          <w:rFonts w:ascii="Garamond" w:hAnsi="Garamond"/>
          <w:b/>
          <w:bCs/>
          <w:sz w:val="26"/>
          <w:szCs w:val="26"/>
        </w:rPr>
        <w:t>Intervention by Denmark</w:t>
      </w:r>
    </w:p>
    <w:p w:rsidR="000024A0" w:rsidRPr="00907A9F" w:rsidRDefault="000024A0" w:rsidP="000024A0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0024A0" w:rsidRPr="00907A9F" w:rsidRDefault="000024A0" w:rsidP="000024A0">
      <w:pPr>
        <w:pStyle w:val="Default"/>
        <w:jc w:val="right"/>
        <w:rPr>
          <w:rFonts w:ascii="Garamond" w:hAnsi="Garamond"/>
          <w:i/>
          <w:sz w:val="26"/>
          <w:szCs w:val="26"/>
        </w:rPr>
      </w:pPr>
      <w:r w:rsidRPr="00907A9F">
        <w:rPr>
          <w:rFonts w:ascii="Garamond" w:hAnsi="Garamond"/>
          <w:i/>
          <w:sz w:val="26"/>
          <w:szCs w:val="26"/>
        </w:rPr>
        <w:t>[Check against delivery]</w:t>
      </w:r>
    </w:p>
    <w:p w:rsidR="000024A0" w:rsidRPr="00907A9F" w:rsidRDefault="000024A0" w:rsidP="000024A0">
      <w:pPr>
        <w:pStyle w:val="Default"/>
        <w:jc w:val="right"/>
        <w:rPr>
          <w:rFonts w:ascii="Garamond" w:hAnsi="Garamond"/>
          <w:i/>
          <w:sz w:val="26"/>
          <w:szCs w:val="26"/>
        </w:rPr>
      </w:pPr>
    </w:p>
    <w:p w:rsidR="00907A9F" w:rsidRDefault="00907A9F" w:rsidP="000024A0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</w:p>
    <w:p w:rsidR="000024A0" w:rsidRPr="00907A9F" w:rsidRDefault="005538A3" w:rsidP="000024A0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  <w:r>
        <w:rPr>
          <w:rFonts w:ascii="Garamond" w:hAnsi="Garamond"/>
          <w:color w:val="auto"/>
          <w:sz w:val="26"/>
          <w:szCs w:val="26"/>
        </w:rPr>
        <w:t>Mr. President,</w:t>
      </w:r>
    </w:p>
    <w:p w:rsidR="000024A0" w:rsidRPr="00907A9F" w:rsidRDefault="000024A0" w:rsidP="000024A0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</w:p>
    <w:p w:rsidR="000024A0" w:rsidRPr="00907A9F" w:rsidRDefault="000024A0" w:rsidP="000024A0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  <w:r w:rsidRPr="00907A9F">
        <w:rPr>
          <w:rFonts w:ascii="Garamond" w:hAnsi="Garamond"/>
          <w:color w:val="auto"/>
          <w:sz w:val="26"/>
          <w:szCs w:val="26"/>
        </w:rPr>
        <w:t xml:space="preserve">Denmark sincerely welcomes the presentation by the delegation from </w:t>
      </w:r>
      <w:r w:rsidR="005538A3">
        <w:rPr>
          <w:rFonts w:ascii="Garamond" w:hAnsi="Garamond"/>
          <w:color w:val="auto"/>
          <w:sz w:val="26"/>
          <w:szCs w:val="26"/>
        </w:rPr>
        <w:t>the Boliv</w:t>
      </w:r>
      <w:r w:rsidR="0082623F">
        <w:rPr>
          <w:rFonts w:ascii="Garamond" w:hAnsi="Garamond"/>
          <w:color w:val="auto"/>
          <w:sz w:val="26"/>
          <w:szCs w:val="26"/>
        </w:rPr>
        <w:t>ar</w:t>
      </w:r>
      <w:r w:rsidR="005538A3">
        <w:rPr>
          <w:rFonts w:ascii="Garamond" w:hAnsi="Garamond"/>
          <w:color w:val="auto"/>
          <w:sz w:val="26"/>
          <w:szCs w:val="26"/>
        </w:rPr>
        <w:t>ian Republic of Venezuela.</w:t>
      </w:r>
    </w:p>
    <w:p w:rsidR="000024A0" w:rsidRPr="00907A9F" w:rsidRDefault="000024A0" w:rsidP="000024A0">
      <w:pPr>
        <w:pStyle w:val="Default"/>
        <w:jc w:val="both"/>
        <w:rPr>
          <w:rFonts w:ascii="Garamond" w:eastAsia="Garamond" w:hAnsi="Garamond" w:cs="Garamond"/>
          <w:sz w:val="26"/>
          <w:szCs w:val="26"/>
        </w:rPr>
      </w:pPr>
    </w:p>
    <w:p w:rsidR="00671F2E" w:rsidRPr="00055395" w:rsidRDefault="00671F2E" w:rsidP="000024A0">
      <w:pPr>
        <w:pStyle w:val="Default"/>
        <w:jc w:val="both"/>
        <w:rPr>
          <w:rFonts w:ascii="Garamond" w:eastAsia="Garamond" w:hAnsi="Garamond" w:cs="Garamond"/>
          <w:sz w:val="26"/>
          <w:szCs w:val="26"/>
        </w:rPr>
      </w:pPr>
      <w:r w:rsidRPr="005538A3">
        <w:rPr>
          <w:rFonts w:ascii="Garamond" w:eastAsia="Garamond" w:hAnsi="Garamond" w:cs="Garamond"/>
          <w:sz w:val="26"/>
          <w:szCs w:val="26"/>
        </w:rPr>
        <w:t>Denmark is pleased to note that</w:t>
      </w:r>
      <w:r w:rsidR="005538A3" w:rsidRPr="005538A3">
        <w:rPr>
          <w:rFonts w:ascii="Garamond" w:hAnsi="Garamond"/>
          <w:color w:val="auto"/>
          <w:sz w:val="26"/>
          <w:szCs w:val="26"/>
        </w:rPr>
        <w:t xml:space="preserve"> the Boliv</w:t>
      </w:r>
      <w:r w:rsidR="0082623F">
        <w:rPr>
          <w:rFonts w:ascii="Garamond" w:hAnsi="Garamond"/>
          <w:color w:val="auto"/>
          <w:sz w:val="26"/>
          <w:szCs w:val="26"/>
        </w:rPr>
        <w:t>ar</w:t>
      </w:r>
      <w:r w:rsidR="005538A3" w:rsidRPr="005538A3">
        <w:rPr>
          <w:rFonts w:ascii="Garamond" w:hAnsi="Garamond"/>
          <w:color w:val="auto"/>
          <w:sz w:val="26"/>
          <w:szCs w:val="26"/>
        </w:rPr>
        <w:t xml:space="preserve">ian Republic of Venezuela </w:t>
      </w:r>
      <w:r w:rsidR="003D6704" w:rsidRPr="005538A3">
        <w:rPr>
          <w:rFonts w:ascii="Garamond" w:hAnsi="Garamond"/>
          <w:color w:val="auto"/>
          <w:sz w:val="26"/>
          <w:szCs w:val="26"/>
        </w:rPr>
        <w:t>has developed the first National Plan for the Protection of Sexual and Reproductive Rights for the period 2014-2019.</w:t>
      </w:r>
      <w:r w:rsidR="00055395">
        <w:rPr>
          <w:rFonts w:ascii="Garamond" w:hAnsi="Garamond"/>
          <w:color w:val="auto"/>
          <w:sz w:val="26"/>
          <w:szCs w:val="26"/>
        </w:rPr>
        <w:t xml:space="preserve"> </w:t>
      </w:r>
    </w:p>
    <w:p w:rsidR="005538A3" w:rsidRPr="00055395" w:rsidRDefault="005538A3" w:rsidP="000024A0">
      <w:pPr>
        <w:pStyle w:val="Default"/>
        <w:jc w:val="both"/>
        <w:rPr>
          <w:rFonts w:ascii="Garamond" w:eastAsia="Garamond" w:hAnsi="Garamond" w:cs="Garamond"/>
          <w:sz w:val="26"/>
          <w:szCs w:val="26"/>
        </w:rPr>
      </w:pPr>
    </w:p>
    <w:p w:rsidR="001D5DCA" w:rsidRDefault="001D2F61" w:rsidP="000024A0">
      <w:pPr>
        <w:pStyle w:val="Default"/>
        <w:jc w:val="both"/>
        <w:rPr>
          <w:rFonts w:ascii="Garamond" w:eastAsia="Arial Unicode MS" w:hAnsi="Garamond"/>
          <w:sz w:val="26"/>
          <w:szCs w:val="26"/>
          <w:lang w:val="en-US"/>
        </w:rPr>
      </w:pPr>
      <w:r w:rsidRPr="001F579D">
        <w:rPr>
          <w:rFonts w:ascii="Garamond" w:eastAsia="Arial Unicode MS" w:hAnsi="Garamond"/>
          <w:sz w:val="26"/>
          <w:szCs w:val="26"/>
          <w:lang w:val="en-US"/>
        </w:rPr>
        <w:t>Promotion of integrated family planning services</w:t>
      </w:r>
      <w:r>
        <w:rPr>
          <w:rFonts w:ascii="Garamond" w:eastAsia="Arial Unicode MS" w:hAnsi="Garamond"/>
          <w:sz w:val="26"/>
          <w:szCs w:val="26"/>
          <w:lang w:val="en-US"/>
        </w:rPr>
        <w:t xml:space="preserve"> </w:t>
      </w:r>
      <w:r w:rsidRPr="001F579D">
        <w:rPr>
          <w:rFonts w:ascii="Garamond" w:eastAsia="Arial Unicode MS" w:hAnsi="Garamond"/>
          <w:sz w:val="26"/>
          <w:szCs w:val="26"/>
          <w:lang w:val="en-US"/>
        </w:rPr>
        <w:t>that meet the needs and choices of individuals throughout the</w:t>
      </w:r>
      <w:r w:rsidR="008328E0">
        <w:rPr>
          <w:rFonts w:ascii="Garamond" w:eastAsia="Arial Unicode MS" w:hAnsi="Garamond"/>
          <w:sz w:val="26"/>
          <w:szCs w:val="26"/>
          <w:lang w:val="en-US"/>
        </w:rPr>
        <w:t>ir</w:t>
      </w:r>
      <w:r w:rsidRPr="001F579D">
        <w:rPr>
          <w:rFonts w:ascii="Garamond" w:eastAsia="Arial Unicode MS" w:hAnsi="Garamond"/>
          <w:sz w:val="26"/>
          <w:szCs w:val="26"/>
          <w:lang w:val="en-US"/>
        </w:rPr>
        <w:t xml:space="preserve"> life cycle is essential to securing the well-being and autonomy of women. </w:t>
      </w:r>
    </w:p>
    <w:p w:rsidR="002B5527" w:rsidRPr="00907A9F" w:rsidRDefault="002B5527" w:rsidP="000024A0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D13CE8" w:rsidRPr="002B5527" w:rsidRDefault="000024A0" w:rsidP="00D13CE8">
      <w:pPr>
        <w:pStyle w:val="BodyText"/>
        <w:spacing w:line="240" w:lineRule="auto"/>
        <w:jc w:val="both"/>
        <w:rPr>
          <w:rFonts w:ascii="Garamond" w:hAnsi="Garamond"/>
          <w:i/>
          <w:sz w:val="26"/>
          <w:szCs w:val="26"/>
          <w:lang w:val="en-GB"/>
        </w:rPr>
      </w:pPr>
      <w:r w:rsidRPr="002B5527">
        <w:rPr>
          <w:rFonts w:ascii="Garamond" w:hAnsi="Garamond"/>
          <w:i/>
          <w:sz w:val="26"/>
          <w:szCs w:val="26"/>
          <w:lang w:val="en-GB"/>
        </w:rPr>
        <w:t>Denmark</w:t>
      </w:r>
      <w:r w:rsidR="00C91C1F" w:rsidRPr="002B5527">
        <w:rPr>
          <w:rFonts w:ascii="Garamond" w:hAnsi="Garamond"/>
          <w:i/>
          <w:sz w:val="26"/>
          <w:szCs w:val="26"/>
          <w:lang w:val="en-GB"/>
        </w:rPr>
        <w:t xml:space="preserve"> </w:t>
      </w:r>
      <w:r w:rsidRPr="002B5527">
        <w:rPr>
          <w:rFonts w:ascii="Garamond" w:hAnsi="Garamond"/>
          <w:i/>
          <w:sz w:val="26"/>
          <w:szCs w:val="26"/>
          <w:u w:val="single"/>
          <w:lang w:val="en-GB"/>
        </w:rPr>
        <w:t>recommends</w:t>
      </w:r>
      <w:r w:rsidRPr="002B5527">
        <w:rPr>
          <w:rFonts w:ascii="Garamond" w:hAnsi="Garamond"/>
          <w:i/>
          <w:sz w:val="26"/>
          <w:szCs w:val="26"/>
          <w:lang w:val="en-GB"/>
        </w:rPr>
        <w:t xml:space="preserve"> that the Government of Venezuela ensure</w:t>
      </w:r>
      <w:r w:rsidR="00600C7A" w:rsidRPr="002B5527">
        <w:rPr>
          <w:rFonts w:ascii="Garamond" w:hAnsi="Garamond"/>
          <w:i/>
          <w:sz w:val="26"/>
          <w:szCs w:val="26"/>
          <w:lang w:val="en-GB"/>
        </w:rPr>
        <w:t>s</w:t>
      </w:r>
      <w:r w:rsidRPr="002B5527">
        <w:rPr>
          <w:rFonts w:ascii="Garamond" w:hAnsi="Garamond"/>
          <w:i/>
          <w:sz w:val="26"/>
          <w:szCs w:val="26"/>
          <w:lang w:val="en-GB"/>
        </w:rPr>
        <w:t xml:space="preserve"> full </w:t>
      </w:r>
      <w:r w:rsidR="001D2F61" w:rsidRPr="002B5527">
        <w:rPr>
          <w:rFonts w:ascii="Garamond" w:hAnsi="Garamond"/>
          <w:i/>
          <w:sz w:val="26"/>
          <w:szCs w:val="26"/>
          <w:lang w:val="en-GB"/>
        </w:rPr>
        <w:t xml:space="preserve">and equal </w:t>
      </w:r>
      <w:r w:rsidRPr="002B5527">
        <w:rPr>
          <w:rFonts w:ascii="Garamond" w:hAnsi="Garamond"/>
          <w:i/>
          <w:sz w:val="26"/>
          <w:szCs w:val="26"/>
          <w:lang w:val="en-GB"/>
        </w:rPr>
        <w:t xml:space="preserve">access to modern contraceptives throughout </w:t>
      </w:r>
      <w:r w:rsidR="00CF58B7" w:rsidRPr="002B5527">
        <w:rPr>
          <w:rFonts w:ascii="Garamond" w:hAnsi="Garamond"/>
          <w:i/>
          <w:sz w:val="26"/>
          <w:szCs w:val="26"/>
          <w:lang w:val="en-GB"/>
        </w:rPr>
        <w:t xml:space="preserve">its </w:t>
      </w:r>
      <w:r w:rsidRPr="002B5527">
        <w:rPr>
          <w:rFonts w:ascii="Garamond" w:hAnsi="Garamond"/>
          <w:i/>
          <w:sz w:val="26"/>
          <w:szCs w:val="26"/>
          <w:lang w:val="en-GB"/>
        </w:rPr>
        <w:t>territory</w:t>
      </w:r>
      <w:r w:rsidR="00CF58B7" w:rsidRPr="002B5527">
        <w:rPr>
          <w:rFonts w:ascii="Garamond" w:hAnsi="Garamond"/>
          <w:i/>
          <w:sz w:val="26"/>
          <w:szCs w:val="26"/>
          <w:lang w:val="en-GB"/>
        </w:rPr>
        <w:t xml:space="preserve">, </w:t>
      </w:r>
      <w:r w:rsidRPr="002B5527">
        <w:rPr>
          <w:rFonts w:ascii="Garamond" w:hAnsi="Garamond"/>
          <w:i/>
          <w:sz w:val="26"/>
          <w:szCs w:val="26"/>
          <w:lang w:val="en-GB"/>
        </w:rPr>
        <w:t xml:space="preserve">including </w:t>
      </w:r>
      <w:r w:rsidR="00CF58B7" w:rsidRPr="002B5527">
        <w:rPr>
          <w:rFonts w:ascii="Garamond" w:hAnsi="Garamond"/>
          <w:i/>
          <w:sz w:val="26"/>
          <w:szCs w:val="26"/>
          <w:lang w:val="en-GB"/>
        </w:rPr>
        <w:t xml:space="preserve">in </w:t>
      </w:r>
      <w:proofErr w:type="spellStart"/>
      <w:r w:rsidRPr="002B5527">
        <w:rPr>
          <w:rFonts w:ascii="Garamond" w:hAnsi="Garamond"/>
          <w:i/>
          <w:sz w:val="26"/>
          <w:szCs w:val="26"/>
          <w:lang w:val="en-GB"/>
        </w:rPr>
        <w:t>peri</w:t>
      </w:r>
      <w:proofErr w:type="spellEnd"/>
      <w:r w:rsidRPr="002B5527">
        <w:rPr>
          <w:rFonts w:ascii="Garamond" w:hAnsi="Garamond"/>
          <w:i/>
          <w:sz w:val="26"/>
          <w:szCs w:val="26"/>
          <w:lang w:val="en-GB"/>
        </w:rPr>
        <w:t>-urban, rural and indigenous territories.</w:t>
      </w:r>
    </w:p>
    <w:p w:rsidR="00AF6E40" w:rsidRPr="00B1562F" w:rsidRDefault="0095190B" w:rsidP="00B1562F">
      <w:pPr>
        <w:pStyle w:val="BodyText"/>
        <w:spacing w:line="240" w:lineRule="auto"/>
        <w:jc w:val="both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 xml:space="preserve">Denmark is </w:t>
      </w:r>
      <w:r w:rsidR="00EC0352">
        <w:rPr>
          <w:rFonts w:ascii="Garamond" w:hAnsi="Garamond"/>
          <w:sz w:val="26"/>
          <w:szCs w:val="26"/>
          <w:lang w:val="en-GB"/>
        </w:rPr>
        <w:t xml:space="preserve">very </w:t>
      </w:r>
      <w:r>
        <w:rPr>
          <w:rFonts w:ascii="Garamond" w:hAnsi="Garamond"/>
          <w:sz w:val="26"/>
          <w:szCs w:val="26"/>
          <w:lang w:val="en-GB"/>
        </w:rPr>
        <w:t>concerned about the 2004 Law on Social Responsibility of Radio and Television</w:t>
      </w:r>
      <w:r w:rsidR="00A306AE">
        <w:rPr>
          <w:rFonts w:ascii="Garamond" w:hAnsi="Garamond"/>
          <w:sz w:val="26"/>
          <w:szCs w:val="26"/>
          <w:lang w:val="en-GB"/>
        </w:rPr>
        <w:t xml:space="preserve"> which grants </w:t>
      </w:r>
      <w:r w:rsidR="006D6AD4">
        <w:rPr>
          <w:rFonts w:ascii="Garamond" w:hAnsi="Garamond"/>
          <w:sz w:val="26"/>
          <w:szCs w:val="26"/>
          <w:lang w:val="en-GB"/>
        </w:rPr>
        <w:t xml:space="preserve">the </w:t>
      </w:r>
      <w:r w:rsidR="00C34532">
        <w:rPr>
          <w:rFonts w:ascii="Garamond" w:hAnsi="Garamond"/>
          <w:sz w:val="26"/>
          <w:szCs w:val="26"/>
          <w:lang w:val="en-GB"/>
        </w:rPr>
        <w:t xml:space="preserve">Venezuelan </w:t>
      </w:r>
      <w:r w:rsidR="003B06E2" w:rsidRPr="00B1562F">
        <w:rPr>
          <w:rFonts w:ascii="Garamond" w:hAnsi="Garamond"/>
          <w:sz w:val="26"/>
          <w:szCs w:val="26"/>
          <w:lang w:val="en-GB"/>
        </w:rPr>
        <w:t>authorit</w:t>
      </w:r>
      <w:r w:rsidR="00C34532">
        <w:rPr>
          <w:rFonts w:ascii="Garamond" w:hAnsi="Garamond"/>
          <w:sz w:val="26"/>
          <w:szCs w:val="26"/>
          <w:lang w:val="en-GB"/>
        </w:rPr>
        <w:t>ies</w:t>
      </w:r>
      <w:r w:rsidR="003B06E2" w:rsidRPr="00B1562F">
        <w:rPr>
          <w:rFonts w:ascii="Garamond" w:hAnsi="Garamond"/>
          <w:sz w:val="26"/>
          <w:szCs w:val="26"/>
          <w:lang w:val="en-GB"/>
        </w:rPr>
        <w:t xml:space="preserve"> control </w:t>
      </w:r>
      <w:r w:rsidR="00C34532">
        <w:rPr>
          <w:rFonts w:ascii="Garamond" w:hAnsi="Garamond"/>
          <w:sz w:val="26"/>
          <w:szCs w:val="26"/>
          <w:lang w:val="en-GB"/>
        </w:rPr>
        <w:t xml:space="preserve">over </w:t>
      </w:r>
      <w:r w:rsidR="003B06E2" w:rsidRPr="00B1562F">
        <w:rPr>
          <w:rFonts w:ascii="Garamond" w:hAnsi="Garamond"/>
          <w:sz w:val="26"/>
          <w:szCs w:val="26"/>
          <w:lang w:val="en-GB"/>
        </w:rPr>
        <w:t>media content</w:t>
      </w:r>
      <w:r w:rsidR="00A41351">
        <w:rPr>
          <w:rFonts w:ascii="Garamond" w:hAnsi="Garamond"/>
          <w:sz w:val="26"/>
          <w:szCs w:val="26"/>
          <w:lang w:val="en-GB"/>
        </w:rPr>
        <w:t>.</w:t>
      </w:r>
      <w:r w:rsidR="00A41351" w:rsidRPr="00A41351">
        <w:rPr>
          <w:rFonts w:ascii="Garamond" w:hAnsi="Garamond"/>
          <w:sz w:val="26"/>
          <w:szCs w:val="26"/>
          <w:lang w:val="en-GB"/>
        </w:rPr>
        <w:t xml:space="preserve"> </w:t>
      </w:r>
      <w:r w:rsidR="00A41351" w:rsidRPr="00B1562F">
        <w:rPr>
          <w:rFonts w:ascii="Garamond" w:hAnsi="Garamond"/>
          <w:sz w:val="26"/>
          <w:szCs w:val="26"/>
          <w:lang w:val="en-GB"/>
        </w:rPr>
        <w:t xml:space="preserve">This is not in line with the </w:t>
      </w:r>
      <w:r w:rsidR="00A41351" w:rsidRPr="00531253">
        <w:rPr>
          <w:rFonts w:ascii="Garamond" w:hAnsi="Garamond" w:cs="Arial"/>
          <w:sz w:val="26"/>
          <w:szCs w:val="26"/>
        </w:rPr>
        <w:t>International Covenant on Civil and Political Rights</w:t>
      </w:r>
      <w:r w:rsidR="00A41351">
        <w:rPr>
          <w:rFonts w:ascii="Garamond" w:hAnsi="Garamond" w:cs="Arial"/>
          <w:sz w:val="26"/>
          <w:szCs w:val="26"/>
        </w:rPr>
        <w:t xml:space="preserve"> to which Venezuela is a state party. </w:t>
      </w:r>
    </w:p>
    <w:p w:rsidR="000024A0" w:rsidRPr="002B5527" w:rsidRDefault="005C7CA9" w:rsidP="00D13CE8">
      <w:pPr>
        <w:pStyle w:val="BodyText"/>
        <w:spacing w:line="240" w:lineRule="auto"/>
        <w:jc w:val="both"/>
        <w:rPr>
          <w:rFonts w:ascii="Garamond" w:hAnsi="Garamond"/>
          <w:i/>
          <w:sz w:val="26"/>
          <w:szCs w:val="26"/>
          <w:lang w:val="en-GB"/>
        </w:rPr>
      </w:pPr>
      <w:r w:rsidRPr="002B5527">
        <w:rPr>
          <w:rFonts w:ascii="Garamond" w:hAnsi="Garamond"/>
          <w:i/>
          <w:sz w:val="26"/>
          <w:szCs w:val="26"/>
          <w:lang w:val="en-GB"/>
        </w:rPr>
        <w:t xml:space="preserve">Denmark </w:t>
      </w:r>
      <w:r w:rsidR="00671F2E" w:rsidRPr="002B5527">
        <w:rPr>
          <w:rFonts w:ascii="Garamond" w:hAnsi="Garamond"/>
          <w:i/>
          <w:sz w:val="26"/>
          <w:szCs w:val="26"/>
          <w:lang w:val="en-GB"/>
        </w:rPr>
        <w:t xml:space="preserve">therefore </w:t>
      </w:r>
      <w:r w:rsidRPr="002B5527">
        <w:rPr>
          <w:rFonts w:ascii="Garamond" w:hAnsi="Garamond"/>
          <w:i/>
          <w:sz w:val="26"/>
          <w:szCs w:val="26"/>
          <w:u w:val="single"/>
          <w:lang w:val="en-GB"/>
        </w:rPr>
        <w:t>recommends</w:t>
      </w:r>
      <w:r w:rsidR="00AF6E40" w:rsidRPr="002B5527">
        <w:rPr>
          <w:rFonts w:ascii="Garamond" w:hAnsi="Garamond"/>
          <w:i/>
          <w:sz w:val="26"/>
          <w:szCs w:val="26"/>
          <w:lang w:val="en-GB"/>
        </w:rPr>
        <w:t xml:space="preserve"> that </w:t>
      </w:r>
      <w:r w:rsidR="001D2F61" w:rsidRPr="002B5527">
        <w:rPr>
          <w:rFonts w:ascii="Garamond" w:hAnsi="Garamond"/>
          <w:i/>
          <w:sz w:val="26"/>
          <w:szCs w:val="26"/>
          <w:lang w:val="en-GB"/>
        </w:rPr>
        <w:t xml:space="preserve">the Government of Venezuela </w:t>
      </w:r>
      <w:r w:rsidR="00AF6E40" w:rsidRPr="002B5527">
        <w:rPr>
          <w:rFonts w:ascii="Garamond" w:eastAsia="Garamond" w:hAnsi="Garamond" w:cs="Garamond"/>
          <w:i/>
          <w:sz w:val="26"/>
          <w:szCs w:val="26"/>
          <w:lang w:val="en-GB"/>
        </w:rPr>
        <w:t>a</w:t>
      </w:r>
      <w:r w:rsidR="001D2F61" w:rsidRPr="002B5527">
        <w:rPr>
          <w:rFonts w:ascii="Garamond" w:eastAsia="Garamond" w:hAnsi="Garamond" w:cs="Garamond"/>
          <w:i/>
          <w:sz w:val="26"/>
          <w:szCs w:val="26"/>
          <w:lang w:val="en-GB"/>
        </w:rPr>
        <w:t>dopts</w:t>
      </w:r>
      <w:r w:rsidR="00AF6E40" w:rsidRPr="002B5527">
        <w:rPr>
          <w:rFonts w:ascii="Garamond" w:eastAsia="Garamond" w:hAnsi="Garamond" w:cs="Garamond"/>
          <w:i/>
          <w:sz w:val="26"/>
          <w:szCs w:val="26"/>
          <w:lang w:val="en-GB"/>
        </w:rPr>
        <w:t xml:space="preserve"> and implements </w:t>
      </w:r>
      <w:r w:rsidRPr="002B5527">
        <w:rPr>
          <w:rFonts w:ascii="Garamond" w:eastAsia="Garamond" w:hAnsi="Garamond" w:cs="Garamond"/>
          <w:i/>
          <w:sz w:val="26"/>
          <w:szCs w:val="26"/>
          <w:lang w:val="en-GB"/>
        </w:rPr>
        <w:t>the Law on Transparency, Disclosure and Access to Public Information</w:t>
      </w:r>
      <w:r w:rsidR="00671F2E" w:rsidRPr="002B5527">
        <w:rPr>
          <w:rFonts w:ascii="Garamond" w:eastAsia="Garamond" w:hAnsi="Garamond" w:cs="Garamond"/>
          <w:i/>
          <w:sz w:val="26"/>
          <w:szCs w:val="26"/>
          <w:lang w:val="en-GB"/>
        </w:rPr>
        <w:t xml:space="preserve"> drafted by </w:t>
      </w:r>
      <w:r w:rsidR="00AF6E40" w:rsidRPr="002B5527">
        <w:rPr>
          <w:rFonts w:ascii="Garamond" w:hAnsi="Garamond"/>
          <w:i/>
          <w:sz w:val="26"/>
          <w:szCs w:val="26"/>
        </w:rPr>
        <w:t>the Joint Committee</w:t>
      </w:r>
      <w:r w:rsidR="00671F2E" w:rsidRPr="002B5527">
        <w:rPr>
          <w:rFonts w:ascii="Garamond" w:hAnsi="Garamond"/>
          <w:i/>
          <w:sz w:val="26"/>
          <w:szCs w:val="26"/>
        </w:rPr>
        <w:t xml:space="preserve"> </w:t>
      </w:r>
      <w:r w:rsidR="00AF6E40" w:rsidRPr="002B5527">
        <w:rPr>
          <w:rFonts w:ascii="Garamond" w:eastAsia="Garamond" w:hAnsi="Garamond" w:cs="Garamond"/>
          <w:i/>
          <w:sz w:val="26"/>
          <w:szCs w:val="26"/>
          <w:lang w:val="en-GB"/>
        </w:rPr>
        <w:t>in April 2016.</w:t>
      </w:r>
    </w:p>
    <w:p w:rsidR="00CF58B7" w:rsidRPr="00D5562A" w:rsidRDefault="00CF58B7" w:rsidP="000024A0">
      <w:pPr>
        <w:pStyle w:val="BodyText"/>
        <w:spacing w:line="240" w:lineRule="auto"/>
        <w:jc w:val="both"/>
        <w:rPr>
          <w:rFonts w:ascii="Garamond" w:hAnsi="Garamond"/>
          <w:i/>
          <w:sz w:val="26"/>
          <w:szCs w:val="26"/>
          <w:lang w:val="en-GB"/>
        </w:rPr>
      </w:pPr>
      <w:r w:rsidRPr="00D5562A">
        <w:rPr>
          <w:rFonts w:ascii="Garamond" w:hAnsi="Garamond"/>
          <w:i/>
          <w:sz w:val="26"/>
          <w:szCs w:val="26"/>
          <w:lang w:val="en-GB"/>
        </w:rPr>
        <w:t>Finally</w:t>
      </w:r>
      <w:r w:rsidR="00D13CE8" w:rsidRPr="00D5562A">
        <w:rPr>
          <w:rFonts w:ascii="Garamond" w:hAnsi="Garamond"/>
          <w:i/>
          <w:sz w:val="26"/>
          <w:szCs w:val="26"/>
          <w:lang w:val="en-GB"/>
        </w:rPr>
        <w:t xml:space="preserve">, </w:t>
      </w:r>
      <w:r w:rsidR="00D13CE8" w:rsidRPr="00D5562A">
        <w:rPr>
          <w:rFonts w:ascii="Garamond" w:hAnsi="Garamond"/>
          <w:i/>
          <w:sz w:val="26"/>
          <w:szCs w:val="26"/>
        </w:rPr>
        <w:t xml:space="preserve">Denmark </w:t>
      </w:r>
      <w:r w:rsidR="00D13CE8" w:rsidRPr="00D5562A">
        <w:rPr>
          <w:rFonts w:ascii="Garamond" w:hAnsi="Garamond"/>
          <w:i/>
          <w:sz w:val="26"/>
          <w:szCs w:val="26"/>
          <w:u w:val="single"/>
        </w:rPr>
        <w:t>recommends</w:t>
      </w:r>
      <w:r w:rsidR="00D13CE8" w:rsidRPr="00D5562A">
        <w:rPr>
          <w:rFonts w:ascii="Garamond" w:hAnsi="Garamond"/>
          <w:i/>
          <w:sz w:val="26"/>
          <w:szCs w:val="26"/>
        </w:rPr>
        <w:t xml:space="preserve"> that the Government of Venezuela ratif</w:t>
      </w:r>
      <w:r w:rsidR="00600C7A" w:rsidRPr="00D5562A">
        <w:rPr>
          <w:rFonts w:ascii="Garamond" w:hAnsi="Garamond"/>
          <w:i/>
          <w:sz w:val="26"/>
          <w:szCs w:val="26"/>
        </w:rPr>
        <w:t>ies</w:t>
      </w:r>
      <w:r w:rsidR="00D13CE8" w:rsidRPr="00D5562A">
        <w:rPr>
          <w:rFonts w:ascii="Garamond" w:hAnsi="Garamond"/>
          <w:i/>
          <w:sz w:val="26"/>
          <w:szCs w:val="26"/>
        </w:rPr>
        <w:t xml:space="preserve"> the Optional Protocol to the Convention against Torture and other Cruel, Inhuman or Degrading Treatment.</w:t>
      </w:r>
    </w:p>
    <w:p w:rsidR="009A5885" w:rsidRPr="00907A9F" w:rsidRDefault="000024A0" w:rsidP="000024A0">
      <w:pPr>
        <w:spacing w:line="240" w:lineRule="auto"/>
        <w:rPr>
          <w:rFonts w:ascii="Garamond" w:hAnsi="Garamond"/>
          <w:sz w:val="26"/>
          <w:szCs w:val="26"/>
          <w:lang w:val="en-GB"/>
        </w:rPr>
      </w:pPr>
      <w:r w:rsidRPr="00907A9F">
        <w:rPr>
          <w:rFonts w:ascii="Garamond" w:hAnsi="Garamond"/>
          <w:iCs/>
          <w:sz w:val="26"/>
          <w:szCs w:val="26"/>
          <w:lang w:val="en-GB"/>
        </w:rPr>
        <w:t>I thank you.</w:t>
      </w:r>
    </w:p>
    <w:sectPr w:rsidR="009A5885" w:rsidRPr="00907A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52E0"/>
    <w:multiLevelType w:val="hybridMultilevel"/>
    <w:tmpl w:val="3D400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03F90"/>
    <w:multiLevelType w:val="hybridMultilevel"/>
    <w:tmpl w:val="80F6BFBE"/>
    <w:lvl w:ilvl="0" w:tplc="0BA87460">
      <w:start w:val="1"/>
      <w:numFmt w:val="lowerLetter"/>
      <w:lvlText w:val="%1)"/>
      <w:lvlJc w:val="left"/>
      <w:pPr>
        <w:ind w:left="720" w:hanging="360"/>
      </w:pPr>
      <w:rPr>
        <w:rFonts w:eastAsia="Garamond" w:cs="Garamon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6391E"/>
    <w:multiLevelType w:val="hybridMultilevel"/>
    <w:tmpl w:val="EF92544A"/>
    <w:lvl w:ilvl="0" w:tplc="FA923A1E">
      <w:start w:val="5"/>
      <w:numFmt w:val="bullet"/>
      <w:lvlText w:val="-"/>
      <w:lvlJc w:val="left"/>
      <w:pPr>
        <w:ind w:left="720" w:hanging="360"/>
      </w:pPr>
      <w:rPr>
        <w:rFonts w:ascii="Calibri" w:eastAsia="Garamond" w:hAnsi="Calibri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F2A0D"/>
    <w:multiLevelType w:val="hybridMultilevel"/>
    <w:tmpl w:val="774C09EC"/>
    <w:lvl w:ilvl="0" w:tplc="A1803870">
      <w:start w:val="2"/>
      <w:numFmt w:val="bullet"/>
      <w:lvlText w:val="-"/>
      <w:lvlJc w:val="left"/>
      <w:pPr>
        <w:ind w:left="720" w:hanging="360"/>
      </w:pPr>
      <w:rPr>
        <w:rFonts w:ascii="Calibri" w:eastAsia="Garamond" w:hAnsi="Calibri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85"/>
    <w:rsid w:val="000024A0"/>
    <w:rsid w:val="00055395"/>
    <w:rsid w:val="001D2F61"/>
    <w:rsid w:val="001D5DCA"/>
    <w:rsid w:val="001F579D"/>
    <w:rsid w:val="0024722C"/>
    <w:rsid w:val="00261A0C"/>
    <w:rsid w:val="0028256D"/>
    <w:rsid w:val="002B5527"/>
    <w:rsid w:val="002E31EB"/>
    <w:rsid w:val="003B06E2"/>
    <w:rsid w:val="003D6704"/>
    <w:rsid w:val="005020EF"/>
    <w:rsid w:val="005538A3"/>
    <w:rsid w:val="00594F95"/>
    <w:rsid w:val="005C7CA9"/>
    <w:rsid w:val="00600C7A"/>
    <w:rsid w:val="00671F2E"/>
    <w:rsid w:val="006D6AD4"/>
    <w:rsid w:val="00746BE4"/>
    <w:rsid w:val="00794DA6"/>
    <w:rsid w:val="007D2987"/>
    <w:rsid w:val="0082623F"/>
    <w:rsid w:val="008328E0"/>
    <w:rsid w:val="00877C15"/>
    <w:rsid w:val="008C6CDC"/>
    <w:rsid w:val="008D6996"/>
    <w:rsid w:val="00907A9F"/>
    <w:rsid w:val="0095190B"/>
    <w:rsid w:val="00987F7C"/>
    <w:rsid w:val="009A5885"/>
    <w:rsid w:val="00A12775"/>
    <w:rsid w:val="00A306AE"/>
    <w:rsid w:val="00A41351"/>
    <w:rsid w:val="00A75044"/>
    <w:rsid w:val="00AF6E40"/>
    <w:rsid w:val="00B1562F"/>
    <w:rsid w:val="00BC27B6"/>
    <w:rsid w:val="00C1628A"/>
    <w:rsid w:val="00C34532"/>
    <w:rsid w:val="00C91C1F"/>
    <w:rsid w:val="00CB17AE"/>
    <w:rsid w:val="00CF58B7"/>
    <w:rsid w:val="00D13CE8"/>
    <w:rsid w:val="00D177BA"/>
    <w:rsid w:val="00D5562A"/>
    <w:rsid w:val="00E50D4C"/>
    <w:rsid w:val="00EC0352"/>
    <w:rsid w:val="00FF6489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885"/>
    <w:pPr>
      <w:ind w:left="720"/>
      <w:contextualSpacing/>
    </w:pPr>
  </w:style>
  <w:style w:type="paragraph" w:customStyle="1" w:styleId="Default">
    <w:name w:val="Default"/>
    <w:rsid w:val="00D13C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odyText">
    <w:name w:val="Body Text"/>
    <w:link w:val="BodyTextChar"/>
    <w:rsid w:val="00D13C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D13CE8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987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F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F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71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885"/>
    <w:pPr>
      <w:ind w:left="720"/>
      <w:contextualSpacing/>
    </w:pPr>
  </w:style>
  <w:style w:type="paragraph" w:customStyle="1" w:styleId="Default">
    <w:name w:val="Default"/>
    <w:rsid w:val="00D13C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odyText">
    <w:name w:val="Body Text"/>
    <w:link w:val="BodyTextChar"/>
    <w:rsid w:val="00D13C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D13CE8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987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F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F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71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93BE1-CDA0-4E4E-B08F-BECCD9B4D78F}"/>
</file>

<file path=customXml/itemProps2.xml><?xml version="1.0" encoding="utf-8"?>
<ds:datastoreItem xmlns:ds="http://schemas.openxmlformats.org/officeDocument/2006/customXml" ds:itemID="{05A62126-B71A-49EC-9D8E-CB686F020EBA}"/>
</file>

<file path=customXml/itemProps3.xml><?xml version="1.0" encoding="utf-8"?>
<ds:datastoreItem xmlns:ds="http://schemas.openxmlformats.org/officeDocument/2006/customXml" ds:itemID="{A137ACB5-2131-438D-98BE-FCFCCE37B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Tanne Nørgaard Jensen</dc:creator>
  <cp:lastModifiedBy>Stine Svejborg</cp:lastModifiedBy>
  <cp:revision>4</cp:revision>
  <dcterms:created xsi:type="dcterms:W3CDTF">2016-10-28T14:18:00Z</dcterms:created>
  <dcterms:modified xsi:type="dcterms:W3CDTF">2016-10-28T14:46:00Z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