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9" w:rsidRPr="00380D89" w:rsidRDefault="004B3DD9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Statement by Myanmar Delegation</w:t>
      </w:r>
    </w:p>
    <w:p w:rsidR="00D231BC" w:rsidRDefault="00D231BC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</w:t>
      </w:r>
      <w:r w:rsidR="00E02FB5">
        <w:rPr>
          <w:rFonts w:ascii="Myanmar2" w:hAnsi="Myanmar2" w:cs="Myanmar2"/>
          <w:sz w:val="32"/>
          <w:szCs w:val="32"/>
        </w:rPr>
        <w:t>6</w:t>
      </w:r>
      <w:r w:rsidR="001F515E" w:rsidRPr="00380D89">
        <w:rPr>
          <w:rFonts w:ascii="Myanmar2" w:hAnsi="Myanmar2" w:cs="Myanmar2"/>
          <w:sz w:val="32"/>
          <w:szCs w:val="32"/>
          <w:vertAlign w:val="superscript"/>
        </w:rPr>
        <w:t>th</w:t>
      </w:r>
      <w:r w:rsidR="005242E6" w:rsidRPr="00380D89">
        <w:rPr>
          <w:rFonts w:ascii="Myanmar2" w:hAnsi="Myanmar2" w:cs="Myanmar2"/>
          <w:sz w:val="32"/>
          <w:szCs w:val="32"/>
        </w:rPr>
        <w:t xml:space="preserve"> session of the UPR Working Group</w:t>
      </w:r>
      <w:r>
        <w:rPr>
          <w:rFonts w:ascii="Myanmar2" w:hAnsi="Myanmar2" w:cs="Myanmar2"/>
          <w:sz w:val="32"/>
          <w:szCs w:val="32"/>
        </w:rPr>
        <w:t xml:space="preserve"> of </w:t>
      </w:r>
    </w:p>
    <w:p w:rsidR="00D231BC" w:rsidRDefault="00D231BC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the</w:t>
      </w:r>
      <w:r w:rsidR="00766D41">
        <w:rPr>
          <w:rFonts w:ascii="Myanmar2" w:hAnsi="Myanmar2" w:cs="Myanmar2"/>
          <w:sz w:val="32"/>
          <w:szCs w:val="32"/>
        </w:rPr>
        <w:t xml:space="preserve"> </w:t>
      </w:r>
      <w:r w:rsidR="00E02FB5">
        <w:rPr>
          <w:rFonts w:ascii="Myanmar2" w:hAnsi="Myanmar2" w:cs="Myanmar2"/>
          <w:sz w:val="32"/>
          <w:szCs w:val="32"/>
        </w:rPr>
        <w:t>Bolivarian Republic of Venezuela</w:t>
      </w:r>
    </w:p>
    <w:p w:rsidR="004B3DD9" w:rsidRPr="00380D89" w:rsidRDefault="00E02FB5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1</w:t>
      </w:r>
      <w:r w:rsidR="00766D41">
        <w:rPr>
          <w:rFonts w:ascii="Myanmar2" w:hAnsi="Myanmar2" w:cs="Myanmar2"/>
          <w:sz w:val="32"/>
          <w:szCs w:val="32"/>
        </w:rPr>
        <w:t>November</w:t>
      </w:r>
      <w:r w:rsidR="005242E6" w:rsidRPr="00380D89">
        <w:rPr>
          <w:rFonts w:ascii="Myanmar2" w:hAnsi="Myanmar2" w:cs="Myanmar2"/>
          <w:sz w:val="32"/>
          <w:szCs w:val="32"/>
        </w:rPr>
        <w:t xml:space="preserve"> 201</w:t>
      </w:r>
      <w:r w:rsidR="00326CC2">
        <w:rPr>
          <w:rFonts w:ascii="Myanmar2" w:hAnsi="Myanmar2" w:cs="Myanmar2"/>
          <w:sz w:val="32"/>
          <w:szCs w:val="32"/>
        </w:rPr>
        <w:t>6</w:t>
      </w:r>
    </w:p>
    <w:p w:rsidR="004B3DD9" w:rsidRPr="00380D89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Mr. President,</w:t>
      </w:r>
    </w:p>
    <w:p w:rsidR="00BD2985" w:rsidRDefault="004B3DD9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 xml:space="preserve">My delegation warmly welcomes the delegation of </w:t>
      </w:r>
      <w:r w:rsidR="00D231BC">
        <w:rPr>
          <w:rFonts w:ascii="Myanmar2" w:hAnsi="Myanmar2" w:cs="Myanmar2"/>
          <w:sz w:val="32"/>
          <w:szCs w:val="32"/>
        </w:rPr>
        <w:t>the</w:t>
      </w:r>
      <w:r w:rsidR="00E02FB5">
        <w:rPr>
          <w:rFonts w:ascii="Myanmar2" w:hAnsi="Myanmar2" w:cs="Myanmar2"/>
          <w:sz w:val="32"/>
          <w:szCs w:val="32"/>
        </w:rPr>
        <w:t>Bolivarian Republic of Venezuela</w:t>
      </w:r>
      <w:r w:rsidR="00AF3C6D">
        <w:rPr>
          <w:rFonts w:ascii="Myanmar2" w:hAnsi="Myanmar2" w:cs="Myanmar2"/>
          <w:sz w:val="32"/>
          <w:szCs w:val="32"/>
        </w:rPr>
        <w:t xml:space="preserve">. </w:t>
      </w:r>
      <w:r w:rsidR="00E02FB5">
        <w:rPr>
          <w:rFonts w:ascii="Myanmar2" w:hAnsi="Myanmar2" w:cs="Myanmar2"/>
          <w:sz w:val="32"/>
          <w:szCs w:val="32"/>
        </w:rPr>
        <w:t>We thank</w:t>
      </w:r>
      <w:r w:rsidR="001A459D">
        <w:rPr>
          <w:rFonts w:ascii="Myanmar2" w:hAnsi="Myanmar2" w:cs="Myanmar2"/>
          <w:sz w:val="32"/>
          <w:szCs w:val="32"/>
        </w:rPr>
        <w:t xml:space="preserve"> them </w:t>
      </w:r>
      <w:r w:rsidR="00D231BC">
        <w:rPr>
          <w:rFonts w:ascii="Myanmar2" w:hAnsi="Myanmar2" w:cs="Myanmar2"/>
          <w:sz w:val="32"/>
          <w:szCs w:val="32"/>
        </w:rPr>
        <w:t>for</w:t>
      </w:r>
      <w:r w:rsidR="001A459D">
        <w:rPr>
          <w:rFonts w:ascii="Myanmar2" w:hAnsi="Myanmar2" w:cs="Myanmar2"/>
          <w:sz w:val="32"/>
          <w:szCs w:val="32"/>
        </w:rPr>
        <w:t xml:space="preserve"> the</w:t>
      </w:r>
      <w:r w:rsidR="00E02FB5">
        <w:rPr>
          <w:rFonts w:ascii="Myanmar2" w:hAnsi="Myanmar2" w:cs="Myanmar2"/>
          <w:sz w:val="32"/>
          <w:szCs w:val="32"/>
        </w:rPr>
        <w:t xml:space="preserve">ir informative and updated </w:t>
      </w:r>
      <w:r w:rsidR="00D231BC">
        <w:rPr>
          <w:rFonts w:ascii="Myanmar2" w:hAnsi="Myanmar2" w:cs="Myanmar2"/>
          <w:sz w:val="32"/>
          <w:szCs w:val="32"/>
        </w:rPr>
        <w:t xml:space="preserve">national </w:t>
      </w:r>
      <w:r w:rsidR="00E02FB5">
        <w:rPr>
          <w:rFonts w:ascii="Myanmar2" w:hAnsi="Myanmar2" w:cs="Myanmar2"/>
          <w:sz w:val="32"/>
          <w:szCs w:val="32"/>
        </w:rPr>
        <w:t>report</w:t>
      </w:r>
      <w:r w:rsidR="00D231BC">
        <w:rPr>
          <w:rFonts w:ascii="Myanmar2" w:hAnsi="Myanmar2" w:cs="Myanmar2"/>
          <w:sz w:val="32"/>
          <w:szCs w:val="32"/>
        </w:rPr>
        <w:t>.</w:t>
      </w:r>
    </w:p>
    <w:p w:rsidR="00B949A5" w:rsidRDefault="00B949A5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commend the </w:t>
      </w:r>
      <w:r w:rsidR="007B5F24">
        <w:rPr>
          <w:rFonts w:ascii="Myanmar2" w:hAnsi="Myanmar2" w:cs="Myanmar2"/>
          <w:sz w:val="32"/>
          <w:szCs w:val="32"/>
        </w:rPr>
        <w:t xml:space="preserve">important </w:t>
      </w:r>
      <w:r>
        <w:rPr>
          <w:rFonts w:ascii="Myanmar2" w:hAnsi="Myanmar2" w:cs="Myanmar2"/>
          <w:sz w:val="32"/>
          <w:szCs w:val="32"/>
        </w:rPr>
        <w:t xml:space="preserve">steps being taken by Venezuela </w:t>
      </w:r>
      <w:r w:rsidR="007B5F24">
        <w:rPr>
          <w:rFonts w:ascii="Myanmar2" w:hAnsi="Myanmar2" w:cs="Myanmar2"/>
          <w:sz w:val="32"/>
          <w:szCs w:val="32"/>
        </w:rPr>
        <w:t xml:space="preserve">in various sectors </w:t>
      </w:r>
      <w:r>
        <w:rPr>
          <w:rFonts w:ascii="Myanmar2" w:hAnsi="Myanmar2" w:cs="Myanmar2"/>
          <w:sz w:val="32"/>
          <w:szCs w:val="32"/>
        </w:rPr>
        <w:t xml:space="preserve">to </w:t>
      </w:r>
      <w:r w:rsidR="007B5F24">
        <w:rPr>
          <w:rFonts w:ascii="Myanmar2" w:hAnsi="Myanmar2" w:cs="Myanmar2"/>
          <w:sz w:val="32"/>
          <w:szCs w:val="32"/>
        </w:rPr>
        <w:t xml:space="preserve">further </w:t>
      </w:r>
      <w:r>
        <w:rPr>
          <w:rFonts w:ascii="Myanmar2" w:hAnsi="Myanmar2" w:cs="Myanmar2"/>
          <w:sz w:val="32"/>
          <w:szCs w:val="32"/>
        </w:rPr>
        <w:t>strengthen</w:t>
      </w:r>
      <w:r w:rsidR="007B5F24">
        <w:rPr>
          <w:rFonts w:ascii="Myanmar2" w:hAnsi="Myanmar2" w:cs="Myanmar2"/>
          <w:sz w:val="32"/>
          <w:szCs w:val="32"/>
        </w:rPr>
        <w:t xml:space="preserve"> the enjoyment of</w:t>
      </w:r>
      <w:r>
        <w:rPr>
          <w:rFonts w:ascii="Myanmar2" w:hAnsi="Myanmar2" w:cs="Myanmar2"/>
          <w:sz w:val="32"/>
          <w:szCs w:val="32"/>
        </w:rPr>
        <w:t xml:space="preserve"> economic, social and cultural rights </w:t>
      </w:r>
      <w:r w:rsidR="007B5F24">
        <w:rPr>
          <w:rFonts w:ascii="Myanmar2" w:hAnsi="Myanmar2" w:cs="Myanmar2"/>
          <w:sz w:val="32"/>
          <w:szCs w:val="32"/>
        </w:rPr>
        <w:t xml:space="preserve">of its people. </w:t>
      </w:r>
      <w:r w:rsidR="0054055A" w:rsidRPr="00C553B4">
        <w:rPr>
          <w:rFonts w:ascii="Myanmar2" w:hAnsi="Myanmar2" w:cs="Myanmar2"/>
          <w:sz w:val="32"/>
          <w:szCs w:val="32"/>
        </w:rPr>
        <w:t>In 2013, Social investments in education and health have been increased 39 times and 59 times respectively.</w:t>
      </w:r>
      <w:r w:rsidR="007B5F24">
        <w:rPr>
          <w:rFonts w:ascii="Myanmar2" w:hAnsi="Myanmar2" w:cs="Myanmar2"/>
          <w:sz w:val="32"/>
          <w:szCs w:val="32"/>
        </w:rPr>
        <w:t>W</w:t>
      </w:r>
      <w:r w:rsidR="007B5F24" w:rsidRPr="00380D89">
        <w:rPr>
          <w:rFonts w:ascii="Myanmar2" w:hAnsi="Myanmar2" w:cs="Myanmar2"/>
          <w:sz w:val="32"/>
          <w:szCs w:val="32"/>
        </w:rPr>
        <w:t xml:space="preserve">e </w:t>
      </w:r>
      <w:r w:rsidR="007B5F24">
        <w:rPr>
          <w:rFonts w:ascii="Myanmar2" w:hAnsi="Myanmar2" w:cs="Myanmar2"/>
          <w:sz w:val="32"/>
          <w:szCs w:val="32"/>
        </w:rPr>
        <w:t xml:space="preserve">noted, with satisfaction, that </w:t>
      </w:r>
      <w:r w:rsidR="00E22468">
        <w:rPr>
          <w:rFonts w:ascii="Myanmar2" w:hAnsi="Myanmar2" w:cs="Myanmar2"/>
          <w:sz w:val="32"/>
          <w:szCs w:val="32"/>
        </w:rPr>
        <w:t xml:space="preserve">Venezuela was certified free of measles and rubella by </w:t>
      </w:r>
      <w:r w:rsidR="003B0597">
        <w:rPr>
          <w:rFonts w:ascii="Myanmar2" w:hAnsi="Myanmar2" w:cs="Myanmar2"/>
          <w:sz w:val="32"/>
          <w:szCs w:val="32"/>
        </w:rPr>
        <w:t>WHO (</w:t>
      </w:r>
      <w:r w:rsidR="00E22468">
        <w:rPr>
          <w:rFonts w:ascii="Myanmar2" w:hAnsi="Myanmar2" w:cs="Myanmar2"/>
          <w:sz w:val="32"/>
          <w:szCs w:val="32"/>
        </w:rPr>
        <w:t>World Health Organization</w:t>
      </w:r>
      <w:r w:rsidR="003B0597">
        <w:rPr>
          <w:rFonts w:ascii="Myanmar2" w:hAnsi="Myanmar2" w:cs="Myanmar2"/>
          <w:sz w:val="32"/>
          <w:szCs w:val="32"/>
        </w:rPr>
        <w:t>)</w:t>
      </w:r>
      <w:r w:rsidR="00E22468">
        <w:rPr>
          <w:rFonts w:ascii="Myanmar2" w:hAnsi="Myanmar2" w:cs="Myanmar2"/>
          <w:sz w:val="32"/>
          <w:szCs w:val="32"/>
        </w:rPr>
        <w:t xml:space="preserve"> in 2014. </w:t>
      </w:r>
      <w:r w:rsidR="006A4482">
        <w:rPr>
          <w:rFonts w:ascii="Myanmar2" w:hAnsi="Myanmar2" w:cs="Myanmar2"/>
          <w:sz w:val="32"/>
          <w:szCs w:val="32"/>
        </w:rPr>
        <w:t xml:space="preserve">It is also noteworthy that </w:t>
      </w:r>
      <w:r w:rsidR="00126C82">
        <w:rPr>
          <w:rFonts w:ascii="Myanmar2" w:hAnsi="Myanmar2" w:cs="Myanmar2"/>
          <w:sz w:val="32"/>
          <w:szCs w:val="32"/>
        </w:rPr>
        <w:t xml:space="preserve">free of charge and high-quality education service has been covered in most </w:t>
      </w:r>
      <w:r w:rsidR="00C553B4">
        <w:rPr>
          <w:rFonts w:ascii="Myanmar2" w:hAnsi="Myanmar2" w:cs="Myanmar2"/>
          <w:sz w:val="32"/>
          <w:szCs w:val="32"/>
        </w:rPr>
        <w:t xml:space="preserve">parts </w:t>
      </w:r>
      <w:r w:rsidR="00126C82">
        <w:rPr>
          <w:rFonts w:ascii="Myanmar2" w:hAnsi="Myanmar2" w:cs="Myanmar2"/>
          <w:sz w:val="32"/>
          <w:szCs w:val="32"/>
        </w:rPr>
        <w:t>of the country.</w:t>
      </w:r>
    </w:p>
    <w:p w:rsidR="00126C82" w:rsidRDefault="00126C82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 also acknowledge the Venezuela</w:t>
      </w:r>
      <w:r>
        <w:rPr>
          <w:rFonts w:ascii="Arial" w:hAnsi="Arial" w:cs="Arial"/>
          <w:sz w:val="32"/>
          <w:szCs w:val="32"/>
        </w:rPr>
        <w:t>’</w:t>
      </w:r>
      <w:r>
        <w:rPr>
          <w:rFonts w:ascii="Myanmar2" w:hAnsi="Myanmar2" w:cs="Myanmar2"/>
          <w:sz w:val="32"/>
          <w:szCs w:val="32"/>
        </w:rPr>
        <w:t xml:space="preserve">s continued efforts </w:t>
      </w:r>
      <w:r w:rsidR="001578A4">
        <w:rPr>
          <w:rFonts w:ascii="Myanmar2" w:hAnsi="Myanmar2" w:cs="Myanmar2"/>
          <w:sz w:val="32"/>
          <w:szCs w:val="32"/>
        </w:rPr>
        <w:t>and significant achievement</w:t>
      </w:r>
      <w:r w:rsidR="004C2580">
        <w:rPr>
          <w:rFonts w:ascii="Myanmar2" w:hAnsi="Myanmar2" w:cs="Myanmar2"/>
          <w:sz w:val="32"/>
          <w:szCs w:val="32"/>
        </w:rPr>
        <w:t>s</w:t>
      </w:r>
      <w:bookmarkStart w:id="0" w:name="_GoBack"/>
      <w:bookmarkEnd w:id="0"/>
      <w:r w:rsidR="001578A4">
        <w:rPr>
          <w:rFonts w:ascii="Myanmar2" w:hAnsi="Myanmar2" w:cs="Myanmar2"/>
          <w:sz w:val="32"/>
          <w:szCs w:val="32"/>
        </w:rPr>
        <w:t xml:space="preserve"> on collaboration with international human rights mechanisms. We </w:t>
      </w:r>
      <w:r w:rsidR="00A5085E">
        <w:rPr>
          <w:rFonts w:ascii="Myanmar2" w:hAnsi="Myanmar2" w:cs="Myanmar2"/>
          <w:sz w:val="32"/>
          <w:szCs w:val="32"/>
        </w:rPr>
        <w:t>welcome</w:t>
      </w:r>
      <w:r w:rsidR="001578A4">
        <w:rPr>
          <w:rFonts w:ascii="Myanmar2" w:hAnsi="Myanmar2" w:cs="Myanmar2"/>
          <w:sz w:val="32"/>
          <w:szCs w:val="32"/>
        </w:rPr>
        <w:t xml:space="preserve"> Venezuela for the submission of reports on ICESCR, ICCPR and CRPD in 2015 and 2016.</w:t>
      </w:r>
    </w:p>
    <w:p w:rsidR="00663453" w:rsidRDefault="00663453" w:rsidP="0066345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M</w:t>
      </w:r>
      <w:r w:rsidR="00231563" w:rsidRPr="00380D89">
        <w:rPr>
          <w:rFonts w:ascii="Myanmar2" w:hAnsi="Myanmar2" w:cs="Myanmar2"/>
          <w:sz w:val="32"/>
          <w:szCs w:val="32"/>
        </w:rPr>
        <w:t xml:space="preserve">y </w:t>
      </w:r>
      <w:r w:rsidR="00C10EE0" w:rsidRPr="00380D89">
        <w:rPr>
          <w:rFonts w:ascii="Myanmar2" w:hAnsi="Myanmar2" w:cs="Myanmar2"/>
          <w:sz w:val="32"/>
          <w:szCs w:val="32"/>
        </w:rPr>
        <w:t xml:space="preserve">delegation would like to </w:t>
      </w:r>
      <w:r w:rsidR="00D231BC">
        <w:rPr>
          <w:rFonts w:ascii="Myanmar2" w:hAnsi="Myanmar2" w:cs="Myanmar2"/>
          <w:sz w:val="32"/>
          <w:szCs w:val="32"/>
        </w:rPr>
        <w:t>make</w:t>
      </w:r>
      <w:r>
        <w:rPr>
          <w:rFonts w:ascii="Myanmar2" w:hAnsi="Myanmar2" w:cs="Myanmar2"/>
          <w:sz w:val="32"/>
          <w:szCs w:val="32"/>
        </w:rPr>
        <w:t>the following recommendations;</w:t>
      </w:r>
    </w:p>
    <w:p w:rsidR="001578A4" w:rsidRDefault="00261A55" w:rsidP="00663453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Continue efforts to improve health and education services to ensure equal access for all citizens </w:t>
      </w:r>
    </w:p>
    <w:p w:rsidR="00663453" w:rsidRPr="00663453" w:rsidRDefault="00261A55" w:rsidP="00663453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Continue cooperation with United Nations human rights mechanism</w:t>
      </w:r>
      <w:r w:rsidR="00C553B4">
        <w:rPr>
          <w:rFonts w:ascii="Myanmar2" w:hAnsi="Myanmar2" w:cs="Myanmar2"/>
          <w:sz w:val="32"/>
          <w:szCs w:val="32"/>
        </w:rPr>
        <w:t>s</w:t>
      </w:r>
      <w:r>
        <w:rPr>
          <w:rFonts w:ascii="Myanmar2" w:hAnsi="Myanmar2" w:cs="Myanmar2"/>
          <w:sz w:val="32"/>
          <w:szCs w:val="32"/>
        </w:rPr>
        <w:t xml:space="preserve"> and treaty bodies</w:t>
      </w:r>
    </w:p>
    <w:p w:rsidR="00380D89" w:rsidRPr="00380D89" w:rsidRDefault="00663453" w:rsidP="0066345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In conclusion, we wish </w:t>
      </w:r>
      <w:r w:rsidR="00780CBE">
        <w:rPr>
          <w:rFonts w:ascii="Myanmar2" w:hAnsi="Myanmar2" w:cs="Myanmar2"/>
          <w:sz w:val="32"/>
          <w:szCs w:val="32"/>
        </w:rPr>
        <w:t xml:space="preserve">the </w:t>
      </w:r>
      <w:r w:rsidR="006F18C5">
        <w:rPr>
          <w:rFonts w:ascii="Myanmar2" w:hAnsi="Myanmar2" w:cs="Myanmar2"/>
          <w:sz w:val="32"/>
          <w:szCs w:val="32"/>
        </w:rPr>
        <w:t xml:space="preserve">Bolivarian Republic of Venezuela </w:t>
      </w:r>
      <w:r>
        <w:rPr>
          <w:rFonts w:ascii="Myanmar2" w:hAnsi="Myanmar2" w:cs="Myanmar2"/>
          <w:sz w:val="32"/>
          <w:szCs w:val="32"/>
        </w:rPr>
        <w:t>a successful UPR.</w:t>
      </w:r>
    </w:p>
    <w:p w:rsidR="00C10EE0" w:rsidRDefault="000A5841" w:rsidP="00380D89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I t</w:t>
      </w:r>
      <w:r w:rsidR="00C10EE0" w:rsidRPr="00380D89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C10EE0" w:rsidSect="00A5085E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96" w:rsidRDefault="00217D96" w:rsidP="00A5085E">
      <w:pPr>
        <w:spacing w:after="0" w:line="240" w:lineRule="auto"/>
      </w:pPr>
      <w:r>
        <w:separator/>
      </w:r>
    </w:p>
  </w:endnote>
  <w:endnote w:type="continuationSeparator" w:id="1">
    <w:p w:rsidR="00217D96" w:rsidRDefault="00217D96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96" w:rsidRDefault="00217D96" w:rsidP="00A5085E">
      <w:pPr>
        <w:spacing w:after="0" w:line="240" w:lineRule="auto"/>
      </w:pPr>
      <w:r>
        <w:separator/>
      </w:r>
    </w:p>
  </w:footnote>
  <w:footnote w:type="continuationSeparator" w:id="1">
    <w:p w:rsidR="00217D96" w:rsidRDefault="00217D96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D9"/>
    <w:rsid w:val="0004013A"/>
    <w:rsid w:val="000712C4"/>
    <w:rsid w:val="000A5841"/>
    <w:rsid w:val="00126C82"/>
    <w:rsid w:val="001334AF"/>
    <w:rsid w:val="001578A4"/>
    <w:rsid w:val="00186C16"/>
    <w:rsid w:val="001A459D"/>
    <w:rsid w:val="001B62EB"/>
    <w:rsid w:val="001F515E"/>
    <w:rsid w:val="00217D96"/>
    <w:rsid w:val="00231563"/>
    <w:rsid w:val="00251F5D"/>
    <w:rsid w:val="00261A55"/>
    <w:rsid w:val="0030606E"/>
    <w:rsid w:val="00326CC2"/>
    <w:rsid w:val="00380D89"/>
    <w:rsid w:val="003B0597"/>
    <w:rsid w:val="00460601"/>
    <w:rsid w:val="004B3DD9"/>
    <w:rsid w:val="004C2580"/>
    <w:rsid w:val="004E5BAB"/>
    <w:rsid w:val="005242E6"/>
    <w:rsid w:val="0054055A"/>
    <w:rsid w:val="0055797F"/>
    <w:rsid w:val="00597231"/>
    <w:rsid w:val="005C5075"/>
    <w:rsid w:val="0062601C"/>
    <w:rsid w:val="00663453"/>
    <w:rsid w:val="006666C1"/>
    <w:rsid w:val="006A4482"/>
    <w:rsid w:val="006C0F96"/>
    <w:rsid w:val="006D28BC"/>
    <w:rsid w:val="006E36D8"/>
    <w:rsid w:val="006F18C5"/>
    <w:rsid w:val="007630FD"/>
    <w:rsid w:val="00766D41"/>
    <w:rsid w:val="00780CBE"/>
    <w:rsid w:val="007B5F24"/>
    <w:rsid w:val="007F2610"/>
    <w:rsid w:val="00A00EF4"/>
    <w:rsid w:val="00A5085E"/>
    <w:rsid w:val="00AE3141"/>
    <w:rsid w:val="00AF3C6D"/>
    <w:rsid w:val="00B00356"/>
    <w:rsid w:val="00B70ABC"/>
    <w:rsid w:val="00B949A5"/>
    <w:rsid w:val="00BA724F"/>
    <w:rsid w:val="00BD2985"/>
    <w:rsid w:val="00C10EE0"/>
    <w:rsid w:val="00C552F6"/>
    <w:rsid w:val="00C553B4"/>
    <w:rsid w:val="00C83811"/>
    <w:rsid w:val="00C87D84"/>
    <w:rsid w:val="00C95B1F"/>
    <w:rsid w:val="00CF3BBD"/>
    <w:rsid w:val="00D16810"/>
    <w:rsid w:val="00D231BC"/>
    <w:rsid w:val="00D53688"/>
    <w:rsid w:val="00E02FB5"/>
    <w:rsid w:val="00E155C6"/>
    <w:rsid w:val="00E22468"/>
    <w:rsid w:val="00E47426"/>
    <w:rsid w:val="00E734EB"/>
    <w:rsid w:val="00EA33D4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18FCC021-1D54-473F-AFAF-813A9CD23205}"/>
</file>

<file path=customXml/itemProps2.xml><?xml version="1.0" encoding="utf-8"?>
<ds:datastoreItem xmlns:ds="http://schemas.openxmlformats.org/officeDocument/2006/customXml" ds:itemID="{4A0C0BBC-4465-48EC-B9BC-FCE80D2FB6A5}"/>
</file>

<file path=customXml/itemProps3.xml><?xml version="1.0" encoding="utf-8"?>
<ds:datastoreItem xmlns:ds="http://schemas.openxmlformats.org/officeDocument/2006/customXml" ds:itemID="{9373750B-00C5-4969-A3CB-228177447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user</cp:lastModifiedBy>
  <cp:revision>2</cp:revision>
  <cp:lastPrinted>2016-10-29T09:24:00Z</cp:lastPrinted>
  <dcterms:created xsi:type="dcterms:W3CDTF">2016-11-01T14:12:00Z</dcterms:created>
  <dcterms:modified xsi:type="dcterms:W3CDTF">2016-11-01T14:12:00Z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